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41E" w:rsidRPr="00277FC6" w:rsidRDefault="00F6541E" w:rsidP="00F6541E">
      <w:pPr>
        <w:spacing w:after="0"/>
        <w:ind w:left="-284"/>
        <w:jc w:val="center"/>
        <w:rPr>
          <w:rFonts w:ascii="Arial" w:hAnsi="Arial" w:cs="Arial"/>
          <w:b/>
          <w:sz w:val="24"/>
          <w:szCs w:val="24"/>
        </w:rPr>
      </w:pPr>
      <w:r w:rsidRPr="00277FC6">
        <w:rPr>
          <w:rFonts w:ascii="Arial" w:hAnsi="Arial" w:cs="Arial"/>
          <w:b/>
          <w:noProof/>
          <w:sz w:val="24"/>
          <w:szCs w:val="24"/>
          <w:lang w:eastAsia="pl-PL"/>
        </w:rPr>
        <w:drawing>
          <wp:inline distT="0" distB="0" distL="0" distR="0" wp14:anchorId="4DA0D1A7" wp14:editId="2D97DEE4">
            <wp:extent cx="5974080" cy="1021080"/>
            <wp:effectExtent l="0" t="0" r="7620" b="762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4080" cy="1021080"/>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F6541E" w:rsidRPr="00277FC6" w:rsidTr="00FF182D">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PLAN DZIAŁANIA NA ROK 2016</w:t>
            </w:r>
          </w:p>
        </w:tc>
      </w:tr>
      <w:tr w:rsidR="00F6541E" w:rsidRPr="00277FC6" w:rsidTr="00FF182D">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F6541E" w:rsidRPr="00277FC6" w:rsidRDefault="002F0D71" w:rsidP="00FF182D">
            <w:pPr>
              <w:spacing w:before="120" w:after="120"/>
              <w:jc w:val="center"/>
              <w:rPr>
                <w:rFonts w:ascii="Arial" w:hAnsi="Arial" w:cs="Arial"/>
                <w:b/>
                <w:sz w:val="18"/>
                <w:szCs w:val="18"/>
              </w:rPr>
            </w:pPr>
            <w:r>
              <w:rPr>
                <w:rFonts w:ascii="Arial" w:hAnsi="Arial" w:cs="Arial"/>
                <w:b/>
                <w:sz w:val="18"/>
                <w:szCs w:val="18"/>
              </w:rPr>
              <w:t>2016</w:t>
            </w:r>
          </w:p>
        </w:tc>
      </w:tr>
      <w:tr w:rsidR="00F6541E" w:rsidRPr="00277FC6" w:rsidTr="00FF182D">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INFORMACJE O INSTYTUCJI OPRACOWUJĄCEJ PLAN DZIAŁANIA</w:t>
            </w:r>
          </w:p>
        </w:tc>
      </w:tr>
      <w:tr w:rsidR="00F6541E" w:rsidRPr="00277FC6" w:rsidTr="00FF182D">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Numer i nazwa </w:t>
            </w:r>
            <w:r w:rsidRPr="00277FC6">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Oś II Efektywne polityki publiczne dla rynku pracy, gospodarki i edukacji</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 Departament Funduszy Strukturalnych</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Al. Szucha 25, 00-918 Warszawa</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(22) 34-74-881</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(22) 34-74-883</w:t>
            </w:r>
          </w:p>
        </w:tc>
      </w:tr>
      <w:tr w:rsidR="00F6541E" w:rsidRPr="00277FC6" w:rsidTr="00FF182D">
        <w:trPr>
          <w:trHeight w:val="209"/>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B040DE" w:rsidP="00FF182D">
            <w:pPr>
              <w:jc w:val="center"/>
              <w:rPr>
                <w:rFonts w:ascii="Arial" w:hAnsi="Arial" w:cs="Arial"/>
                <w:sz w:val="18"/>
                <w:szCs w:val="18"/>
              </w:rPr>
            </w:pPr>
            <w:hyperlink r:id="rId10" w:history="1">
              <w:r w:rsidR="00F6541E" w:rsidRPr="00277FC6">
                <w:rPr>
                  <w:rStyle w:val="Hipercze"/>
                  <w:rFonts w:ascii="Arial" w:hAnsi="Arial" w:cs="Arial"/>
                  <w:color w:val="auto"/>
                  <w:sz w:val="18"/>
                  <w:szCs w:val="18"/>
                </w:rPr>
                <w:t>Sekretariat.dfs@men.gov.pl</w:t>
              </w:r>
            </w:hyperlink>
          </w:p>
        </w:tc>
      </w:tr>
      <w:tr w:rsidR="00F6541E" w:rsidRPr="00277FC6" w:rsidTr="00FF182D">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Dane kontaktowe osoby (osób) </w:t>
            </w:r>
            <w:r w:rsidRPr="00277FC6">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Zdzisława Goriewska</w:t>
            </w:r>
          </w:p>
          <w:p w:rsidR="00F6541E" w:rsidRPr="00277FC6" w:rsidRDefault="00F6541E" w:rsidP="00FF182D">
            <w:pPr>
              <w:jc w:val="center"/>
              <w:rPr>
                <w:rFonts w:ascii="Arial" w:hAnsi="Arial" w:cs="Arial"/>
                <w:sz w:val="18"/>
                <w:szCs w:val="18"/>
              </w:rPr>
            </w:pPr>
            <w:r w:rsidRPr="00277FC6">
              <w:rPr>
                <w:rFonts w:ascii="Arial" w:hAnsi="Arial" w:cs="Arial"/>
                <w:sz w:val="18"/>
                <w:szCs w:val="18"/>
              </w:rPr>
              <w:t>Tel. (22) 34-74-547</w:t>
            </w:r>
          </w:p>
          <w:p w:rsidR="00F6541E" w:rsidRPr="00097B0F" w:rsidRDefault="00F6541E" w:rsidP="00FF182D">
            <w:pPr>
              <w:jc w:val="center"/>
              <w:rPr>
                <w:rFonts w:ascii="Arial" w:hAnsi="Arial" w:cs="Arial"/>
                <w:sz w:val="18"/>
                <w:szCs w:val="18"/>
              </w:rPr>
            </w:pPr>
            <w:r w:rsidRPr="00097B0F">
              <w:rPr>
                <w:rFonts w:ascii="Arial" w:hAnsi="Arial" w:cs="Arial"/>
                <w:sz w:val="18"/>
                <w:szCs w:val="18"/>
              </w:rPr>
              <w:t xml:space="preserve">e-mail: </w:t>
            </w:r>
            <w:hyperlink r:id="rId11" w:history="1">
              <w:r w:rsidRPr="00097B0F">
                <w:rPr>
                  <w:rStyle w:val="Hipercze"/>
                  <w:rFonts w:ascii="Arial" w:hAnsi="Arial" w:cs="Arial"/>
                  <w:color w:val="auto"/>
                  <w:sz w:val="18"/>
                  <w:szCs w:val="18"/>
                </w:rPr>
                <w:t>zdzislawa.goriewska@men.gov.pl</w:t>
              </w:r>
            </w:hyperlink>
          </w:p>
        </w:tc>
      </w:tr>
    </w:tbl>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tbl>
      <w:tblPr>
        <w:tblW w:w="5041"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88"/>
        <w:gridCol w:w="757"/>
        <w:gridCol w:w="610"/>
        <w:gridCol w:w="388"/>
        <w:gridCol w:w="221"/>
        <w:gridCol w:w="258"/>
        <w:gridCol w:w="122"/>
        <w:gridCol w:w="195"/>
        <w:gridCol w:w="509"/>
        <w:gridCol w:w="69"/>
        <w:gridCol w:w="573"/>
        <w:gridCol w:w="109"/>
        <w:gridCol w:w="410"/>
        <w:gridCol w:w="49"/>
        <w:gridCol w:w="240"/>
        <w:gridCol w:w="463"/>
        <w:gridCol w:w="566"/>
        <w:gridCol w:w="185"/>
        <w:gridCol w:w="523"/>
        <w:gridCol w:w="285"/>
        <w:gridCol w:w="283"/>
        <w:gridCol w:w="710"/>
        <w:gridCol w:w="51"/>
      </w:tblGrid>
      <w:tr w:rsidR="00F6541E" w:rsidRPr="00277FC6" w:rsidTr="00097B0F">
        <w:trPr>
          <w:trHeight w:val="386"/>
        </w:trPr>
        <w:tc>
          <w:tcPr>
            <w:tcW w:w="214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F6541E" w:rsidRPr="00277FC6" w:rsidRDefault="00F6541E" w:rsidP="00FF182D">
            <w:pPr>
              <w:spacing w:before="120" w:after="120" w:line="240" w:lineRule="auto"/>
              <w:ind w:left="-85" w:hanging="141"/>
              <w:jc w:val="center"/>
              <w:rPr>
                <w:rFonts w:ascii="Arial" w:hAnsi="Arial" w:cs="Arial"/>
                <w:b/>
                <w:sz w:val="20"/>
                <w:szCs w:val="20"/>
              </w:rPr>
            </w:pPr>
            <w:r w:rsidRPr="00277FC6">
              <w:rPr>
                <w:rFonts w:ascii="Arial" w:hAnsi="Arial" w:cs="Arial"/>
                <w:b/>
                <w:sz w:val="20"/>
                <w:szCs w:val="20"/>
              </w:rPr>
              <w:lastRenderedPageBreak/>
              <w:t>DZIAŁANIE/PODDZIAŁANIE PO WER</w:t>
            </w:r>
          </w:p>
        </w:tc>
        <w:tc>
          <w:tcPr>
            <w:tcW w:w="2851" w:type="pct"/>
            <w:gridSpan w:val="17"/>
            <w:tcBorders>
              <w:top w:val="single" w:sz="12" w:space="0" w:color="auto"/>
              <w:left w:val="single" w:sz="2" w:space="0" w:color="auto"/>
              <w:bottom w:val="single" w:sz="12" w:space="0" w:color="auto"/>
              <w:right w:val="single" w:sz="12" w:space="0" w:color="auto"/>
            </w:tcBorders>
            <w:shd w:val="clear" w:color="auto" w:fill="FFFFFF"/>
            <w:vAlign w:val="center"/>
          </w:tcPr>
          <w:p w:rsidR="00F6541E" w:rsidRPr="00277FC6" w:rsidRDefault="00F6541E" w:rsidP="00FF182D">
            <w:pPr>
              <w:rPr>
                <w:b/>
                <w:bCs/>
                <w:sz w:val="18"/>
                <w:szCs w:val="18"/>
              </w:rPr>
            </w:pPr>
            <w:r w:rsidRPr="00277FC6">
              <w:rPr>
                <w:rFonts w:ascii="Arial" w:hAnsi="Arial" w:cs="Arial"/>
                <w:sz w:val="18"/>
                <w:szCs w:val="18"/>
              </w:rPr>
              <w:t>2.10 Wysoka jakość systemu oświaty</w:t>
            </w:r>
            <w:r w:rsidRPr="00277FC6">
              <w:t xml:space="preserve"> </w:t>
            </w:r>
          </w:p>
        </w:tc>
      </w:tr>
      <w:tr w:rsidR="00F6541E" w:rsidRPr="00277FC6" w:rsidTr="00FF182D">
        <w:trPr>
          <w:trHeight w:val="386"/>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KONKURSU</w:t>
            </w:r>
          </w:p>
        </w:tc>
      </w:tr>
      <w:tr w:rsidR="00F6541E" w:rsidRPr="00277FC6" w:rsidTr="00FF182D">
        <w:trPr>
          <w:trHeight w:val="386"/>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KONKURSIE</w:t>
            </w:r>
          </w:p>
        </w:tc>
      </w:tr>
      <w:tr w:rsidR="00F6541E" w:rsidRPr="00277FC6" w:rsidTr="00FF182D">
        <w:trPr>
          <w:trHeight w:val="1994"/>
        </w:trPr>
        <w:tc>
          <w:tcPr>
            <w:tcW w:w="955" w:type="pct"/>
            <w:tcBorders>
              <w:top w:val="single" w:sz="12"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Cel szczegółowy </w:t>
            </w:r>
            <w:r w:rsidRPr="00277FC6">
              <w:rPr>
                <w:rFonts w:ascii="Arial" w:hAnsi="Arial" w:cs="Arial"/>
                <w:sz w:val="18"/>
                <w:szCs w:val="18"/>
              </w:rPr>
              <w:br/>
              <w:t xml:space="preserve">PO WER, </w:t>
            </w:r>
            <w:r w:rsidRPr="00277FC6">
              <w:rPr>
                <w:rFonts w:ascii="Arial" w:hAnsi="Arial" w:cs="Arial"/>
                <w:sz w:val="18"/>
                <w:szCs w:val="18"/>
              </w:rPr>
              <w:br/>
              <w:t>w ramach którego realizowane będą projekty</w:t>
            </w:r>
          </w:p>
        </w:tc>
        <w:tc>
          <w:tcPr>
            <w:tcW w:w="4045"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b/>
                <w:sz w:val="18"/>
                <w:szCs w:val="18"/>
              </w:rPr>
            </w:pPr>
            <w:r w:rsidRPr="00277FC6">
              <w:rPr>
                <w:rFonts w:ascii="Arial" w:hAnsi="Arial" w:cs="Arial"/>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F6541E" w:rsidRPr="00277FC6" w:rsidTr="00FF182D">
        <w:trPr>
          <w:trHeight w:val="386"/>
        </w:trPr>
        <w:tc>
          <w:tcPr>
            <w:tcW w:w="955" w:type="pct"/>
            <w:tcBorders>
              <w:top w:val="single" w:sz="6"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4045"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autoSpaceDE w:val="0"/>
              <w:autoSpaceDN w:val="0"/>
              <w:adjustRightInd w:val="0"/>
              <w:spacing w:after="0" w:line="240" w:lineRule="auto"/>
              <w:jc w:val="both"/>
              <w:rPr>
                <w:rFonts w:ascii="Arial" w:hAnsi="Arial" w:cs="Arial"/>
                <w:bCs/>
                <w:sz w:val="18"/>
                <w:szCs w:val="18"/>
              </w:rPr>
            </w:pPr>
            <w:r w:rsidRPr="00277FC6">
              <w:rPr>
                <w:rFonts w:ascii="Arial" w:hAnsi="Arial" w:cs="Arial"/>
                <w:sz w:val="18"/>
                <w:szCs w:val="18"/>
              </w:rPr>
              <w:t xml:space="preserve">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F6541E" w:rsidRPr="00277FC6" w:rsidTr="00097B0F">
        <w:trPr>
          <w:gridAfter w:val="1"/>
          <w:wAfter w:w="26" w:type="pct"/>
          <w:trHeight w:val="545"/>
        </w:trPr>
        <w:tc>
          <w:tcPr>
            <w:tcW w:w="955" w:type="pct"/>
            <w:tcBorders>
              <w:top w:val="single" w:sz="6" w:space="0" w:color="auto"/>
              <w:lef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Lp. konkursu</w:t>
            </w:r>
          </w:p>
        </w:tc>
        <w:tc>
          <w:tcPr>
            <w:tcW w:w="405" w:type="pct"/>
            <w:tcBorders>
              <w:top w:val="single" w:sz="6" w:space="0" w:color="auto"/>
              <w:bottom w:val="single" w:sz="6" w:space="0" w:color="auto"/>
              <w:right w:val="single" w:sz="2" w:space="0" w:color="auto"/>
            </w:tcBorders>
            <w:vAlign w:val="center"/>
          </w:tcPr>
          <w:p w:rsidR="00F6541E" w:rsidRPr="00277FC6" w:rsidRDefault="00F6541E" w:rsidP="00FF182D">
            <w:pPr>
              <w:spacing w:after="0" w:line="240" w:lineRule="auto"/>
              <w:jc w:val="center"/>
              <w:rPr>
                <w:rFonts w:ascii="Arial" w:hAnsi="Arial" w:cs="Arial"/>
                <w:i/>
                <w:sz w:val="18"/>
                <w:szCs w:val="18"/>
              </w:rPr>
            </w:pPr>
          </w:p>
        </w:tc>
        <w:tc>
          <w:tcPr>
            <w:tcW w:w="95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sz w:val="16"/>
                <w:szCs w:val="16"/>
              </w:rPr>
            </w:pPr>
            <w:r w:rsidRPr="00277FC6">
              <w:rPr>
                <w:rFonts w:ascii="Arial" w:hAnsi="Arial" w:cs="Arial"/>
                <w:sz w:val="18"/>
                <w:szCs w:val="18"/>
              </w:rPr>
              <w:t xml:space="preserve">Planowany kwartał ogłoszenia konkursu </w:t>
            </w:r>
          </w:p>
        </w:tc>
        <w:tc>
          <w:tcPr>
            <w:tcW w:w="30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w:t>
            </w: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w:t>
            </w: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III</w:t>
            </w:r>
          </w:p>
        </w:tc>
        <w:tc>
          <w:tcPr>
            <w:tcW w:w="3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IV</w:t>
            </w:r>
          </w:p>
        </w:tc>
        <w:tc>
          <w:tcPr>
            <w:tcW w:w="37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x</w:t>
            </w:r>
          </w:p>
        </w:tc>
      </w:tr>
      <w:tr w:rsidR="00F6541E" w:rsidRPr="00277FC6" w:rsidTr="00097B0F">
        <w:trPr>
          <w:gridAfter w:val="1"/>
          <w:wAfter w:w="26" w:type="pct"/>
          <w:trHeight w:val="822"/>
        </w:trPr>
        <w:tc>
          <w:tcPr>
            <w:tcW w:w="955" w:type="pct"/>
            <w:vMerge w:val="restart"/>
            <w:tcBorders>
              <w:top w:val="single" w:sz="2" w:space="0" w:color="auto"/>
              <w:left w:val="single" w:sz="1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sz w:val="18"/>
                <w:szCs w:val="18"/>
              </w:rPr>
              <w:t xml:space="preserve">Planowany miesiąc </w:t>
            </w:r>
            <w:r w:rsidRPr="00277FC6">
              <w:rPr>
                <w:rFonts w:ascii="Arial" w:hAnsi="Arial" w:cs="Arial"/>
                <w:sz w:val="18"/>
                <w:szCs w:val="18"/>
              </w:rPr>
              <w:br/>
              <w:t>rozpoczęcia naboru wniosków o dofinansowanie</w:t>
            </w:r>
          </w:p>
        </w:tc>
        <w:tc>
          <w:tcPr>
            <w:tcW w:w="405"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2</w:t>
            </w: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3</w:t>
            </w:r>
          </w:p>
        </w:tc>
        <w:tc>
          <w:tcPr>
            <w:tcW w:w="30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4</w:t>
            </w:r>
          </w:p>
        </w:tc>
        <w:tc>
          <w:tcPr>
            <w:tcW w:w="30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5</w:t>
            </w:r>
          </w:p>
        </w:tc>
        <w:tc>
          <w:tcPr>
            <w:tcW w:w="30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6</w:t>
            </w:r>
          </w:p>
        </w:tc>
        <w:tc>
          <w:tcPr>
            <w:tcW w:w="30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7</w:t>
            </w:r>
          </w:p>
        </w:tc>
        <w:tc>
          <w:tcPr>
            <w:tcW w:w="37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8</w:t>
            </w: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9</w:t>
            </w:r>
          </w:p>
        </w:tc>
        <w:tc>
          <w:tcPr>
            <w:tcW w:w="37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10</w:t>
            </w: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11</w:t>
            </w:r>
          </w:p>
        </w:tc>
        <w:tc>
          <w:tcPr>
            <w:tcW w:w="379" w:type="pct"/>
            <w:tcBorders>
              <w:top w:val="single" w:sz="6" w:space="0" w:color="auto"/>
              <w:left w:val="single" w:sz="2" w:space="0" w:color="auto"/>
              <w:bottom w:val="single" w:sz="6" w:space="0" w:color="auto"/>
              <w:righ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12</w:t>
            </w:r>
          </w:p>
        </w:tc>
      </w:tr>
      <w:tr w:rsidR="00F6541E" w:rsidRPr="00277FC6" w:rsidTr="00097B0F">
        <w:trPr>
          <w:gridAfter w:val="1"/>
          <w:wAfter w:w="26" w:type="pct"/>
          <w:trHeight w:val="682"/>
        </w:trPr>
        <w:tc>
          <w:tcPr>
            <w:tcW w:w="955" w:type="pct"/>
            <w:vMerge/>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p>
        </w:tc>
        <w:tc>
          <w:tcPr>
            <w:tcW w:w="405"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rPr>
                <w:rFonts w:ascii="Arial" w:hAnsi="Arial" w:cs="Arial"/>
                <w:b/>
                <w:sz w:val="18"/>
                <w:szCs w:val="18"/>
              </w:rPr>
            </w:pPr>
          </w:p>
        </w:tc>
        <w:tc>
          <w:tcPr>
            <w:tcW w:w="32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2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37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097B0F">
        <w:trPr>
          <w:trHeight w:val="682"/>
        </w:trPr>
        <w:tc>
          <w:tcPr>
            <w:tcW w:w="955" w:type="pct"/>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Czy w ramach konkursu będą wybierane projekty grantowe?</w:t>
            </w:r>
          </w:p>
        </w:tc>
        <w:tc>
          <w:tcPr>
            <w:tcW w:w="105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 xml:space="preserve">TAK </w:t>
            </w:r>
          </w:p>
        </w:tc>
        <w:tc>
          <w:tcPr>
            <w:tcW w:w="980"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102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NIE</w:t>
            </w:r>
          </w:p>
        </w:tc>
        <w:tc>
          <w:tcPr>
            <w:tcW w:w="98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r>
      <w:tr w:rsidR="00F6541E" w:rsidRPr="00277FC6" w:rsidTr="00FF182D">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Planowana alokacja (PLN)</w:t>
            </w:r>
          </w:p>
        </w:tc>
        <w:tc>
          <w:tcPr>
            <w:tcW w:w="4045" w:type="pct"/>
            <w:gridSpan w:val="22"/>
            <w:tcBorders>
              <w:top w:val="single" w:sz="6" w:space="0" w:color="auto"/>
              <w:bottom w:val="single" w:sz="6" w:space="0" w:color="auto"/>
              <w:right w:val="single" w:sz="12" w:space="0" w:color="auto"/>
            </w:tcBorders>
            <w:vAlign w:val="center"/>
          </w:tcPr>
          <w:p w:rsidR="00F6541E" w:rsidRPr="00277FC6" w:rsidRDefault="00F6541E" w:rsidP="00FF182D">
            <w:pPr>
              <w:ind w:left="57"/>
              <w:rPr>
                <w:rFonts w:ascii="Arial" w:hAnsi="Arial" w:cs="Arial"/>
                <w:b/>
                <w:sz w:val="18"/>
                <w:szCs w:val="18"/>
              </w:rPr>
            </w:pPr>
            <w:r w:rsidRPr="00277FC6">
              <w:rPr>
                <w:rFonts w:ascii="Arial" w:hAnsi="Arial" w:cs="Arial"/>
                <w:b/>
                <w:sz w:val="18"/>
                <w:szCs w:val="18"/>
              </w:rPr>
              <w:t>22 197 000,00 zł</w:t>
            </w: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Wymagany wkład własny beneficjenta</w:t>
            </w:r>
          </w:p>
        </w:tc>
      </w:tr>
      <w:tr w:rsidR="00F6541E" w:rsidRPr="00277FC6" w:rsidTr="00097B0F">
        <w:trPr>
          <w:trHeight w:val="386"/>
        </w:trPr>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 xml:space="preserve">TAK </w:t>
            </w:r>
          </w:p>
        </w:tc>
        <w:tc>
          <w:tcPr>
            <w:tcW w:w="405" w:type="pct"/>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r w:rsidRPr="00277FC6">
              <w:rPr>
                <w:rFonts w:ascii="Arial" w:hAnsi="Arial" w:cs="Arial"/>
                <w:i/>
                <w:sz w:val="18"/>
                <w:szCs w:val="18"/>
              </w:rPr>
              <w:t>x</w:t>
            </w:r>
          </w:p>
        </w:tc>
        <w:tc>
          <w:tcPr>
            <w:tcW w:w="533" w:type="pct"/>
            <w:gridSpan w:val="2"/>
            <w:tcBorders>
              <w:top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i/>
                <w:sz w:val="18"/>
                <w:szCs w:val="18"/>
              </w:rPr>
            </w:pPr>
            <w:r w:rsidRPr="00277FC6">
              <w:rPr>
                <w:rFonts w:ascii="Arial" w:hAnsi="Arial" w:cs="Arial"/>
                <w:b/>
                <w:sz w:val="18"/>
                <w:szCs w:val="18"/>
              </w:rPr>
              <w:t>NIE</w:t>
            </w:r>
          </w:p>
        </w:tc>
        <w:tc>
          <w:tcPr>
            <w:tcW w:w="321" w:type="pct"/>
            <w:gridSpan w:val="3"/>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rPr>
                <w:rFonts w:ascii="Arial" w:hAnsi="Arial" w:cs="Arial"/>
                <w:i/>
                <w:sz w:val="18"/>
                <w:szCs w:val="18"/>
              </w:rPr>
            </w:pPr>
          </w:p>
        </w:tc>
        <w:tc>
          <w:tcPr>
            <w:tcW w:w="1798" w:type="pct"/>
            <w:gridSpan w:val="11"/>
            <w:tcBorders>
              <w:top w:val="single" w:sz="6" w:space="0" w:color="auto"/>
              <w:left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Minimalny udział wkładu własnego </w:t>
            </w:r>
            <w:r w:rsidRPr="00277FC6">
              <w:rPr>
                <w:rFonts w:ascii="Arial" w:hAnsi="Arial" w:cs="Arial"/>
                <w:sz w:val="18"/>
                <w:szCs w:val="18"/>
              </w:rPr>
              <w:br/>
              <w:t xml:space="preserve">w finansowaniu wydatków kwalifikowalnych projektu </w:t>
            </w:r>
          </w:p>
        </w:tc>
        <w:tc>
          <w:tcPr>
            <w:tcW w:w="98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5</w:t>
            </w:r>
            <w:r w:rsidR="00FD021A">
              <w:rPr>
                <w:rFonts w:ascii="Arial" w:hAnsi="Arial" w:cs="Arial"/>
                <w:sz w:val="18"/>
                <w:szCs w:val="18"/>
              </w:rPr>
              <w:t>,00</w:t>
            </w:r>
            <w:r w:rsidRPr="00277FC6">
              <w:rPr>
                <w:rFonts w:ascii="Arial" w:hAnsi="Arial" w:cs="Arial"/>
                <w:sz w:val="18"/>
                <w:szCs w:val="18"/>
              </w:rPr>
              <w:t>%</w:t>
            </w:r>
          </w:p>
        </w:tc>
      </w:tr>
      <w:tr w:rsidR="00F6541E" w:rsidRPr="00277FC6" w:rsidTr="00FF182D">
        <w:trPr>
          <w:trHeight w:val="680"/>
        </w:trPr>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konkursu</w:t>
            </w:r>
          </w:p>
        </w:tc>
        <w:tc>
          <w:tcPr>
            <w:tcW w:w="4045" w:type="pct"/>
            <w:gridSpan w:val="22"/>
            <w:tcBorders>
              <w:top w:val="single" w:sz="6" w:space="0" w:color="auto"/>
              <w:bottom w:val="single" w:sz="6" w:space="0" w:color="auto"/>
              <w:right w:val="single" w:sz="12" w:space="0" w:color="auto"/>
            </w:tcBorders>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 Szkolenie i doradztwo dla pracowników systemu wspomagania pracy szkoły i organów prowadzących oraz trenerów z zakresu: kompetencji kluczowych uczniów niezbędnych do poruszania się na rynku pracy (ICT, matematyczno-przyrodniczych, języków obcych), nauczania eksperymentalnego, właściwych postaw (kreatywności, innowacyjności, pracy zespołowej) oraz metod zindywidualizowanego podejścia do ucznia (w tym narzędzi oceny jakości pracy szkoły).</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b/>
                <w:sz w:val="18"/>
                <w:szCs w:val="18"/>
              </w:rPr>
              <w:t>ZAKŁADANE EFEKTY KONKURSU WYRAŻONE WSKAŹNIKAMI (W PODZIALE NA PŁEĆ I OGÓŁEM)</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097B0F">
        <w:trPr>
          <w:trHeight w:val="567"/>
        </w:trPr>
        <w:tc>
          <w:tcPr>
            <w:tcW w:w="2590"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10"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097B0F">
        <w:trPr>
          <w:trHeight w:val="567"/>
        </w:trPr>
        <w:tc>
          <w:tcPr>
            <w:tcW w:w="2590"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422"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98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 xml:space="preserve">Ogółem w </w:t>
            </w:r>
            <w:r w:rsidRPr="00277FC6">
              <w:rPr>
                <w:rFonts w:ascii="Arial" w:hAnsi="Arial" w:cs="Arial"/>
                <w:sz w:val="18"/>
                <w:szCs w:val="18"/>
              </w:rPr>
              <w:lastRenderedPageBreak/>
              <w:t>konkursie</w:t>
            </w:r>
          </w:p>
        </w:tc>
      </w:tr>
      <w:tr w:rsidR="00F6541E" w:rsidRPr="00277FC6" w:rsidTr="00097B0F">
        <w:trPr>
          <w:trHeight w:val="567"/>
        </w:trPr>
        <w:tc>
          <w:tcPr>
            <w:tcW w:w="2590"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77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48"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98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p>
        </w:tc>
      </w:tr>
      <w:tr w:rsidR="00F6541E" w:rsidRPr="00277FC6" w:rsidTr="00097B0F">
        <w:trPr>
          <w:trHeight w:val="567"/>
        </w:trPr>
        <w:tc>
          <w:tcPr>
            <w:tcW w:w="259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6246FE" w:rsidP="00FF182D">
            <w:pPr>
              <w:spacing w:before="120" w:after="120"/>
              <w:ind w:left="57"/>
              <w:rPr>
                <w:rFonts w:ascii="Arial" w:hAnsi="Arial" w:cs="Arial"/>
                <w:sz w:val="18"/>
                <w:szCs w:val="18"/>
              </w:rPr>
            </w:pPr>
            <w:r>
              <w:rPr>
                <w:rFonts w:ascii="Arial" w:hAnsi="Arial" w:cs="Arial"/>
                <w:sz w:val="18"/>
                <w:szCs w:val="18"/>
              </w:rPr>
              <w:lastRenderedPageBreak/>
              <w:t>1</w:t>
            </w:r>
            <w:r w:rsidR="00F6541E" w:rsidRPr="00277FC6">
              <w:rPr>
                <w:rFonts w:ascii="Arial" w:hAnsi="Arial" w:cs="Arial"/>
                <w:sz w:val="18"/>
                <w:szCs w:val="18"/>
              </w:rPr>
              <w:t>. Liczba szkół korzystających z kompleksowego modelu</w:t>
            </w:r>
            <w:r w:rsidR="00B57CD0">
              <w:rPr>
                <w:rFonts w:ascii="Arial" w:hAnsi="Arial" w:cs="Arial"/>
                <w:sz w:val="18"/>
                <w:szCs w:val="18"/>
              </w:rPr>
              <w:t xml:space="preserve"> </w:t>
            </w:r>
            <w:r w:rsidR="00F6541E" w:rsidRPr="00277FC6">
              <w:rPr>
                <w:rFonts w:ascii="Arial" w:hAnsi="Arial" w:cs="Arial"/>
                <w:sz w:val="18"/>
                <w:szCs w:val="18"/>
              </w:rPr>
              <w:t>wspomagania pracy szkoły dzięki wsparciu z EFS.</w:t>
            </w:r>
          </w:p>
        </w:tc>
        <w:tc>
          <w:tcPr>
            <w:tcW w:w="774"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both"/>
              <w:rPr>
                <w:rFonts w:ascii="Arial" w:hAnsi="Arial" w:cs="Arial"/>
                <w:b/>
                <w:sz w:val="18"/>
                <w:szCs w:val="18"/>
              </w:rPr>
            </w:pPr>
          </w:p>
        </w:tc>
        <w:tc>
          <w:tcPr>
            <w:tcW w:w="648"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both"/>
              <w:rPr>
                <w:rFonts w:ascii="Arial" w:hAnsi="Arial" w:cs="Arial"/>
                <w:b/>
                <w:sz w:val="18"/>
                <w:szCs w:val="18"/>
              </w:rPr>
            </w:pPr>
          </w:p>
        </w:tc>
        <w:tc>
          <w:tcPr>
            <w:tcW w:w="98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both"/>
              <w:rPr>
                <w:rFonts w:ascii="Arial" w:hAnsi="Arial" w:cs="Arial"/>
                <w:sz w:val="18"/>
                <w:szCs w:val="18"/>
              </w:rPr>
            </w:pPr>
            <w:r w:rsidRPr="00277FC6">
              <w:rPr>
                <w:rFonts w:ascii="Arial" w:hAnsi="Arial" w:cs="Arial"/>
                <w:sz w:val="18"/>
                <w:szCs w:val="18"/>
              </w:rPr>
              <w:t>6 342</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vertAlign w:val="superscript"/>
              </w:rPr>
            </w:pPr>
            <w:r w:rsidRPr="00277FC6">
              <w:rPr>
                <w:rFonts w:ascii="Arial" w:hAnsi="Arial" w:cs="Arial"/>
                <w:b/>
                <w:sz w:val="18"/>
                <w:szCs w:val="18"/>
              </w:rPr>
              <w:t>WSKAŹNIKI PRODUKTU</w:t>
            </w:r>
          </w:p>
        </w:tc>
      </w:tr>
      <w:tr w:rsidR="00F6541E" w:rsidRPr="00277FC6" w:rsidTr="00097B0F">
        <w:trPr>
          <w:trHeight w:val="567"/>
        </w:trPr>
        <w:tc>
          <w:tcPr>
            <w:tcW w:w="2590"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10"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097B0F">
        <w:trPr>
          <w:trHeight w:val="567"/>
        </w:trPr>
        <w:tc>
          <w:tcPr>
            <w:tcW w:w="2590"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422"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98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Ogółem w konkursie</w:t>
            </w:r>
          </w:p>
        </w:tc>
      </w:tr>
      <w:tr w:rsidR="00F6541E" w:rsidRPr="00277FC6" w:rsidTr="00097B0F">
        <w:trPr>
          <w:trHeight w:val="567"/>
        </w:trPr>
        <w:tc>
          <w:tcPr>
            <w:tcW w:w="2590"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77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48"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98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097B0F">
        <w:trPr>
          <w:trHeight w:val="567"/>
        </w:trPr>
        <w:tc>
          <w:tcPr>
            <w:tcW w:w="2590" w:type="pct"/>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r w:rsidRPr="00277FC6">
              <w:rPr>
                <w:rFonts w:ascii="Arial" w:hAnsi="Arial" w:cs="Arial"/>
                <w:sz w:val="18"/>
                <w:szCs w:val="18"/>
              </w:rPr>
              <w:t>1. Liczba pracowników systemu wspomagania pracy szkoły oraz trenerów objętych wsparciem w zakresie określonym w programie</w:t>
            </w:r>
          </w:p>
        </w:tc>
        <w:tc>
          <w:tcPr>
            <w:tcW w:w="2410" w:type="pct"/>
            <w:gridSpan w:val="14"/>
            <w:tcBorders>
              <w:top w:val="single" w:sz="6" w:space="0" w:color="auto"/>
              <w:left w:val="single" w:sz="6" w:space="0" w:color="auto"/>
              <w:bottom w:val="single" w:sz="6" w:space="0" w:color="auto"/>
              <w:right w:val="single" w:sz="12" w:space="0" w:color="auto"/>
            </w:tcBorders>
            <w:shd w:val="clear" w:color="auto" w:fill="FFFFFF"/>
          </w:tcPr>
          <w:p w:rsidR="00F6541E" w:rsidRPr="00277FC6" w:rsidRDefault="00F6541E" w:rsidP="00FF182D">
            <w:r w:rsidRPr="00277FC6">
              <w:rPr>
                <w:rFonts w:ascii="Arial" w:hAnsi="Arial" w:cs="Arial"/>
                <w:sz w:val="18"/>
                <w:szCs w:val="18"/>
              </w:rPr>
              <w:t>2 114</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PROJEKTÓW</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 xml:space="preserve">KRYTERIA WARUNKUJĄCE </w:t>
            </w:r>
            <w:r w:rsidRPr="00277FC6">
              <w:rPr>
                <w:rFonts w:ascii="Arial" w:hAnsi="Arial" w:cs="Arial"/>
                <w:i/>
                <w:sz w:val="16"/>
                <w:szCs w:val="16"/>
              </w:rPr>
              <w:t>(dotyczy konkursów z etapem preselekcji)</w:t>
            </w:r>
          </w:p>
        </w:tc>
      </w:tr>
      <w:tr w:rsidR="00F6541E" w:rsidRPr="00277FC6" w:rsidTr="00FF182D">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1020"/>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854DBA">
            <w:pPr>
              <w:numPr>
                <w:ilvl w:val="0"/>
                <w:numId w:val="4"/>
              </w:numPr>
              <w:spacing w:before="120" w:after="120"/>
              <w:contextualSpacing/>
              <w:rPr>
                <w:rFonts w:ascii="Arial" w:hAnsi="Arial" w:cs="Arial"/>
                <w:sz w:val="18"/>
                <w:szCs w:val="18"/>
                <w:lang w:eastAsia="pl-PL"/>
              </w:rPr>
            </w:pPr>
            <w:r w:rsidRPr="00277FC6">
              <w:rPr>
                <w:rFonts w:ascii="Arial" w:hAnsi="Arial" w:cs="Arial"/>
                <w:sz w:val="18"/>
                <w:szCs w:val="18"/>
                <w:lang w:eastAsia="pl-PL"/>
              </w:rPr>
              <w:t>Beneficjentem projektu jest podmiot publiczny lub niepubliczny, który:</w:t>
            </w:r>
          </w:p>
          <w:p w:rsidR="00F6541E" w:rsidRPr="00277FC6" w:rsidRDefault="00F6541E" w:rsidP="00FF182D">
            <w:pPr>
              <w:spacing w:before="120" w:after="120"/>
              <w:ind w:left="786"/>
              <w:contextualSpacing/>
              <w:rPr>
                <w:rFonts w:ascii="Arial" w:hAnsi="Arial" w:cs="Arial"/>
                <w:sz w:val="18"/>
                <w:szCs w:val="18"/>
                <w:lang w:eastAsia="pl-PL"/>
              </w:rPr>
            </w:pPr>
            <w:r w:rsidRPr="00277FC6">
              <w:rPr>
                <w:rFonts w:ascii="Arial" w:eastAsia="Times New Roman" w:hAnsi="Arial" w:cs="Arial"/>
                <w:sz w:val="18"/>
                <w:szCs w:val="18"/>
                <w:lang w:eastAsia="pl-PL"/>
              </w:rPr>
              <w:t xml:space="preserve">a) posiada </w:t>
            </w:r>
            <w:r w:rsidRPr="00277FC6">
              <w:rPr>
                <w:rFonts w:ascii="Arial" w:hAnsi="Arial" w:cs="Arial"/>
                <w:sz w:val="18"/>
                <w:szCs w:val="18"/>
                <w:lang w:eastAsia="pl-PL"/>
              </w:rPr>
              <w:t>zadania statutowe</w:t>
            </w:r>
            <w:r w:rsidR="00B57CD0">
              <w:rPr>
                <w:rFonts w:ascii="Arial" w:hAnsi="Arial" w:cs="Arial"/>
                <w:sz w:val="18"/>
                <w:szCs w:val="18"/>
                <w:lang w:eastAsia="pl-PL"/>
              </w:rPr>
              <w:t xml:space="preserve"> </w:t>
            </w:r>
            <w:r w:rsidRPr="00277FC6">
              <w:rPr>
                <w:rFonts w:ascii="Arial" w:hAnsi="Arial" w:cs="Arial"/>
                <w:sz w:val="18"/>
                <w:szCs w:val="18"/>
                <w:lang w:eastAsia="pl-PL"/>
              </w:rPr>
              <w:t xml:space="preserve">związane z kształceniem lub doskonaleniem zawodowym nauczycieli zgodnie z przepisami rozporządzenia MEN z dnia 19 listopada 2009 roku w sprawie placówek doskonalenia nauczycieli (j.t Dz. U. z 2014 r. poz. 1041, z </w:t>
            </w:r>
            <w:proofErr w:type="spellStart"/>
            <w:r w:rsidRPr="00277FC6">
              <w:rPr>
                <w:rFonts w:ascii="Arial" w:hAnsi="Arial" w:cs="Arial"/>
                <w:sz w:val="18"/>
                <w:szCs w:val="18"/>
                <w:lang w:eastAsia="pl-PL"/>
              </w:rPr>
              <w:t>późn</w:t>
            </w:r>
            <w:proofErr w:type="spellEnd"/>
            <w:r w:rsidRPr="00277FC6">
              <w:rPr>
                <w:rFonts w:ascii="Arial" w:hAnsi="Arial" w:cs="Arial"/>
                <w:sz w:val="18"/>
                <w:szCs w:val="18"/>
                <w:lang w:eastAsia="pl-PL"/>
              </w:rPr>
              <w:t>. zm.),</w:t>
            </w:r>
          </w:p>
          <w:p w:rsidR="00F6541E" w:rsidRPr="00277FC6" w:rsidRDefault="00F6541E" w:rsidP="00FF182D">
            <w:pPr>
              <w:spacing w:before="120" w:after="120"/>
              <w:ind w:left="786"/>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b) posiada udokumentowane doświadczenie w realizacji, w okresie 3 lat przed terminem złożenia wniosku, co najmniej 1 projektu o zasięgu ponadregionalnym lub usług o łącznej wartości 50 tys. złotych brutto, w ramach których realizowane były szkolenia lub doradztwo dla nauczycieli i specjalistów (pracowników systemu oświaty) w zakresie kształtowania u uczniów kompetencji kluczowych niezbędnych do poruszania się na rynku pracy (ICT, matematyczno-przyrodniczych, języków obcych), nauczania eksperymentalnego, właściwych postaw uczniów (kreatywności, innowacyjności, pracy zespołowej), metod zindywidualizowanego podejścia do ucznia.</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szkoleń i doradztwa dla uczestników szkoleń: nauczycieli i specjalistów</w:t>
            </w:r>
            <w:r w:rsidR="00B57CD0">
              <w:rPr>
                <w:rFonts w:ascii="Arial" w:hAnsi="Arial" w:cs="Arial"/>
                <w:sz w:val="18"/>
                <w:szCs w:val="18"/>
              </w:rPr>
              <w:t xml:space="preserve">  </w:t>
            </w:r>
            <w:r w:rsidRPr="00277FC6">
              <w:rPr>
                <w:rFonts w:ascii="Arial" w:hAnsi="Arial" w:cs="Arial"/>
                <w:sz w:val="18"/>
                <w:szCs w:val="18"/>
              </w:rPr>
              <w:t>(pracowników instytucji systemu wspomagania</w:t>
            </w:r>
            <w:r w:rsidR="00B57CD0">
              <w:rPr>
                <w:rFonts w:ascii="Arial" w:hAnsi="Arial" w:cs="Arial"/>
                <w:sz w:val="18"/>
                <w:szCs w:val="18"/>
              </w:rPr>
              <w:t xml:space="preserve"> </w:t>
            </w:r>
            <w:r w:rsidRPr="00277FC6">
              <w:rPr>
                <w:rFonts w:ascii="Arial" w:hAnsi="Arial" w:cs="Arial"/>
                <w:sz w:val="18"/>
                <w:szCs w:val="18"/>
              </w:rPr>
              <w:t xml:space="preserve">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przedszkolu/szkole/placówce efektywnego wsparcia w zakresie kształtowania kompetencji kluczowych, metod pracy i kształcenia postaw poprzez podniesienie kompetencji pracowników instytucji systemu wspomagania oraz trenerów współpracujących z tymi instytucjami na podstawie programów opracowanych w ramach PO WER. </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przygotowania szczegółowych planów i programów szkoleń odpowiadających wymogom określonym w ramowym programie szkoleń przygotowanym przez Ośrodek Rozwoju Edukacji </w:t>
            </w:r>
            <w:r w:rsidRPr="00277FC6">
              <w:rPr>
                <w:rFonts w:ascii="Arial" w:eastAsia="Times New Roman" w:hAnsi="Arial" w:cs="Arial"/>
                <w:iCs/>
                <w:sz w:val="18"/>
                <w:szCs w:val="18"/>
                <w:shd w:val="clear" w:color="auto" w:fill="FFFFFF"/>
                <w:lang w:eastAsia="pl-PL"/>
              </w:rPr>
              <w:t>w ramach projektu pozakonkursowego pn. „</w:t>
            </w:r>
            <w:r w:rsidRPr="00277FC6">
              <w:rPr>
                <w:rFonts w:ascii="Arial" w:eastAsia="Times New Roman" w:hAnsi="Arial" w:cs="Arial"/>
                <w:sz w:val="18"/>
                <w:szCs w:val="18"/>
                <w:lang w:eastAsia="pl-PL"/>
              </w:rPr>
              <w:t>Zwiększenie skuteczności działań pracowników systemu wspomagania i trenerów w zakresie kształcenia u uczniów kompetencji kluczowych</w:t>
            </w:r>
            <w:r w:rsidRPr="00277FC6">
              <w:rPr>
                <w:rFonts w:ascii="Arial" w:eastAsia="Times New Roman" w:hAnsi="Arial" w:cs="Arial"/>
                <w:iCs/>
                <w:sz w:val="18"/>
                <w:szCs w:val="18"/>
                <w:shd w:val="clear" w:color="auto" w:fill="FFFFFF"/>
                <w:lang w:eastAsia="pl-PL"/>
              </w:rPr>
              <w:t xml:space="preserve">” (POWER Dz. 2.10 Typ 1) </w:t>
            </w:r>
            <w:r w:rsidRPr="00277FC6">
              <w:rPr>
                <w:rFonts w:ascii="Arial" w:hAnsi="Arial" w:cs="Arial"/>
                <w:sz w:val="18"/>
                <w:szCs w:val="18"/>
                <w:lang w:eastAsia="pl-PL"/>
              </w:rPr>
              <w:t>wraz z innymi zasobami szkoleniowymi.</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Kryterium ma na celu spójność działań podejmowanych przez różnych wnioskodawców.</w:t>
            </w:r>
            <w:r w:rsidR="00B57CD0">
              <w:rPr>
                <w:rFonts w:ascii="Arial" w:hAnsi="Arial" w:cs="Arial"/>
                <w:iCs/>
                <w:sz w:val="18"/>
                <w:szCs w:val="18"/>
                <w:shd w:val="clear" w:color="auto" w:fill="FFFFFF"/>
              </w:rPr>
              <w:t xml:space="preserve"> </w:t>
            </w:r>
          </w:p>
          <w:p w:rsidR="00F6541E" w:rsidRPr="00277FC6" w:rsidRDefault="00F6541E" w:rsidP="00FF182D">
            <w:pPr>
              <w:spacing w:line="240" w:lineRule="auto"/>
              <w:rPr>
                <w:sz w:val="20"/>
                <w:szCs w:val="20"/>
              </w:rPr>
            </w:pPr>
            <w:r w:rsidRPr="00277FC6">
              <w:rPr>
                <w:rFonts w:ascii="Arial" w:hAnsi="Arial" w:cs="Arial"/>
                <w:sz w:val="18"/>
                <w:szCs w:val="18"/>
              </w:rPr>
              <w:t>Szczegółowe plany i programy szkoleń zostaną przygotowane zgodnie z wymaganiami określonymi w ramowych programach szkoleń.</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Ramowe programy zagwarantują, że wspomaganie przedszkoli/szkół/placówek w ww. zakresach będzie prowadzone zgodnie z</w:t>
            </w:r>
            <w:r w:rsidR="00B57CD0">
              <w:rPr>
                <w:rFonts w:ascii="Arial" w:hAnsi="Arial" w:cs="Arial"/>
                <w:sz w:val="18"/>
                <w:szCs w:val="18"/>
              </w:rPr>
              <w:t xml:space="preserve"> </w:t>
            </w:r>
            <w:r w:rsidRPr="00277FC6">
              <w:rPr>
                <w:rFonts w:ascii="Arial" w:hAnsi="Arial" w:cs="Arial"/>
                <w:sz w:val="18"/>
                <w:szCs w:val="18"/>
              </w:rPr>
              <w:t>nowym modelem wspomagania określonym w przepisach prawa oświatowego:</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rozporządzenie Ministra Edukacji Narodowej</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dnia 19 listopada 2009 r. w sprawie placówek doskonalenia nauczycieli (tekst jednolity: Dz.U.</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2014r. poz. 1041 z późn.zm.),</w:t>
            </w: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rozporządzenie Ministra Edukacji Narodowej</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dnia z dnia 28 lutego 2013 r. w sprawie szczegółowych zasad działania publicznych bibliotek pedagogicznych (Dz. U. z 2013 r., poz. 369)</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iCs/>
                <w:sz w:val="18"/>
                <w:szCs w:val="18"/>
                <w:shd w:val="clear" w:color="auto" w:fill="FFFFFF"/>
              </w:rPr>
              <w:t>- rozporządzenie Ministra Edukacji Narodowej</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dnia z dnia 1 lutego 2013 r. w sprawie szczegółowych zasad działania publicznych poradni psychologiczno-pedagogicznych, w tym publicznych poradni specjalistycznych (Dz.U. z 2013 r., poz. 199)</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iCs/>
                <w:sz w:val="18"/>
                <w:szCs w:val="18"/>
                <w:shd w:val="clear" w:color="auto" w:fill="FFFFFF"/>
              </w:rPr>
              <w:t>Ramowe programy są gwarancją, że wnioskodawcy w czasie organizowanych szkoleń będą wykorzystywać podobne formy i metody pracy, umożliwiające uczestnikom szkoleń nabycie</w:t>
            </w:r>
            <w:r w:rsidR="00B57CD0">
              <w:rPr>
                <w:rFonts w:ascii="Arial" w:hAnsi="Arial" w:cs="Arial"/>
                <w:iCs/>
                <w:sz w:val="18"/>
                <w:szCs w:val="18"/>
                <w:shd w:val="clear" w:color="auto" w:fill="FFFFFF"/>
              </w:rPr>
              <w:t xml:space="preserve"> </w:t>
            </w:r>
            <w:r w:rsidRPr="00277FC6">
              <w:rPr>
                <w:rFonts w:ascii="Arial" w:hAnsi="Arial" w:cs="Arial"/>
                <w:sz w:val="18"/>
                <w:szCs w:val="18"/>
              </w:rPr>
              <w:t>wiedzy i umiejętności potrzebnych do efektywnego wspomagania przedszkoli/szkół/placówek w zakresie:</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rozwijania kompetencji kluczowych uczniów niezbędnych do poruszania się na rynku pracy (ICT, matematyczno-przyrodniczych, języków obcych),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nauczania eksperymentalnego, poprzez wykorzystanie metody eksperymentu i innych metod aktywnych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kształtowania właściwych postaw uczniów (kreatywności, innowacyjności, pracy zespołowej)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wykorzystywania metod zindywidualizowanego podejścia do ucznia.</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line="240" w:lineRule="auto"/>
              <w:rPr>
                <w:sz w:val="20"/>
                <w:szCs w:val="20"/>
              </w:rPr>
            </w:pPr>
            <w:r w:rsidRPr="00277FC6">
              <w:rPr>
                <w:rFonts w:ascii="Arial" w:hAnsi="Arial" w:cs="Arial"/>
                <w:iCs/>
                <w:sz w:val="18"/>
                <w:szCs w:val="18"/>
                <w:shd w:val="clear" w:color="auto" w:fill="FFFFFF"/>
              </w:rPr>
              <w:t>Ramowe programy szkoleń zostaną wypracowane 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277FC6">
              <w:rPr>
                <w:rFonts w:ascii="Arial" w:hAnsi="Arial" w:cs="Arial"/>
                <w:iCs/>
                <w:sz w:val="18"/>
                <w:szCs w:val="18"/>
                <w:shd w:val="clear" w:color="auto" w:fill="FFFFFF"/>
              </w:rPr>
              <w:t>” (POWER Dz. 2.10 Typ 1) i zostaną załączone do regulaminu konkursu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Przez inne zasoby szkoleniowe rozumieć należy materiały metodyczne, które są niezbędne do prowadzenia szkolenia oraz materiały wypracowane przez uczestników szkoleń.</w:t>
            </w:r>
          </w:p>
          <w:p w:rsidR="00F6541E" w:rsidRPr="00277FC6" w:rsidRDefault="00F6541E" w:rsidP="00FF182D">
            <w:pPr>
              <w:spacing w:after="0" w:line="240" w:lineRule="auto"/>
              <w:ind w:left="-48"/>
              <w:jc w:val="both"/>
              <w:rPr>
                <w:rFonts w:ascii="Arial" w:hAnsi="Arial" w:cs="Arial"/>
                <w:iCs/>
                <w:sz w:val="18"/>
                <w:szCs w:val="18"/>
                <w:shd w:val="clear" w:color="auto" w:fill="FFFFFF"/>
              </w:rPr>
            </w:pP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Wnioskodawca jest zobowiązany do organizacji i prowadzenia do końca 2017 r. szkoleń dla uczestników w celu przygotowania ich do realizacji wspomagania w zakresach kompetencji określonych w PO WER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Kryterium ma na celu realizację działań zmierzających do podniesienia kompetencji </w:t>
            </w:r>
            <w:r w:rsidRPr="00277FC6">
              <w:rPr>
                <w:rFonts w:ascii="Arial" w:hAnsi="Arial" w:cs="Arial"/>
                <w:sz w:val="18"/>
                <w:szCs w:val="18"/>
              </w:rPr>
              <w:t>uczestników szkoleń: nauczycieli i specjalistów</w:t>
            </w:r>
            <w:r w:rsidR="00B57CD0">
              <w:rPr>
                <w:rFonts w:ascii="Arial" w:hAnsi="Arial" w:cs="Arial"/>
                <w:sz w:val="18"/>
                <w:szCs w:val="18"/>
              </w:rPr>
              <w:t xml:space="preserve">  </w:t>
            </w:r>
            <w:r w:rsidRPr="00277FC6">
              <w:rPr>
                <w:rFonts w:ascii="Arial" w:hAnsi="Arial" w:cs="Arial"/>
                <w:sz w:val="18"/>
                <w:szCs w:val="18"/>
              </w:rPr>
              <w:t>(pracowników instytucji systemu wspomagania</w:t>
            </w:r>
            <w:r w:rsidR="00B57CD0">
              <w:rPr>
                <w:rFonts w:ascii="Arial" w:hAnsi="Arial" w:cs="Arial"/>
                <w:sz w:val="18"/>
                <w:szCs w:val="18"/>
              </w:rPr>
              <w:t xml:space="preserve"> </w:t>
            </w:r>
            <w:r w:rsidRPr="00277FC6">
              <w:rPr>
                <w:rFonts w:ascii="Arial" w:hAnsi="Arial" w:cs="Arial"/>
                <w:sz w:val="18"/>
                <w:szCs w:val="18"/>
              </w:rPr>
              <w:t xml:space="preserve">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r w:rsidRPr="00277FC6">
              <w:rPr>
                <w:rFonts w:ascii="Arial" w:hAnsi="Arial" w:cs="Arial"/>
                <w:iCs/>
                <w:sz w:val="18"/>
                <w:szCs w:val="18"/>
                <w:shd w:val="clear" w:color="auto" w:fill="FFFFFF"/>
              </w:rPr>
              <w:t xml:space="preserve">w zakresach określonych w POWER. </w:t>
            </w:r>
          </w:p>
          <w:p w:rsidR="00F6541E" w:rsidRPr="00277FC6" w:rsidRDefault="00F6541E" w:rsidP="00FF182D">
            <w:pPr>
              <w:pStyle w:val="Tekstkomentarza"/>
              <w:rPr>
                <w:rFonts w:ascii="Arial" w:hAnsi="Arial" w:cs="Arial"/>
                <w:sz w:val="18"/>
                <w:szCs w:val="18"/>
              </w:rPr>
            </w:pPr>
            <w:r w:rsidRPr="00277FC6">
              <w:rPr>
                <w:rFonts w:ascii="Arial" w:hAnsi="Arial" w:cs="Arial"/>
                <w:sz w:val="18"/>
                <w:szCs w:val="18"/>
              </w:rPr>
              <w:t>Trener uczestniczący w szkoleniu będzie musiał pisemnie zadeklarować z jaką placówką będzie współpracował a placówka ta będzie musiała wyrazić pisemną zgodę na tę współpracę.</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Zakres kształcenia obejmuje następujące obszary:</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rozwijanie kompetencji kluczowych uczniów niezbędnych do poruszania się na rynku pracy (ICT, matematyczno-przyrodniczych, języków obcych), </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nauczanie eksperymentalne, poprzez wykorzystanie metody eksperymentu i innych metod aktywnych </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kształtowanie właściwych postaw uczniów (kreatywności, innowacyjności, pracy zespołowej) </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wykorzystywanie metod zindywidualizowanego podejścia do ucznia.</w:t>
            </w:r>
          </w:p>
          <w:p w:rsidR="00F6541E" w:rsidRPr="00277FC6" w:rsidRDefault="00F6541E" w:rsidP="00FF182D">
            <w:pPr>
              <w:spacing w:after="0" w:line="240" w:lineRule="auto"/>
              <w:ind w:left="28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Przeszkolenie </w:t>
            </w:r>
            <w:r w:rsidRPr="00277FC6">
              <w:rPr>
                <w:rFonts w:ascii="Arial" w:hAnsi="Arial" w:cs="Arial"/>
                <w:sz w:val="18"/>
                <w:szCs w:val="18"/>
              </w:rPr>
              <w:t>uczestników szkolenia powinno być zrealizowane do końca 2017 roku.</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organizowania i prowadzenia doradztwa dla uczestników w zakresie realizowanego szkolenia.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Kryterium ma na celu zapewnienie jak najwyższej efektywności prowadzonych działań. Uczestnicy oprócz udziału w szkoleniach są zobowiązani w czasie trwania projektu do:</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wspomagania co najmniej trzech przedszkoli/szkół/placówek w w/w zakresach zgodnie z modelem działania określonym w przepisach prawnych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korzystania z doradztwa zapewnionego przez wnioskodawcę. </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before="120" w:after="120" w:line="240" w:lineRule="auto"/>
              <w:ind w:left="5"/>
              <w:jc w:val="both"/>
              <w:rPr>
                <w:rFonts w:ascii="Arial" w:hAnsi="Arial" w:cs="Arial"/>
                <w:sz w:val="18"/>
                <w:szCs w:val="18"/>
              </w:rPr>
            </w:pPr>
            <w:r w:rsidRPr="00277FC6">
              <w:rPr>
                <w:rFonts w:ascii="Arial" w:hAnsi="Arial" w:cs="Arial"/>
                <w:sz w:val="18"/>
                <w:szCs w:val="18"/>
              </w:rPr>
              <w:t>Wnioskodawca zapewni możliwość korzystania przez uczestnika z doradztwa.</w:t>
            </w:r>
          </w:p>
          <w:p w:rsidR="00F6541E" w:rsidRPr="00277FC6" w:rsidRDefault="00F6541E" w:rsidP="00FF182D">
            <w:pPr>
              <w:jc w:val="both"/>
              <w:rPr>
                <w:rFonts w:ascii="Arial" w:hAnsi="Arial" w:cs="Arial"/>
                <w:sz w:val="18"/>
                <w:szCs w:val="18"/>
              </w:rPr>
            </w:pPr>
            <w:r w:rsidRPr="00277FC6">
              <w:rPr>
                <w:rFonts w:ascii="Arial" w:hAnsi="Arial" w:cs="Arial"/>
                <w:sz w:val="18"/>
                <w:szCs w:val="18"/>
              </w:rPr>
              <w:t>Wnioskodawca zostanie zobowiązany do zapewnienia uczestnikom szkolenia możliwości przeprowadzenia wspomagania w co najmniej 3 przedszkolach/szkołach/placówkach</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Doradztwo będzie prowadzone w formie sieci współpracy, które powstaną na platformie </w:t>
            </w:r>
            <w:hyperlink r:id="rId12" w:history="1">
              <w:r w:rsidRPr="00277FC6">
                <w:rPr>
                  <w:rFonts w:ascii="Arial" w:hAnsi="Arial" w:cs="Arial"/>
                  <w:sz w:val="18"/>
                  <w:szCs w:val="18"/>
                </w:rPr>
                <w:t>www.doskonaleniewsieci.pl</w:t>
              </w:r>
            </w:hyperlink>
            <w:r w:rsidRPr="00277FC6">
              <w:rPr>
                <w:rFonts w:ascii="Arial" w:hAnsi="Arial" w:cs="Arial"/>
                <w:sz w:val="18"/>
                <w:szCs w:val="18"/>
              </w:rPr>
              <w:t xml:space="preserve">, (przygotowanej w ramach projektu POKL i udostępnianej przez Ośrodek Rozwoju Edukacji) oraz spotkań konsultacyjnych indywidualnych i grupowych – z wykorzystaniem metod np.: </w:t>
            </w:r>
            <w:proofErr w:type="spellStart"/>
            <w:r w:rsidRPr="00277FC6">
              <w:rPr>
                <w:rFonts w:ascii="Arial" w:hAnsi="Arial" w:cs="Arial"/>
                <w:sz w:val="18"/>
                <w:szCs w:val="18"/>
              </w:rPr>
              <w:t>coachingowych</w:t>
            </w:r>
            <w:proofErr w:type="spellEnd"/>
            <w:r w:rsidRPr="00277FC6">
              <w:rPr>
                <w:rFonts w:ascii="Arial" w:hAnsi="Arial" w:cs="Arial"/>
                <w:sz w:val="18"/>
                <w:szCs w:val="18"/>
              </w:rPr>
              <w:t xml:space="preserve">, </w:t>
            </w:r>
            <w:proofErr w:type="spellStart"/>
            <w:r w:rsidRPr="00277FC6">
              <w:rPr>
                <w:rFonts w:ascii="Arial" w:hAnsi="Arial" w:cs="Arial"/>
                <w:sz w:val="18"/>
                <w:szCs w:val="18"/>
              </w:rPr>
              <w:t>superwizji</w:t>
            </w:r>
            <w:proofErr w:type="spellEnd"/>
            <w:r w:rsidRPr="00277FC6">
              <w:rPr>
                <w:rFonts w:ascii="Arial" w:hAnsi="Arial" w:cs="Arial"/>
                <w:sz w:val="18"/>
                <w:szCs w:val="18"/>
              </w:rPr>
              <w:t xml:space="preserve">, obserwacji koleżeńskiej itp. </w:t>
            </w:r>
          </w:p>
          <w:p w:rsidR="00F6541E" w:rsidRPr="00277FC6" w:rsidRDefault="00F6541E" w:rsidP="00FF182D">
            <w:pPr>
              <w:autoSpaceDE w:val="0"/>
              <w:autoSpaceDN w:val="0"/>
              <w:spacing w:after="0" w:line="240" w:lineRule="auto"/>
              <w:ind w:left="708"/>
              <w:rPr>
                <w:rFonts w:ascii="Arial" w:hAnsi="Arial" w:cs="Arial"/>
                <w:sz w:val="18"/>
                <w:szCs w:val="18"/>
              </w:rPr>
            </w:pP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 xml:space="preserve">Wypracowane przez Wnioskodawcę szczegółowe plany i programy szkoleń oraz inne niezbędne zasoby szkoleniowe będą udostępnione na zasadzie otwartych zasobach edukacyjnych.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Kryterium ma na celu zapewnienie równego dostępu do zasobów wypracowanych w ramach interwencji wszystkim zainteresowanym podmiotom.</w:t>
            </w:r>
          </w:p>
          <w:p w:rsidR="00F6541E" w:rsidRPr="00277FC6" w:rsidRDefault="00B57CD0" w:rsidP="00FF182D">
            <w:pPr>
              <w:spacing w:after="0" w:line="240" w:lineRule="auto"/>
              <w:jc w:val="both"/>
              <w:rPr>
                <w:rFonts w:ascii="Arial" w:hAnsi="Arial" w:cs="Arial"/>
                <w:sz w:val="18"/>
                <w:szCs w:val="18"/>
              </w:rPr>
            </w:pPr>
            <w:r>
              <w:rPr>
                <w:rFonts w:ascii="Arial" w:hAnsi="Arial" w:cs="Arial"/>
                <w:sz w:val="18"/>
                <w:szCs w:val="18"/>
              </w:rPr>
              <w:t xml:space="preserve"> </w:t>
            </w:r>
          </w:p>
          <w:p w:rsidR="00F6541E" w:rsidRPr="00277FC6" w:rsidRDefault="00F6541E" w:rsidP="00FF182D">
            <w:pPr>
              <w:spacing w:after="0" w:line="240" w:lineRule="auto"/>
              <w:jc w:val="both"/>
              <w:rPr>
                <w:rFonts w:ascii="Arial" w:hAnsi="Arial" w:cs="Arial"/>
                <w:bCs/>
                <w:sz w:val="18"/>
                <w:szCs w:val="18"/>
              </w:rPr>
            </w:pPr>
            <w:r w:rsidRPr="00277FC6">
              <w:rPr>
                <w:rFonts w:ascii="Arial" w:hAnsi="Arial" w:cs="Arial"/>
                <w:bCs/>
                <w:sz w:val="18"/>
                <w:szCs w:val="18"/>
              </w:rPr>
              <w:t>Powstałe w ramach projektu utwory będą zgodne z koncepcją otwartych zasobów edukacyjnych i udostępnione będą na otwartej licencji lub licencji edukacyjnej.</w:t>
            </w:r>
          </w:p>
          <w:p w:rsidR="00F6541E" w:rsidRPr="00277FC6" w:rsidRDefault="00F6541E" w:rsidP="00FF182D">
            <w:pPr>
              <w:spacing w:after="0" w:line="240" w:lineRule="auto"/>
              <w:jc w:val="both"/>
            </w:pPr>
            <w:r w:rsidRPr="00277FC6">
              <w:rPr>
                <w:rFonts w:ascii="Arial" w:hAnsi="Arial" w:cs="Arial"/>
                <w:sz w:val="18"/>
                <w:szCs w:val="18"/>
              </w:rPr>
              <w:t xml:space="preserve">Wszystkie wypracowane w projektach zasoby będą publikowane na stronach Wnioskodawcy oraz Ośrodka Rozwoju Edukacji </w:t>
            </w:r>
            <w:hyperlink r:id="rId13" w:history="1">
              <w:r w:rsidRPr="00277FC6">
                <w:rPr>
                  <w:rFonts w:ascii="Arial" w:hAnsi="Arial" w:cs="Arial"/>
                  <w:sz w:val="18"/>
                  <w:szCs w:val="18"/>
                </w:rPr>
                <w:t>www.ore.edu.pl</w:t>
              </w:r>
            </w:hyperlink>
            <w:r w:rsidRPr="00277FC6">
              <w:rPr>
                <w:rFonts w:ascii="Arial" w:hAnsi="Arial" w:cs="Arial"/>
                <w:sz w:val="18"/>
                <w:szCs w:val="18"/>
              </w:rPr>
              <w:t xml:space="preserve"> oraz portalach przez ORE zarządzanych np. </w:t>
            </w:r>
            <w:hyperlink r:id="rId14" w:history="1">
              <w:r w:rsidRPr="00277FC6">
                <w:rPr>
                  <w:rFonts w:ascii="Arial" w:hAnsi="Arial" w:cs="Arial"/>
                  <w:sz w:val="18"/>
                  <w:szCs w:val="18"/>
                </w:rPr>
                <w:t>www.doskonaleniewsieci.pl</w:t>
              </w:r>
            </w:hyperlink>
            <w:r w:rsidRPr="00277FC6">
              <w:rPr>
                <w:rFonts w:ascii="Arial" w:hAnsi="Arial" w:cs="Arial"/>
                <w:sz w:val="18"/>
                <w:szCs w:val="18"/>
              </w:rPr>
              <w:t xml:space="preserve">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hAnsi="Arial" w:cs="Arial"/>
                <w:sz w:val="18"/>
                <w:szCs w:val="18"/>
              </w:rPr>
            </w:pPr>
            <w:r w:rsidRPr="00277FC6">
              <w:rPr>
                <w:rFonts w:ascii="Arial" w:hAnsi="Arial" w:cs="Arial"/>
                <w:sz w:val="18"/>
                <w:szCs w:val="18"/>
              </w:rPr>
              <w:t xml:space="preserve">Wnioskodawca jest zobowiązany do zapewnienia kadry z </w:t>
            </w:r>
            <w:r w:rsidRPr="00277FC6">
              <w:rPr>
                <w:rFonts w:ascii="Arial" w:eastAsia="Times New Roman" w:hAnsi="Arial" w:cs="Arial"/>
                <w:sz w:val="18"/>
                <w:szCs w:val="18"/>
                <w:lang w:eastAsia="pl-PL"/>
              </w:rPr>
              <w:t>odpowiednimi</w:t>
            </w:r>
            <w:r w:rsidRPr="00277FC6">
              <w:rPr>
                <w:rFonts w:ascii="Arial" w:hAnsi="Arial" w:cs="Arial"/>
                <w:sz w:val="18"/>
                <w:szCs w:val="18"/>
              </w:rPr>
              <w:t xml:space="preserve"> kwalifikacjami do realizacji szkoleń i doradztwa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będzie weryfikowane na podstawie zapisów we wniosku o dofinansowanie, gdzie osobom realizującym dane zadanie będą przypisane odpowiednie kwalifikacje.</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Wnioskodawca jest zobowiązany do zaangażowania kardy posiadającej odpowiednie kwalifikacje i kompetencje –</w:t>
            </w:r>
            <w:r w:rsidR="00B57CD0">
              <w:rPr>
                <w:rFonts w:ascii="Arial" w:hAnsi="Arial" w:cs="Arial"/>
                <w:sz w:val="18"/>
                <w:szCs w:val="18"/>
              </w:rPr>
              <w:t xml:space="preserve"> </w:t>
            </w:r>
            <w:r w:rsidRPr="00277FC6">
              <w:rPr>
                <w:rFonts w:ascii="Arial" w:hAnsi="Arial" w:cs="Arial"/>
                <w:sz w:val="18"/>
                <w:szCs w:val="18"/>
              </w:rPr>
              <w:t xml:space="preserve">w zakresie znajomości systemu oświaty, zagadnień związanych z kompetencjami kluczowymi, umiejętności pracy z dorosłymi oraz doświadczeniem w zakresie realizacji projektów rozwojowych skierowanych do szkół i przedszkoli. </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sz w:val="18"/>
                <w:szCs w:val="18"/>
              </w:rPr>
              <w:t xml:space="preserve">Wymagania te zostaną określone </w:t>
            </w:r>
            <w:r w:rsidRPr="00277FC6">
              <w:rPr>
                <w:rFonts w:ascii="Arial" w:hAnsi="Arial" w:cs="Arial"/>
                <w:iCs/>
                <w:sz w:val="18"/>
                <w:szCs w:val="18"/>
                <w:shd w:val="clear" w:color="auto" w:fill="FFFFFF"/>
              </w:rPr>
              <w:t>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277FC6">
              <w:rPr>
                <w:rFonts w:ascii="Arial" w:hAnsi="Arial" w:cs="Arial"/>
                <w:iCs/>
                <w:sz w:val="18"/>
                <w:szCs w:val="18"/>
                <w:shd w:val="clear" w:color="auto" w:fill="FFFFFF"/>
              </w:rPr>
              <w:t>” (POWER Dz. 2.10 Typ 1) w terminie do października 2016 roku.</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Wymagania będą wskazane w regulaminie konkursu.</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Wnioskodawca</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 xml:space="preserve">zobowiąże każdego z uczestników szkolenia do objęcia wspomaganiem co najmniej 3 przedszkoli/szkół/placówek. Przy realizacji wspomagania przedszkoli/szkół/placówek instytucje systemu wspomagania zostaną zobowiązane do opieki nad ww. uczestnikami szkolenia, których zatrudniają lub z którymi współpracują. Łączna liczba przedszkoli/szkół/placówek, w których przeprowadzono wspomaganie musi stanowić co najmniej trzykrotność liczby uczestników szkolenia.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wspomagań w jednym czasie.</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Przeprowadzenie wspomagania przedszkoli/szkół/placówek nie będzie realizowane ze środków PO WER. </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Nauczyciele i specjaliści zatrudnieni lub współpracujący z instytucjami wspomagania uczestniczący w szkoleniach będą zobowiązani</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do organizowania wspomagania nieodpłatnie w ramach stosunku pracy lub umowy cywilno-prawnej z instytucją systemu wspomagania.</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sz w:val="18"/>
                <w:szCs w:val="18"/>
              </w:rPr>
              <w:t>Wnioskodawca zobowiązuje instytucje systemu wspomagania szkół, które zatrudniają nauczycieli i specjalistów lub</w:t>
            </w:r>
            <w:r w:rsidR="00B57CD0">
              <w:rPr>
                <w:rFonts w:ascii="Arial" w:hAnsi="Arial" w:cs="Arial"/>
                <w:sz w:val="18"/>
                <w:szCs w:val="18"/>
              </w:rPr>
              <w:t xml:space="preserve"> </w:t>
            </w:r>
            <w:r w:rsidRPr="00277FC6">
              <w:rPr>
                <w:rFonts w:ascii="Arial" w:hAnsi="Arial" w:cs="Arial"/>
                <w:sz w:val="18"/>
                <w:szCs w:val="18"/>
              </w:rPr>
              <w:t>współpracują z trenerami uczestniczącymi w szkoleniach do opieki nad wspomaganiem realizowanym przez te osoby.</w:t>
            </w:r>
            <w:r w:rsidR="00B57CD0">
              <w:rPr>
                <w:rFonts w:ascii="Arial" w:hAnsi="Arial" w:cs="Arial"/>
                <w:sz w:val="18"/>
                <w:szCs w:val="18"/>
              </w:rPr>
              <w:t xml:space="preserve"> </w:t>
            </w:r>
            <w:r w:rsidRPr="00277FC6">
              <w:rPr>
                <w:rFonts w:ascii="Arial" w:hAnsi="Arial" w:cs="Arial"/>
                <w:sz w:val="18"/>
                <w:szCs w:val="18"/>
              </w:rPr>
              <w:t>Ma to na celu zapewnienie możliwości realizacji wspomagania przedszkoli/szkól/placówek przez ww. uczestników szkoleń.</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Wkład własny wnioskodawcy wynosi min. 5 % kosztów projektu ogółem i pochodzi ze środków wnioskodawcy.</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Wnioskodawca na etapie konstruowania budżetu projektu powinien upewnić się czy wartość wkładu wynosi min. 5 % kosztów projektu ogółem. W przypadku, gdy wartość wkładu własnego będzie mniejsza niż 5 % projekt zostanie odrzucony. Wkład własny rozumiany zgodnie z Wytycznymi</w:t>
            </w:r>
            <w:r w:rsidRPr="00277FC6">
              <w:t xml:space="preserve"> </w:t>
            </w:r>
            <w:r w:rsidRPr="00277FC6">
              <w:rPr>
                <w:rFonts w:ascii="Arial" w:hAnsi="Arial" w:cs="Arial"/>
                <w:iCs/>
                <w:sz w:val="18"/>
                <w:szCs w:val="18"/>
                <w:shd w:val="clear" w:color="auto" w:fill="FFFFFF"/>
              </w:rPr>
              <w:t xml:space="preserve">w zakresie kwalifikowalności wydatków w ramach Europejskiego Funduszu Rozwoju Regionalnego, Europejskiego Funduszu Społecznego oraz Funduszu Spójności na lata 2014-2020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 xml:space="preserve">Okres realizacji projektu max 2 lata kalendarzowe.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Dzięki temu kryterium wnioskodawca ma możliwość działań szkoleniowo–doradczych wspierających uczestników projektów w realizacji wspomagania przedszkoli/szkół/placówek. </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Zadaniem pracowników systemu wspomagania jest zapewnienie wspomagania obejmującego pomoc przedszkolu/szkole/placówce w zdiagnozowaniu potrzeb, ustalenie sposobów działania prowadzących do zaspokojenia jej potrzeb, zaplanowaniu i realizacji tych działań oraz wspólnej z przedszkolem/szkołą/placówką ocenie efektów tych działań w ramach jednego roku szkolnego.</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Dlatego też każdy z uczestników projektów będzie zobowiązany do udzielenia wspomagania przedszkolu/szkole/placówce trwającego min. 7 miesięcy).</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Koszt jednostkowego wsparcia nie może przekroczyć 10 500 zł brutto na osobę.</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Koszt oszacowano na podstawie doświadczeń z realizacji projektu systemowego pn. System doskonalenia nauczycieli oparty na ogólnodostępnym kompleksowym wspomaganiu szkół w Działaniu 3.5 PO KL Koszty oszacowano uwzględniając: przygotowania materiałów szkoleniowych, przygotowania trenerów, przeprowadzenia szkoleń i prowadzenia doradztwa, w tym koszty: wynagrodzenia, dojazdu, wyżywienia, wynajmu sali, noclegu, koszty pośrednie. W ww. kwocie nie są brane pod uwagę ewentualne koszty racjonalnych usprawnień., mogące wynieść maksymalnie do 12 tys. zł (w przypadku zaistnienia potrzeby ich zastosowania w celu umożliwienia udziału w projekcie osoby z niepełnosprawnościami.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KRYTERIA PREMIUJĄCE</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1. Projekty realizowane w partnerstwie z akredytowaną placówką doskonalenia nauczycieli.</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15</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prowadzonego w przedszkolach/szkołach/placówkach wspomagania realizowanego w ramach projektu.</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2. Projekty realizowane w partnerstwie z podmiotem, którego zadania statutowe są związane z kształceniem lub doskonaleniem zawodowym nauczycieli zgodnie z przepisami rozporządzenia MEN z dnia 19 listopada 2009 roku w sprawie placówek doskonalenia nauczycieli (tekst jednolity: Dz. U. z 2014 r. poz. 1041, z</w:t>
            </w:r>
            <w:r w:rsidR="00B57CD0">
              <w:rPr>
                <w:rFonts w:ascii="Arial" w:hAnsi="Arial" w:cs="Arial"/>
                <w:sz w:val="18"/>
                <w:szCs w:val="18"/>
              </w:rPr>
              <w:t xml:space="preserve"> </w:t>
            </w:r>
            <w:proofErr w:type="spellStart"/>
            <w:r w:rsidRPr="00277FC6">
              <w:rPr>
                <w:rFonts w:ascii="Arial" w:hAnsi="Arial" w:cs="Arial"/>
                <w:sz w:val="18"/>
                <w:szCs w:val="18"/>
              </w:rPr>
              <w:t>późn</w:t>
            </w:r>
            <w:proofErr w:type="spellEnd"/>
            <w:r w:rsidRPr="00277FC6">
              <w:rPr>
                <w:rFonts w:ascii="Arial" w:hAnsi="Arial" w:cs="Arial"/>
                <w:sz w:val="18"/>
                <w:szCs w:val="18"/>
              </w:rPr>
              <w:t xml:space="preserve">. </w:t>
            </w:r>
            <w:proofErr w:type="spellStart"/>
            <w:r w:rsidRPr="00277FC6">
              <w:rPr>
                <w:rFonts w:ascii="Arial" w:hAnsi="Arial" w:cs="Arial"/>
                <w:sz w:val="18"/>
                <w:szCs w:val="18"/>
              </w:rPr>
              <w:t>zm</w:t>
            </w:r>
            <w:proofErr w:type="spellEnd"/>
            <w:r w:rsidRPr="00277FC6">
              <w:rPr>
                <w:rFonts w:ascii="Arial" w:hAnsi="Arial" w:cs="Arial"/>
                <w:sz w:val="18"/>
                <w:szCs w:val="18"/>
              </w:rPr>
              <w:t>),</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10</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kształcenia i doskonalenia uczestników projektu. Projekty partnerskie gwarantują kompleksowość usług prowadzonych w ramach projektu.</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Z uwagi na bardzo szeroki zakres oferty szkoleniowo-doradczej proponowana</w:t>
            </w:r>
            <w:r w:rsidR="00B57CD0">
              <w:rPr>
                <w:rFonts w:ascii="Arial" w:hAnsi="Arial" w:cs="Arial"/>
                <w:sz w:val="18"/>
                <w:szCs w:val="18"/>
              </w:rPr>
              <w:t xml:space="preserve"> </w:t>
            </w:r>
            <w:r w:rsidRPr="00277FC6">
              <w:rPr>
                <w:rFonts w:ascii="Arial" w:hAnsi="Arial" w:cs="Arial"/>
                <w:sz w:val="18"/>
                <w:szCs w:val="18"/>
              </w:rPr>
              <w:t xml:space="preserve">jest realizacja projektu z partnerem. </w:t>
            </w: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3. Projekt realizowany z wykorzystaniem trenerów przeszkolonych w ramach projektów realizowanych w PO KL.</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10</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jak najwyższej, jakości kształcenia poprzez zapewnienie kadry przygotowanej do realizacji tego zadania. </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b/>
                <w:sz w:val="18"/>
                <w:szCs w:val="18"/>
              </w:rPr>
              <w:t xml:space="preserve">KRYTERIA STRATEGICZNE </w:t>
            </w:r>
            <w:r w:rsidRPr="00277FC6">
              <w:rPr>
                <w:rFonts w:ascii="Arial" w:hAnsi="Arial" w:cs="Arial"/>
                <w:i/>
                <w:sz w:val="16"/>
                <w:szCs w:val="16"/>
              </w:rPr>
              <w:t>(dotyczy konkursów z etapem oceny strategicznej)</w:t>
            </w:r>
          </w:p>
        </w:tc>
      </w:tr>
      <w:tr w:rsidR="00F6541E" w:rsidRPr="00277FC6" w:rsidTr="00FF182D">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854DBA">
            <w:pPr>
              <w:numPr>
                <w:ilvl w:val="0"/>
                <w:numId w:val="2"/>
              </w:numPr>
              <w:spacing w:before="120" w:after="120" w:line="240" w:lineRule="auto"/>
              <w:jc w:val="both"/>
              <w:rPr>
                <w:rFonts w:ascii="Arial" w:hAnsi="Arial" w:cs="Arial"/>
                <w:sz w:val="18"/>
                <w:szCs w:val="18"/>
              </w:rPr>
            </w:pP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sz w:val="18"/>
                <w:szCs w:val="18"/>
              </w:rPr>
              <w:t>…</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p>
        </w:tc>
      </w:tr>
      <w:tr w:rsidR="00F6541E" w:rsidRPr="00277FC6" w:rsidTr="00FF182D">
        <w:trPr>
          <w:cantSplit/>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b/>
                <w:sz w:val="18"/>
                <w:szCs w:val="18"/>
              </w:rPr>
              <w:t xml:space="preserve"> ELEMENTY KONKURSU</w:t>
            </w:r>
          </w:p>
        </w:tc>
      </w:tr>
      <w:tr w:rsidR="00F6541E" w:rsidRPr="00277FC6" w:rsidTr="00FF182D">
        <w:trPr>
          <w:cantSplit/>
        </w:trPr>
        <w:tc>
          <w:tcPr>
            <w:tcW w:w="5000" w:type="pct"/>
            <w:gridSpan w:val="23"/>
            <w:tcBorders>
              <w:top w:val="single" w:sz="12"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line="240" w:lineRule="auto"/>
              <w:ind w:left="431" w:hanging="431"/>
              <w:jc w:val="both"/>
              <w:rPr>
                <w:sz w:val="16"/>
                <w:szCs w:val="16"/>
              </w:rPr>
            </w:pPr>
            <w:r w:rsidRPr="00277FC6">
              <w:rPr>
                <w:sz w:val="16"/>
                <w:szCs w:val="16"/>
              </w:rPr>
              <w:t>Ocena formalna</w:t>
            </w:r>
          </w:p>
        </w:tc>
      </w:tr>
      <w:tr w:rsidR="00F6541E" w:rsidRPr="00277FC6" w:rsidTr="00FF182D">
        <w:trPr>
          <w:cantSplit/>
        </w:trPr>
        <w:tc>
          <w:tcPr>
            <w:tcW w:w="5000" w:type="pct"/>
            <w:gridSpan w:val="23"/>
            <w:tcBorders>
              <w:top w:val="single" w:sz="6"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line="240" w:lineRule="auto"/>
              <w:ind w:left="431" w:hanging="431"/>
              <w:jc w:val="both"/>
              <w:rPr>
                <w:sz w:val="16"/>
                <w:szCs w:val="16"/>
              </w:rPr>
            </w:pPr>
            <w:r w:rsidRPr="00277FC6">
              <w:rPr>
                <w:sz w:val="16"/>
                <w:szCs w:val="16"/>
              </w:rPr>
              <w:t>Ocena merytoryczna</w:t>
            </w:r>
          </w:p>
        </w:tc>
      </w:tr>
      <w:tr w:rsidR="00F6541E" w:rsidRPr="00277FC6" w:rsidTr="00FF182D">
        <w:trPr>
          <w:cantSplit/>
        </w:trPr>
        <w:tc>
          <w:tcPr>
            <w:tcW w:w="5000" w:type="pct"/>
            <w:gridSpan w:val="23"/>
            <w:tcBorders>
              <w:top w:val="single" w:sz="6" w:space="0" w:color="auto"/>
              <w:left w:val="single" w:sz="12" w:space="0" w:color="auto"/>
              <w:bottom w:val="single" w:sz="12" w:space="0" w:color="auto"/>
              <w:right w:val="single" w:sz="12" w:space="0" w:color="auto"/>
            </w:tcBorders>
            <w:vAlign w:val="center"/>
          </w:tcPr>
          <w:p w:rsidR="00F6541E" w:rsidRPr="00277FC6" w:rsidRDefault="00F6541E" w:rsidP="00FF182D">
            <w:pPr>
              <w:spacing w:before="120" w:after="120" w:line="240" w:lineRule="auto"/>
              <w:jc w:val="both"/>
              <w:rPr>
                <w:sz w:val="16"/>
                <w:szCs w:val="16"/>
              </w:rPr>
            </w:pPr>
            <w:r w:rsidRPr="00277FC6">
              <w:rPr>
                <w:sz w:val="16"/>
                <w:szCs w:val="16"/>
              </w:rPr>
              <w:t>…</w:t>
            </w: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490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5"/>
        <w:gridCol w:w="677"/>
        <w:gridCol w:w="639"/>
        <w:gridCol w:w="406"/>
        <w:gridCol w:w="249"/>
        <w:gridCol w:w="279"/>
        <w:gridCol w:w="146"/>
        <w:gridCol w:w="218"/>
        <w:gridCol w:w="548"/>
        <w:gridCol w:w="106"/>
        <w:gridCol w:w="657"/>
        <w:gridCol w:w="439"/>
        <w:gridCol w:w="650"/>
        <w:gridCol w:w="590"/>
        <w:gridCol w:w="69"/>
        <w:gridCol w:w="648"/>
        <w:gridCol w:w="155"/>
        <w:gridCol w:w="492"/>
        <w:gridCol w:w="581"/>
      </w:tblGrid>
      <w:tr w:rsidR="00F6541E" w:rsidRPr="00277FC6" w:rsidTr="00FF182D">
        <w:trPr>
          <w:trHeight w:val="386"/>
          <w:jc w:val="center"/>
        </w:trPr>
        <w:tc>
          <w:tcPr>
            <w:tcW w:w="209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F6541E" w:rsidRPr="00277FC6" w:rsidRDefault="00F6541E" w:rsidP="00FF182D">
            <w:pPr>
              <w:spacing w:before="120" w:after="120" w:line="240" w:lineRule="auto"/>
              <w:jc w:val="center"/>
              <w:rPr>
                <w:rFonts w:ascii="Arial" w:hAnsi="Arial" w:cs="Arial"/>
                <w:b/>
                <w:sz w:val="20"/>
                <w:szCs w:val="20"/>
              </w:rPr>
            </w:pPr>
            <w:r w:rsidRPr="00277FC6">
              <w:rPr>
                <w:rFonts w:ascii="Arial" w:hAnsi="Arial" w:cs="Arial"/>
                <w:b/>
                <w:sz w:val="20"/>
                <w:szCs w:val="20"/>
              </w:rPr>
              <w:t>DZIAŁANIE/PODDZIAŁANIE PO WER</w:t>
            </w:r>
          </w:p>
        </w:tc>
        <w:tc>
          <w:tcPr>
            <w:tcW w:w="291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Działanie 2.14 Rozwój narzędzi dla uczenia się przez całe życie</w:t>
            </w:r>
          </w:p>
        </w:tc>
      </w:tr>
      <w:tr w:rsidR="00F6541E" w:rsidRPr="00277FC6" w:rsidTr="00FF182D">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KONKURSU</w:t>
            </w:r>
          </w:p>
        </w:tc>
      </w:tr>
      <w:tr w:rsidR="00F6541E" w:rsidRPr="00277FC6" w:rsidTr="00FF182D">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KONKURSIE</w:t>
            </w:r>
          </w:p>
        </w:tc>
      </w:tr>
      <w:tr w:rsidR="00F6541E" w:rsidRPr="00277FC6" w:rsidTr="00FF182D">
        <w:trPr>
          <w:trHeight w:val="1994"/>
          <w:jc w:val="center"/>
        </w:trPr>
        <w:tc>
          <w:tcPr>
            <w:tcW w:w="854" w:type="pct"/>
            <w:tcBorders>
              <w:top w:val="single" w:sz="12"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Cel szczegółowy </w:t>
            </w:r>
            <w:r w:rsidRPr="00277FC6">
              <w:rPr>
                <w:rFonts w:ascii="Arial" w:hAnsi="Arial" w:cs="Arial"/>
                <w:sz w:val="18"/>
                <w:szCs w:val="18"/>
              </w:rPr>
              <w:br/>
              <w:t xml:space="preserve">PO WER, </w:t>
            </w:r>
            <w:r w:rsidRPr="00277FC6">
              <w:rPr>
                <w:rFonts w:ascii="Arial" w:hAnsi="Arial" w:cs="Arial"/>
                <w:sz w:val="18"/>
                <w:szCs w:val="18"/>
              </w:rPr>
              <w:br/>
              <w:t>w ramach którego realizowane będą projekty</w:t>
            </w:r>
          </w:p>
        </w:tc>
        <w:tc>
          <w:tcPr>
            <w:tcW w:w="4146"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b/>
                <w:sz w:val="18"/>
                <w:szCs w:val="18"/>
              </w:rPr>
            </w:pPr>
            <w:r w:rsidRPr="00277FC6">
              <w:rPr>
                <w:rFonts w:ascii="Arial" w:hAnsi="Arial" w:cs="Arial"/>
                <w:sz w:val="18"/>
                <w:szCs w:val="18"/>
              </w:rPr>
              <w:t>Zwiększenie dostępu osób dorosłych do różnych form uczenia się przez całe życie</w:t>
            </w:r>
          </w:p>
        </w:tc>
      </w:tr>
      <w:tr w:rsidR="00F6541E" w:rsidRPr="00277FC6" w:rsidTr="00FF182D">
        <w:trPr>
          <w:trHeight w:val="386"/>
          <w:jc w:val="center"/>
        </w:trPr>
        <w:tc>
          <w:tcPr>
            <w:tcW w:w="854" w:type="pct"/>
            <w:tcBorders>
              <w:top w:val="single" w:sz="6"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4146"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both"/>
              <w:rPr>
                <w:rFonts w:ascii="Arial" w:hAnsi="Arial" w:cs="Arial"/>
                <w:b/>
                <w:sz w:val="18"/>
                <w:szCs w:val="18"/>
              </w:rPr>
            </w:pPr>
            <w:r w:rsidRPr="00277FC6">
              <w:rPr>
                <w:rFonts w:ascii="Arial" w:hAnsi="Arial" w:cs="Arial"/>
                <w:b/>
                <w:sz w:val="18"/>
                <w:szCs w:val="18"/>
              </w:rPr>
              <w:t xml:space="preserve">PRIORYTET INWESTYCYJNY 10III </w:t>
            </w:r>
            <w:r w:rsidRPr="00277FC6">
              <w:rPr>
                <w:rFonts w:ascii="Arial" w:hAnsi="Arial" w:cs="Arial"/>
                <w:sz w:val="18"/>
                <w:szCs w:val="18"/>
              </w:rPr>
              <w:t>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F6541E" w:rsidRPr="00277FC6" w:rsidTr="00FF182D">
        <w:trPr>
          <w:trHeight w:val="545"/>
          <w:jc w:val="center"/>
        </w:trPr>
        <w:tc>
          <w:tcPr>
            <w:tcW w:w="854" w:type="pct"/>
            <w:tcBorders>
              <w:top w:val="single" w:sz="6" w:space="0" w:color="auto"/>
              <w:lef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Lp. konkursu</w:t>
            </w:r>
          </w:p>
        </w:tc>
        <w:tc>
          <w:tcPr>
            <w:tcW w:w="372" w:type="pct"/>
            <w:tcBorders>
              <w:top w:val="single" w:sz="6" w:space="0" w:color="auto"/>
              <w:bottom w:val="single" w:sz="6" w:space="0" w:color="auto"/>
              <w:right w:val="single" w:sz="2" w:space="0" w:color="auto"/>
            </w:tcBorders>
            <w:vAlign w:val="center"/>
          </w:tcPr>
          <w:p w:rsidR="00F6541E" w:rsidRPr="00277FC6" w:rsidRDefault="00F6541E" w:rsidP="00FF182D">
            <w:pPr>
              <w:spacing w:after="0" w:line="240" w:lineRule="auto"/>
              <w:jc w:val="center"/>
              <w:rPr>
                <w:rFonts w:ascii="Arial" w:hAnsi="Arial" w:cs="Arial"/>
                <w:i/>
                <w:sz w:val="18"/>
                <w:szCs w:val="18"/>
              </w:rPr>
            </w:pPr>
          </w:p>
        </w:tc>
        <w:tc>
          <w:tcPr>
            <w:tcW w:w="106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sz w:val="16"/>
                <w:szCs w:val="16"/>
              </w:rPr>
            </w:pPr>
            <w:r w:rsidRPr="00277FC6">
              <w:rPr>
                <w:rFonts w:ascii="Arial" w:hAnsi="Arial" w:cs="Arial"/>
                <w:sz w:val="18"/>
                <w:szCs w:val="18"/>
              </w:rPr>
              <w:t xml:space="preserve">Planowany kwartał ogłoszenia konkursu </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w:t>
            </w:r>
          </w:p>
        </w:tc>
        <w:tc>
          <w:tcPr>
            <w:tcW w:w="36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w:t>
            </w: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X</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III</w:t>
            </w: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IV</w:t>
            </w:r>
          </w:p>
        </w:tc>
        <w:tc>
          <w:tcPr>
            <w:tcW w:w="31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r>
      <w:tr w:rsidR="00F6541E" w:rsidRPr="00277FC6" w:rsidTr="00FF182D">
        <w:trPr>
          <w:trHeight w:val="822"/>
          <w:jc w:val="center"/>
        </w:trPr>
        <w:tc>
          <w:tcPr>
            <w:tcW w:w="854" w:type="pct"/>
            <w:vMerge w:val="restart"/>
            <w:tcBorders>
              <w:top w:val="single" w:sz="2" w:space="0" w:color="auto"/>
              <w:left w:val="single" w:sz="1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sz w:val="18"/>
                <w:szCs w:val="18"/>
              </w:rPr>
              <w:t xml:space="preserve">Planowany miesiąc </w:t>
            </w:r>
            <w:r w:rsidRPr="00277FC6">
              <w:rPr>
                <w:rFonts w:ascii="Arial" w:hAnsi="Arial" w:cs="Arial"/>
                <w:sz w:val="18"/>
                <w:szCs w:val="18"/>
              </w:rPr>
              <w:br/>
              <w:t>rozpoczęcia naboru wniosków o dofinansowanie</w:t>
            </w:r>
          </w:p>
        </w:tc>
        <w:tc>
          <w:tcPr>
            <w:tcW w:w="37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2</w:t>
            </w:r>
          </w:p>
        </w:tc>
        <w:tc>
          <w:tcPr>
            <w:tcW w:w="36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3</w:t>
            </w:r>
          </w:p>
        </w:tc>
        <w:tc>
          <w:tcPr>
            <w:tcW w:w="35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4</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5</w:t>
            </w:r>
          </w:p>
        </w:tc>
        <w:tc>
          <w:tcPr>
            <w:tcW w:w="36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6</w:t>
            </w: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7</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8</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9</w:t>
            </w:r>
          </w:p>
        </w:tc>
        <w:tc>
          <w:tcPr>
            <w:tcW w:w="35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10</w:t>
            </w: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11</w:t>
            </w:r>
          </w:p>
        </w:tc>
        <w:tc>
          <w:tcPr>
            <w:tcW w:w="319" w:type="pct"/>
            <w:tcBorders>
              <w:top w:val="single" w:sz="6" w:space="0" w:color="auto"/>
              <w:left w:val="single" w:sz="2" w:space="0" w:color="auto"/>
              <w:bottom w:val="single" w:sz="6" w:space="0" w:color="auto"/>
              <w:righ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12</w:t>
            </w:r>
          </w:p>
        </w:tc>
      </w:tr>
      <w:tr w:rsidR="00F6541E" w:rsidRPr="00277FC6" w:rsidTr="00FF182D">
        <w:trPr>
          <w:trHeight w:val="682"/>
          <w:jc w:val="center"/>
        </w:trPr>
        <w:tc>
          <w:tcPr>
            <w:tcW w:w="854" w:type="pct"/>
            <w:vMerge/>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rPr>
                <w:rFonts w:ascii="Arial" w:hAnsi="Arial" w:cs="Arial"/>
                <w:b/>
                <w:sz w:val="18"/>
                <w:szCs w:val="18"/>
              </w:rPr>
            </w:pP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24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FF182D">
        <w:trPr>
          <w:trHeight w:val="682"/>
          <w:jc w:val="center"/>
        </w:trPr>
        <w:tc>
          <w:tcPr>
            <w:tcW w:w="854" w:type="pct"/>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Czy w ramach konkursu będą wybierane projekty grantowe?</w:t>
            </w:r>
          </w:p>
        </w:tc>
        <w:tc>
          <w:tcPr>
            <w:tcW w:w="108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 xml:space="preserve">TAK </w:t>
            </w:r>
          </w:p>
        </w:tc>
        <w:tc>
          <w:tcPr>
            <w:tcW w:w="1073"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9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NIE</w:t>
            </w:r>
          </w:p>
        </w:tc>
        <w:tc>
          <w:tcPr>
            <w:tcW w:w="106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FF182D">
        <w:trPr>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Planowana alokacja (PLN)</w:t>
            </w:r>
          </w:p>
        </w:tc>
        <w:tc>
          <w:tcPr>
            <w:tcW w:w="4146" w:type="pct"/>
            <w:gridSpan w:val="18"/>
            <w:tcBorders>
              <w:top w:val="single" w:sz="6" w:space="0" w:color="auto"/>
              <w:bottom w:val="single" w:sz="6" w:space="0" w:color="auto"/>
              <w:right w:val="single" w:sz="12" w:space="0" w:color="auto"/>
            </w:tcBorders>
            <w:vAlign w:val="center"/>
          </w:tcPr>
          <w:p w:rsidR="00F6541E" w:rsidRPr="00277FC6" w:rsidRDefault="00F6541E" w:rsidP="00FF182D">
            <w:pPr>
              <w:ind w:left="57"/>
              <w:jc w:val="center"/>
              <w:rPr>
                <w:rFonts w:ascii="Arial" w:hAnsi="Arial" w:cs="Arial"/>
                <w:b/>
                <w:sz w:val="18"/>
                <w:szCs w:val="18"/>
              </w:rPr>
            </w:pPr>
            <w:r w:rsidRPr="00277FC6">
              <w:rPr>
                <w:rFonts w:ascii="Arial" w:hAnsi="Arial" w:cs="Arial"/>
                <w:b/>
                <w:sz w:val="18"/>
                <w:szCs w:val="18"/>
              </w:rPr>
              <w:t>16 800 000 zł</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Wymagany wkład własny beneficjenta</w:t>
            </w:r>
          </w:p>
        </w:tc>
      </w:tr>
      <w:tr w:rsidR="00F6541E" w:rsidRPr="00277FC6" w:rsidTr="00FF182D">
        <w:trPr>
          <w:trHeight w:val="386"/>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 xml:space="preserve">TAK </w:t>
            </w:r>
          </w:p>
        </w:tc>
        <w:tc>
          <w:tcPr>
            <w:tcW w:w="372" w:type="pct"/>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p>
        </w:tc>
        <w:tc>
          <w:tcPr>
            <w:tcW w:w="574" w:type="pct"/>
            <w:gridSpan w:val="2"/>
            <w:tcBorders>
              <w:top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i/>
                <w:sz w:val="18"/>
                <w:szCs w:val="18"/>
              </w:rPr>
            </w:pPr>
            <w:r w:rsidRPr="00277FC6">
              <w:rPr>
                <w:rFonts w:ascii="Arial" w:hAnsi="Arial" w:cs="Arial"/>
                <w:b/>
                <w:sz w:val="18"/>
                <w:szCs w:val="18"/>
              </w:rPr>
              <w:t>NIE</w:t>
            </w:r>
          </w:p>
        </w:tc>
        <w:tc>
          <w:tcPr>
            <w:tcW w:w="370" w:type="pct"/>
            <w:gridSpan w:val="3"/>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r w:rsidRPr="00277FC6">
              <w:rPr>
                <w:rFonts w:ascii="Arial" w:hAnsi="Arial" w:cs="Arial"/>
                <w:i/>
                <w:sz w:val="18"/>
                <w:szCs w:val="18"/>
              </w:rPr>
              <w:t>X</w:t>
            </w:r>
          </w:p>
        </w:tc>
        <w:tc>
          <w:tcPr>
            <w:tcW w:w="176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Minimalny udział wkładu własnego </w:t>
            </w:r>
            <w:r w:rsidRPr="00277FC6">
              <w:rPr>
                <w:rFonts w:ascii="Arial" w:hAnsi="Arial" w:cs="Arial"/>
                <w:sz w:val="18"/>
                <w:szCs w:val="18"/>
              </w:rPr>
              <w:br/>
              <w:t xml:space="preserve">w finansowaniu wydatków kwalifikowalnych projektu </w:t>
            </w:r>
          </w:p>
        </w:tc>
        <w:tc>
          <w:tcPr>
            <w:tcW w:w="106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0%</w:t>
            </w:r>
          </w:p>
        </w:tc>
      </w:tr>
      <w:tr w:rsidR="00F6541E" w:rsidRPr="00277FC6" w:rsidTr="00FF182D">
        <w:trPr>
          <w:trHeight w:val="2134"/>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konkursu</w:t>
            </w:r>
          </w:p>
        </w:tc>
        <w:tc>
          <w:tcPr>
            <w:tcW w:w="4146" w:type="pct"/>
            <w:gridSpan w:val="18"/>
            <w:tcBorders>
              <w:top w:val="single" w:sz="6" w:space="0" w:color="auto"/>
              <w:right w:val="single" w:sz="12" w:space="0" w:color="auto"/>
            </w:tcBorders>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Przygotowanie szkół do pełnienia roli Lokalnych Ośrodków Wiedzy i Edukacji we współpracy z organem prowadzącym i społecznością lokalną, tj. do prowadzenia działań na rzecz aktywności edukacyjnej osób dorosłych, w zakresie rozwijania potrzebnych na rynku pracy kompetencji kluczowych, oraz rozwój metod i narzędzi pracy nauczycieli tych szkół z osobami dorosłymi, w szczególności na terenach wiejskich i w małych miastach, a także na terenach defaworyzowanych.</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b/>
                <w:sz w:val="18"/>
                <w:szCs w:val="18"/>
              </w:rPr>
              <w:t>ZAKŁADANE EFEKTY KONKURSU WYRAŻONE WSKAŹNIKAMI (W PODZIALE NA PŁEĆ I OGÓŁEM)</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jc w:val="center"/>
        </w:trPr>
        <w:tc>
          <w:tcPr>
            <w:tcW w:w="2591"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FF182D">
        <w:trPr>
          <w:trHeight w:val="567"/>
          <w:jc w:val="center"/>
        </w:trPr>
        <w:tc>
          <w:tcPr>
            <w:tcW w:w="2591"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34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106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Ogółem w konkursie</w:t>
            </w:r>
          </w:p>
        </w:tc>
      </w:tr>
      <w:tr w:rsidR="00F6541E" w:rsidRPr="00277FC6" w:rsidTr="00FF182D">
        <w:trPr>
          <w:trHeight w:val="567"/>
          <w:jc w:val="center"/>
        </w:trPr>
        <w:tc>
          <w:tcPr>
            <w:tcW w:w="2591"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66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8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106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p>
        </w:tc>
      </w:tr>
      <w:tr w:rsidR="00F6541E" w:rsidRPr="00277FC6" w:rsidTr="00FF182D">
        <w:trPr>
          <w:trHeight w:val="567"/>
          <w:jc w:val="center"/>
        </w:trPr>
        <w:tc>
          <w:tcPr>
            <w:tcW w:w="25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b/>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Liczba szkół pełniących rolę Lokalnego Ośrodka Wiedzy i Edukacji po opuszczeniu programu</w:t>
            </w:r>
          </w:p>
        </w:tc>
        <w:tc>
          <w:tcPr>
            <w:tcW w:w="66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proofErr w:type="spellStart"/>
            <w:r w:rsidRPr="00277FC6">
              <w:rPr>
                <w:rFonts w:ascii="Arial" w:hAnsi="Arial" w:cs="Arial"/>
                <w:sz w:val="18"/>
                <w:szCs w:val="18"/>
              </w:rPr>
              <w:t>nd</w:t>
            </w:r>
            <w:proofErr w:type="spellEnd"/>
          </w:p>
        </w:tc>
        <w:tc>
          <w:tcPr>
            <w:tcW w:w="68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proofErr w:type="spellStart"/>
            <w:r w:rsidRPr="00277FC6">
              <w:rPr>
                <w:rFonts w:ascii="Arial" w:hAnsi="Arial" w:cs="Arial"/>
                <w:sz w:val="18"/>
                <w:szCs w:val="18"/>
              </w:rPr>
              <w:t>nd</w:t>
            </w:r>
            <w:proofErr w:type="spellEnd"/>
          </w:p>
        </w:tc>
        <w:tc>
          <w:tcPr>
            <w:tcW w:w="106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45</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vertAlign w:val="superscript"/>
              </w:rPr>
            </w:pPr>
            <w:r w:rsidRPr="00277FC6">
              <w:rPr>
                <w:rFonts w:ascii="Arial" w:hAnsi="Arial" w:cs="Arial"/>
                <w:b/>
                <w:sz w:val="18"/>
                <w:szCs w:val="18"/>
              </w:rPr>
              <w:t>WSKAŹNIKI PRODUKTU</w:t>
            </w:r>
          </w:p>
        </w:tc>
      </w:tr>
      <w:tr w:rsidR="00F6541E" w:rsidRPr="00277FC6" w:rsidTr="00FF182D">
        <w:trPr>
          <w:trHeight w:val="567"/>
          <w:jc w:val="center"/>
        </w:trPr>
        <w:tc>
          <w:tcPr>
            <w:tcW w:w="2591"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FF182D">
        <w:trPr>
          <w:trHeight w:val="567"/>
          <w:jc w:val="center"/>
        </w:trPr>
        <w:tc>
          <w:tcPr>
            <w:tcW w:w="2591"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34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106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Ogółem w konkursie</w:t>
            </w:r>
          </w:p>
        </w:tc>
      </w:tr>
      <w:tr w:rsidR="00F6541E" w:rsidRPr="00277FC6" w:rsidTr="00FF182D">
        <w:trPr>
          <w:trHeight w:val="567"/>
          <w:jc w:val="center"/>
        </w:trPr>
        <w:tc>
          <w:tcPr>
            <w:tcW w:w="2591"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66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8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106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567"/>
          <w:jc w:val="center"/>
        </w:trPr>
        <w:tc>
          <w:tcPr>
            <w:tcW w:w="25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Liczba szkół przygotowanych do pełnienia roli Lokalnego Ośrodka Wiedzy i Edukacji</w:t>
            </w:r>
          </w:p>
        </w:tc>
        <w:tc>
          <w:tcPr>
            <w:tcW w:w="2409"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45</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PROJEKTÓW</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r w:rsidR="00B57CD0">
              <w:rPr>
                <w:rFonts w:ascii="Arial" w:hAnsi="Arial" w:cs="Arial"/>
                <w:sz w:val="18"/>
                <w:szCs w:val="18"/>
              </w:rPr>
              <w:t xml:space="preserve"> </w:t>
            </w:r>
            <w:r w:rsidRPr="00277FC6">
              <w:rPr>
                <w:rFonts w:ascii="Arial" w:hAnsi="Arial" w:cs="Arial"/>
                <w:sz w:val="18"/>
                <w:szCs w:val="18"/>
              </w:rPr>
              <w:t>Wnioskodawca opracuje model funkcjonowania Lokalnego Ośrodka Wiedzy i Edukacji (LOWE) prowadzącego w środowisku lokalnym działania na rzecz aktywizacji edukacyjnej osób dorosłych, w oparciu o zasoby i potencjał szkół. Działanie LOWE – aktywizacja edukacyjna osób dorosłych - ma w konsekwencji prowadzić do rozwijanie u osób dorosłych kompetencji (w tym kompetencji kluczowych), które mogą być</w:t>
            </w:r>
            <w:r w:rsidR="00B57CD0">
              <w:rPr>
                <w:rFonts w:ascii="Arial" w:hAnsi="Arial" w:cs="Arial"/>
                <w:sz w:val="18"/>
                <w:szCs w:val="18"/>
              </w:rPr>
              <w:t xml:space="preserve"> </w:t>
            </w:r>
            <w:r w:rsidRPr="00277FC6">
              <w:rPr>
                <w:rFonts w:ascii="Arial" w:hAnsi="Arial" w:cs="Arial"/>
                <w:sz w:val="18"/>
                <w:szCs w:val="18"/>
              </w:rPr>
              <w:t xml:space="preserve">przydatne na rynku pracy.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W opracowanym modelu funkcjonowania LOWE powinny co najmniej znaleźć się opisy: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wykorzystania doświadczeń, kompetencji kadry i zasobów materialnych szkoły (infrastruktura, nauczyciele, zaplecze organizacyjno-instytucjonalne) w celu zwiększenia aktywności edukacyjnej rodziców,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środków i metod służących rozszerzenia zakresu tematycznego i zróżnicowania form tej aktywności, tak aby wychodziła poza tradycyjnie rozumianą rolę rodziców w szkole,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rozwiązań służących poszerzeniu grupy uczestników LOWE o osoby inne niż rodzice, w szczególności: </w:t>
            </w:r>
          </w:p>
          <w:p w:rsidR="00F6541E" w:rsidRPr="00277FC6" w:rsidRDefault="00F6541E" w:rsidP="00FF182D">
            <w:pPr>
              <w:spacing w:before="120" w:after="120"/>
              <w:ind w:left="708"/>
              <w:rPr>
                <w:rFonts w:ascii="Arial" w:hAnsi="Arial" w:cs="Arial"/>
                <w:sz w:val="18"/>
                <w:szCs w:val="18"/>
              </w:rPr>
            </w:pPr>
            <w:r w:rsidRPr="00277FC6">
              <w:rPr>
                <w:rFonts w:ascii="Arial" w:hAnsi="Arial" w:cs="Arial"/>
                <w:sz w:val="18"/>
                <w:szCs w:val="18"/>
              </w:rPr>
              <w:t>o</w:t>
            </w:r>
            <w:r w:rsidRPr="00277FC6">
              <w:rPr>
                <w:rFonts w:ascii="Arial" w:hAnsi="Arial" w:cs="Arial"/>
                <w:sz w:val="18"/>
                <w:szCs w:val="18"/>
              </w:rPr>
              <w:tab/>
              <w:t xml:space="preserve">zachęcania osób dorosłych do uczestnictwa w edukacji poprzez stosowanie w LOWE metod wykorzystujących i promujących powiązania edukacji z praktyką, tj. z naciskiem na efekty ważne dla powodzenia osobistego w połączeniu z rozwojem społeczności lokalnej; </w:t>
            </w:r>
          </w:p>
          <w:p w:rsidR="00F6541E" w:rsidRPr="00277FC6" w:rsidRDefault="00F6541E" w:rsidP="00FF182D">
            <w:pPr>
              <w:spacing w:before="120" w:after="120"/>
              <w:ind w:left="708"/>
              <w:rPr>
                <w:rFonts w:ascii="Arial" w:hAnsi="Arial" w:cs="Arial"/>
                <w:sz w:val="18"/>
                <w:szCs w:val="18"/>
              </w:rPr>
            </w:pPr>
            <w:r w:rsidRPr="00277FC6">
              <w:rPr>
                <w:rFonts w:ascii="Arial" w:hAnsi="Arial" w:cs="Arial"/>
                <w:sz w:val="18"/>
                <w:szCs w:val="18"/>
              </w:rPr>
              <w:t>o</w:t>
            </w:r>
            <w:r w:rsidRPr="00277FC6">
              <w:rPr>
                <w:rFonts w:ascii="Arial" w:hAnsi="Arial" w:cs="Arial"/>
                <w:sz w:val="18"/>
                <w:szCs w:val="18"/>
              </w:rPr>
              <w:tab/>
              <w:t>wykorzystywanie w LOWE aktywizujących (nietradycyjnych) metod dydaktycznych, w tym wzajemnego uczenia się osób dorosłych oraz metod i narzędzi pracy z osobami dorosłymi opartych na łączeniu aktywizacji edukacyjnej z aktywnością w innych zakresach służących poprawie sytuacji osobistej, rodzinnej, w tym tworzenie wzorów tzw. usług zintegrowanych zaspokajających potrzeby lokalnej społeczności;</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budowania relacji współpracy i partnerstwa LOWE z otoczeniem społecznym i gospodarczym, w tym np. z pracodawcami, organizacjami pozarządowymi, stowarzyszeniami rodziców oraz z innymi instytucjami systemu oświaty działającymi na rzecz edukacji osób dorosłych oraz instytucjami innych resortów działającymi w tym zakresie (instytucje rynku pracy, ekonomii społecznej, kultury, wsparcia rodziny, pomocy społecznej, ochrony zdrowia, sportu i turystyki);</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zasad i sposobów wykorzystania podejścia popytowego w określaniu usług, które oferować będzie LOWE (usługi świadczone w ramach LOWE powinny być dostosowane do potrzeb społeczności lokalnej i oczekiwań osób z nich korzystających);</w:t>
            </w:r>
          </w:p>
          <w:p w:rsidR="00F6541E" w:rsidRPr="00277FC6" w:rsidRDefault="00F6541E" w:rsidP="00854DBA">
            <w:pPr>
              <w:numPr>
                <w:ilvl w:val="0"/>
                <w:numId w:val="20"/>
              </w:numPr>
              <w:spacing w:before="120" w:after="120"/>
              <w:ind w:left="475"/>
              <w:rPr>
                <w:rFonts w:ascii="Arial" w:hAnsi="Arial" w:cs="Arial"/>
                <w:sz w:val="18"/>
                <w:szCs w:val="18"/>
              </w:rPr>
            </w:pPr>
            <w:r w:rsidRPr="00277FC6">
              <w:rPr>
                <w:rFonts w:ascii="Arial" w:hAnsi="Arial" w:cs="Arial"/>
                <w:sz w:val="18"/>
                <w:szCs w:val="18"/>
              </w:rPr>
              <w:t>zasad i sposobów zapewnienia w oparciu o posiadane przez organ prowadzący zasoby, trwałości funkcjonowania LOWE w danej społeczności lokalnej po zakończeniu realizacji grantu.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Bardzo niski udział osób dorosłych w edukacji w Polsce wynika między innymi z niskiej motywacji, niedoceniania znaczenia uczenia się oraz braku świadomości rozwijania kompetencji i umiejętności poprzez uczenie się nieformalne i </w:t>
            </w:r>
            <w:proofErr w:type="spellStart"/>
            <w:r w:rsidRPr="00277FC6">
              <w:rPr>
                <w:rFonts w:ascii="Arial" w:hAnsi="Arial" w:cs="Arial"/>
                <w:sz w:val="18"/>
                <w:szCs w:val="18"/>
              </w:rPr>
              <w:t>pozaformalne</w:t>
            </w:r>
            <w:proofErr w:type="spellEnd"/>
            <w:r w:rsidRPr="00277FC6">
              <w:rPr>
                <w:rFonts w:ascii="Arial" w:hAnsi="Arial" w:cs="Arial"/>
                <w:sz w:val="18"/>
                <w:szCs w:val="18"/>
              </w:rPr>
              <w:t xml:space="preserve">. Wiele osób podnosi swoje kompetencje, uczy się choć nie czyni tego intencjonalnie, tylko angażując się w różnego rodzaju działania i przedsięwzięcia.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Szkoła ma potencjał do tego, żeby wciągnąć i uaktywnić edukacyjnie osoby dorosłe, ponieważ, w naturalny sposób, jest miejscem spotkań i aktywności rodziców oraz opiekunów uczniów. Rodzice i opiekunowie nie tylko przychodzą do szkoły ale są też skłonni do angażowania się w różne przedsięwzięcia realizowane przez szkołę i w szkole. Można zatem wykorzystać zainteresowanie rodziców i opiekunów funkcjonowaniem i postępami dzieci w szkole, aby zachęcić ich do podejmowania różnych przedsięwzięć, projektów, co łączy się z pozaformalnym rozwijaniem kompetencji kluczowych takich jak np. umiejętności komunikacyjne, współpraca w zespole, planowanie itp. W ten sposób są też kształtowane pożądane postawy i zachowania. Należy dążyć do tego, aby taka aktywność dorosłych nabierała trwałego charakteru i wychodziła poza działania bezpośrednio związane z podstawową, tradycyjnie rozumianą rolą rodziców w szkole.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Działalność LOWE powinna być kierowana do coraz szerszej grupy osób dorosłych, innych niż rodzice. W ten sposób szkoła a de facto LOWE, stanie się dla społeczności lokalnej miejscem znanym i cenionym z uwagi na pożyteczność i przydatność prowadzonych działań i ich atrakcyjnych form. Wówczas oferta</w:t>
            </w:r>
            <w:r w:rsidR="00B57CD0">
              <w:rPr>
                <w:rFonts w:ascii="Arial" w:hAnsi="Arial" w:cs="Arial"/>
                <w:sz w:val="18"/>
                <w:szCs w:val="18"/>
              </w:rPr>
              <w:t xml:space="preserve"> </w:t>
            </w:r>
            <w:r w:rsidRPr="00277FC6">
              <w:rPr>
                <w:rFonts w:ascii="Arial" w:hAnsi="Arial" w:cs="Arial"/>
                <w:sz w:val="18"/>
                <w:szCs w:val="18"/>
              </w:rPr>
              <w:t xml:space="preserve">ośrodka powinna być sprofilowana tak, aby odpowiadać na potrzeby związane z funkcjonowaniem na rynku pracy, przeciwdziałaniem zagrożeniu wykluczenia społecznego i docelowo objąć działaniami jak największą liczbę dorosłych członków społeczności lokalnej, w tym szczególnie osoby z grup defaworyzowanych wymienionych w opisie kryterium 5. Równocześnie powinna być rozwijana współpraca z różnymi instytucjami i organizacjami świadczącymi usługi społeczne, prowadzącymi szkolenia, propagującymi wiedzę i rozwijającymi lokalny kapitał społeczny.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Szkoły będą służyć jako baza infrastrukturalna, instytucjonalno-organizacyjna oraz baza kapitału ludzkiego i społecznego dla realizacji przez organy prowadzące zadań dotyczących aktywizowania poprzez nieformalną edukację osób dorosłych w połączeniu z szerszą aktywizacją społeczności lokalnych.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Zadania LOWE mają być realizowane w sposób, który nie był dotychczas szerzej praktykowany, tj. wielozakresowo – łącząc praktyczne formy edukacji dorosłych z innymi usługami publicznymi oraz np. aktywnością kulturalną.</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Działanie LOWE wymaga aktywnego zaangażowania przedstawicieli otoczenia społeczno-gospodarczego w proces aktywizacji edukacyjnej osób dorosłych. Poprzez otoczenie społeczno-gospodarcze należy rozumieć pracodawców, organizacje pracodawców, przedsiębiorców, instytucje rynku pracy, szkoły wyższe, instytucje opieki społecznej, zdrowia, kultury oraz organizacje pozarządowe.</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opisu we wniosku założeń koncepcyjnych modelu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2. Jeden wnioskodawca może złożyć jeden wniosek o dofinansowanie.</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ma na celu zapewnienie, że w ramach konkursu wyłonionych zostanie kilku realizatorów. Dzięki temu w ramach konkursu wypracowanych i przetestowanych zostanie kilka modeli LOWE. Modele te po odpowiedniej ewaluacji zostaną wykorzystane w kolejnym projekcie konkursowym, w którym utworzone zostaną kolejne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3.Maksymalna wartość projektu to 5 600 000</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Założenia konkursu przewidują wsparcie przygotowania 45 Lokalnych Ośrodków Wiedzy i Edukacji w ramach wszystkich przewidzianych do dofinansowania projektów. Wartość indywidualnego projektu wynika z faktu, że każdy beneficjent będzie zobowiązany osiągnąć wskaźnik produktu, czyli doprowadzić do uruchomienia co najmniej 15 LOWE z wykorzystaniem zasobów szkół .</w:t>
            </w:r>
          </w:p>
          <w:p w:rsidR="00F6541E" w:rsidRPr="00277FC6" w:rsidRDefault="00F6541E" w:rsidP="00FF182D">
            <w:pPr>
              <w:spacing w:before="120" w:after="120"/>
              <w:ind w:left="57"/>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360"/>
              <w:rPr>
                <w:rFonts w:ascii="Arial" w:hAnsi="Arial" w:cs="Arial"/>
                <w:sz w:val="18"/>
                <w:szCs w:val="18"/>
              </w:rPr>
            </w:pPr>
            <w:r w:rsidRPr="00277FC6">
              <w:rPr>
                <w:rFonts w:ascii="Arial" w:hAnsi="Arial" w:cs="Arial"/>
                <w:sz w:val="18"/>
                <w:szCs w:val="18"/>
              </w:rPr>
              <w:t>4. W ramach projektu wnioskodawca w otwartym naborze, z zachowaniem zasady bezstronności i przejrzystości przydzieli co najmniej 15 organom prowadzącym szkoły granty na przygotowanie i uruchomienie LOWE zgodnie z modelem opracowanym przez wnioskodawcę na podstawie kryterium nr 1. Przydział grantów odbędzie się według metodologii wskazanej w kryterium nr 8.</w:t>
            </w:r>
          </w:p>
          <w:p w:rsidR="00F6541E" w:rsidRPr="00277FC6" w:rsidRDefault="00F6541E" w:rsidP="00FF182D">
            <w:pPr>
              <w:spacing w:before="120" w:after="120"/>
              <w:ind w:left="360"/>
              <w:rPr>
                <w:rFonts w:ascii="Arial" w:hAnsi="Arial" w:cs="Arial"/>
                <w:sz w:val="18"/>
                <w:szCs w:val="18"/>
              </w:rPr>
            </w:pPr>
            <w:r w:rsidRPr="00277FC6">
              <w:rPr>
                <w:rFonts w:ascii="Arial" w:hAnsi="Arial" w:cs="Arial"/>
                <w:sz w:val="18"/>
                <w:szCs w:val="18"/>
              </w:rPr>
              <w:t>Wnioskodawca uzyska deklaracje od organów prowadzących, którym przydzielony zostanie grant, że dany organ prowadzący nie będzie ubiegać się o inny grant w ramach przedmiotowego konkursu.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Wnioskodawca podpisze umowy z wybranymi w otwarty sposób organami prowadzącymi na uruchomienie LOWE i przygotowanie szkół do pełnienia roli i wynikającej z koncepcji modelu LOWE, a także przekaże na podstawie tej umowy granty na wsparcie procesu przygotowania i uruchomienia LOWE.</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Przekazanie organom prowadzącym grantów na wsparcie procesu przygotowania i uruchomienia LOWE zapewni, że będą one aktywnymi uczestnikami realizowanych działań. Kryterium ma na celu zapewnienie jak największej liczby organów prowadzących uczestniczących w projekcie.</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 we wniosku.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5. Wnioskodawca jest </w:t>
            </w:r>
            <w:r w:rsidRPr="00277FC6">
              <w:rPr>
                <w:rFonts w:ascii="Arial" w:hAnsi="Arial" w:cs="Arial"/>
                <w:i/>
                <w:sz w:val="18"/>
                <w:szCs w:val="18"/>
              </w:rPr>
              <w:t>organizacją pozarządową w rozumieniu art. 3 ust. 2 ustawy o działalności pożytku publicznego i wolontariacie</w:t>
            </w:r>
            <w:r w:rsidRPr="00277FC6">
              <w:rPr>
                <w:rFonts w:ascii="Arial" w:hAnsi="Arial" w:cs="Arial"/>
                <w:sz w:val="18"/>
                <w:szCs w:val="18"/>
              </w:rPr>
              <w:t xml:space="preserve"> (Dz.U. z 2014 r. poz. 1118), szkołą wyższą, instytutem badawczym, stowarzyszeniem lub związkiem jednostek samorządu terytorialnego.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ma na celu wyłonienie wnioskodawców mających potencjalne możliwości efektywnej współpracy z organami prowadzącymi szkoły w zakresie problematyki społecznej, polityki lokalnej, oraz zarządzania projektami.</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w:t>
            </w:r>
            <w:r w:rsidR="00B57CD0">
              <w:rPr>
                <w:rFonts w:ascii="Arial" w:hAnsi="Arial" w:cs="Arial"/>
                <w:sz w:val="18"/>
                <w:szCs w:val="18"/>
              </w:rPr>
              <w:t xml:space="preserve"> </w:t>
            </w:r>
            <w:r w:rsidRPr="00277FC6">
              <w:rPr>
                <w:rFonts w:ascii="Arial" w:hAnsi="Arial" w:cs="Arial"/>
                <w:sz w:val="18"/>
                <w:szCs w:val="18"/>
              </w:rPr>
              <w:t>we wniosku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6. Opracowany przez wnioskodawcę model zakłada objęcie działaniem LOWE rodziców dzieci realizujących obowiązek szkolny oraz osób dorosłych z następujących grup, z uwzględnieniem uwarunkowań lokalnych:</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mające utrudniony dostęp do form edukacji osób dorosłych;</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mające niski poziom wykształcenia lub wykształcenie wymagające aktualizacji (co najwyżej zasadnicze zawodowe lub wykształcenie średnie i policealne zdobyte w zeszłym wieku);</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związane z rolnictwem;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nieaktywne zawodowo lub bezrobotne;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podlegające formom pomocy społecznej i wsparcia rodziny;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w wieku 45+.</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 proponowanym modelu dla każdej z grup zostaną uwzględnione odpowiednie metody i formy pracy, które uwzględniać będą możliwości i potrzeby zdiagnozowanej grupy docelowej.</w:t>
            </w:r>
            <w:r w:rsidRPr="00277FC6">
              <w:rPr>
                <w:rFonts w:cs="Calibri"/>
              </w:rPr>
              <w:t xml:space="preserve">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Niski udział dorosłych w edukacji wiąże się dodatkowo z tym, że częściej aktywne na tym polu są osoby lepiej wykształcone, o wyższym statusie społeczno-ekonomicznym. Dlatego jednym z głównych zadań Lokalnych Ośrodki Wiedzy i Edukacji powinno być dotarcie z ofertą i zaktywizowanie osób o niskich kompetencjach, będących w trudnej sytuacji życiowej, seniorów. Powyższe grupy docelowe zostały wyłonione w oparciu o wyniki badań kompetencji osób dorosłych, w tym badania PIAAC.</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7. Wnioskodawca udzieli grantów organom prowadzącym według opracowanej metodologii doboru organów prowadzących do projektu. W przedmiotowej metodologii zostaną określone kryteria doboru organów prowadzących tak, aby zróżnicowanie </w:t>
            </w:r>
            <w:proofErr w:type="spellStart"/>
            <w:r w:rsidRPr="00277FC6">
              <w:rPr>
                <w:rFonts w:ascii="Arial" w:hAnsi="Arial" w:cs="Arial"/>
                <w:sz w:val="18"/>
                <w:szCs w:val="18"/>
              </w:rPr>
              <w:t>grantobiorców</w:t>
            </w:r>
            <w:proofErr w:type="spellEnd"/>
            <w:r w:rsidRPr="00277FC6">
              <w:rPr>
                <w:rFonts w:ascii="Arial" w:hAnsi="Arial" w:cs="Arial"/>
                <w:sz w:val="18"/>
                <w:szCs w:val="18"/>
              </w:rPr>
              <w:t xml:space="preserve"> pozwoliło na ocenę wdrażanej koncepcji modelu w różnych warunkach i sformułowanie wniosków dotyczących upowszechnienia modelu. W szczególności kryteria powinny uwzględniać charakter organu prowadzącego: </w:t>
            </w:r>
          </w:p>
          <w:p w:rsidR="00F6541E" w:rsidRPr="00277FC6" w:rsidRDefault="00F6541E" w:rsidP="00854DBA">
            <w:pPr>
              <w:numPr>
                <w:ilvl w:val="0"/>
                <w:numId w:val="21"/>
              </w:numPr>
              <w:spacing w:before="120" w:after="120"/>
              <w:rPr>
                <w:rFonts w:ascii="Arial" w:hAnsi="Arial" w:cs="Arial"/>
                <w:sz w:val="18"/>
                <w:szCs w:val="18"/>
              </w:rPr>
            </w:pPr>
            <w:r w:rsidRPr="00277FC6">
              <w:rPr>
                <w:rFonts w:ascii="Arial" w:hAnsi="Arial" w:cs="Arial"/>
                <w:sz w:val="18"/>
                <w:szCs w:val="18"/>
              </w:rPr>
              <w:t xml:space="preserve">jednostki samorządu terytorialnego, inne organy prowadzące; </w:t>
            </w:r>
          </w:p>
          <w:p w:rsidR="00F6541E" w:rsidRPr="00277FC6" w:rsidRDefault="00F6541E" w:rsidP="00854DBA">
            <w:pPr>
              <w:numPr>
                <w:ilvl w:val="0"/>
                <w:numId w:val="21"/>
              </w:numPr>
              <w:spacing w:before="120" w:after="120"/>
              <w:rPr>
                <w:rFonts w:ascii="Arial" w:hAnsi="Arial" w:cs="Arial"/>
                <w:sz w:val="18"/>
                <w:szCs w:val="18"/>
              </w:rPr>
            </w:pPr>
            <w:r w:rsidRPr="00277FC6">
              <w:rPr>
                <w:rFonts w:ascii="Arial" w:hAnsi="Arial" w:cs="Arial"/>
                <w:sz w:val="18"/>
                <w:szCs w:val="18"/>
              </w:rPr>
              <w:t xml:space="preserve">gmina, wiejskie, miejsko-wiejskie, miejskie, </w:t>
            </w:r>
          </w:p>
          <w:p w:rsidR="00F6541E" w:rsidRPr="00277FC6" w:rsidRDefault="00F6541E" w:rsidP="00854DBA">
            <w:pPr>
              <w:numPr>
                <w:ilvl w:val="0"/>
                <w:numId w:val="21"/>
              </w:numPr>
              <w:spacing w:before="120" w:after="120"/>
              <w:rPr>
                <w:rFonts w:ascii="Arial" w:hAnsi="Arial" w:cs="Arial"/>
                <w:sz w:val="18"/>
                <w:szCs w:val="18"/>
              </w:rPr>
            </w:pPr>
            <w:r w:rsidRPr="00277FC6">
              <w:rPr>
                <w:rFonts w:ascii="Arial" w:hAnsi="Arial" w:cs="Arial"/>
                <w:sz w:val="18"/>
                <w:szCs w:val="18"/>
              </w:rPr>
              <w:t>powiaty ziemskie, grodzkie; miasta.</w:t>
            </w:r>
          </w:p>
          <w:p w:rsidR="00F6541E" w:rsidRPr="00277FC6" w:rsidRDefault="00F6541E" w:rsidP="00FF182D">
            <w:pPr>
              <w:spacing w:before="120" w:after="120"/>
              <w:rPr>
                <w:rFonts w:ascii="Arial" w:hAnsi="Arial" w:cs="Arial"/>
                <w:sz w:val="18"/>
                <w:szCs w:val="18"/>
              </w:rPr>
            </w:pP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Metodologia doboru organów prowadzących powinna zapewnić zróżnicowanie </w:t>
            </w:r>
            <w:proofErr w:type="spellStart"/>
            <w:r w:rsidRPr="00277FC6">
              <w:rPr>
                <w:rFonts w:ascii="Arial" w:hAnsi="Arial" w:cs="Arial"/>
                <w:sz w:val="18"/>
                <w:szCs w:val="18"/>
              </w:rPr>
              <w:t>grantobiorców</w:t>
            </w:r>
            <w:proofErr w:type="spellEnd"/>
            <w:r w:rsidRPr="00277FC6">
              <w:rPr>
                <w:rFonts w:ascii="Arial" w:hAnsi="Arial" w:cs="Arial"/>
                <w:sz w:val="18"/>
                <w:szCs w:val="18"/>
              </w:rPr>
              <w:t>, co pozwolił na przetestowania modelu w różnych warunkach, ocenę założeń koncepcyjnych i sformułowanie uzasadnionych wniosków dotyczących dalszego upowszechnienia modelu.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8. Wnioskodawca zapewni organom prowadzącym przez cały okres realizacji projektu wsparcie merytoryczne i techniczne w zakresie uruchamiania i rozwijania LOWE oraz przygotowania szkół do pełnienia funkcji wynikających z modelu funkcjonowania LOWE. Wnioskodawca przedstawi zakres proponowanego wsparcia i sposób jego udzielania, w szczególności opisze grupy docelowe odbiorców wsparcia, rodzaje wsparcia (konsultacje, doradztwo, szkolenia etc.) oraz planowany, ramowy harmonogram działań wspierających.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W celu prawidłowego wdrożenia przez </w:t>
            </w:r>
            <w:proofErr w:type="spellStart"/>
            <w:r w:rsidRPr="00277FC6">
              <w:rPr>
                <w:rFonts w:ascii="Arial" w:hAnsi="Arial" w:cs="Arial"/>
                <w:sz w:val="18"/>
                <w:szCs w:val="18"/>
              </w:rPr>
              <w:t>grantobiorców</w:t>
            </w:r>
            <w:proofErr w:type="spellEnd"/>
            <w:r w:rsidRPr="00277FC6">
              <w:rPr>
                <w:rFonts w:ascii="Arial" w:hAnsi="Arial" w:cs="Arial"/>
                <w:sz w:val="18"/>
                <w:szCs w:val="18"/>
              </w:rPr>
              <w:t xml:space="preserve"> (organy prowadzące) modelu LOWE wypracowanego przez wnioskodawcę, konieczne jest udzielenie merytorycznego wsparcia </w:t>
            </w:r>
            <w:proofErr w:type="spellStart"/>
            <w:r w:rsidRPr="00277FC6">
              <w:rPr>
                <w:rFonts w:ascii="Arial" w:hAnsi="Arial" w:cs="Arial"/>
                <w:sz w:val="18"/>
                <w:szCs w:val="18"/>
              </w:rPr>
              <w:t>grantobiorcom</w:t>
            </w:r>
            <w:proofErr w:type="spellEnd"/>
            <w:r w:rsidRPr="00277FC6">
              <w:rPr>
                <w:rFonts w:ascii="Arial" w:hAnsi="Arial" w:cs="Arial"/>
                <w:sz w:val="18"/>
                <w:szCs w:val="18"/>
              </w:rPr>
              <w:t>.</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9.</w:t>
            </w:r>
            <w:r w:rsidRPr="00277FC6">
              <w:rPr>
                <w:rFonts w:ascii="Arial" w:hAnsi="Arial" w:cs="Arial"/>
                <w:sz w:val="18"/>
                <w:szCs w:val="18"/>
              </w:rPr>
              <w:tab/>
              <w:t>Wniosek zawiera opis przeprowadzenia przez organ prowadzący we współpracy z beneficjentem</w:t>
            </w:r>
            <w:r w:rsidR="00B57CD0">
              <w:rPr>
                <w:rFonts w:ascii="Arial" w:hAnsi="Arial" w:cs="Arial"/>
                <w:sz w:val="18"/>
                <w:szCs w:val="18"/>
              </w:rPr>
              <w:t xml:space="preserve"> </w:t>
            </w:r>
            <w:r w:rsidRPr="00277FC6">
              <w:rPr>
                <w:rFonts w:ascii="Arial" w:hAnsi="Arial" w:cs="Arial"/>
                <w:i/>
                <w:sz w:val="18"/>
                <w:szCs w:val="18"/>
              </w:rPr>
              <w:t xml:space="preserve">diagnozy potrzeb lokalnych w zakresie aktywności edukacyjnej oraz rozwoju kompetencji kluczowych osób dorosłych oraz ocenę potencjału szkoły do pełnienia przewidzianych w modelu zadań LOWE.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LOWE powinno zwiększyć udział osób dorosłych w różnych formach uczenia się i dzięki temu przyczynić się do realizować potrzeby społeczności lokalnej, w której funkcjonuje. W związku z tym przed rozpoczęciem funkcjonowania LOWE, beneficjent powinien opierając się na dostępnych danych, przeprowadzić diagnozę potrzeb środowiska lokalnego w zakresie aktywności edukacyjnej oraz rozwijania kompetencji kluczowych osób dorosłych.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Diagnoza powinna zostać przeprowadzona np. w oparciu o dane z wojewódzkich obserwatoriów rynku pracy, dane powiatowych urzędów pracy, dane ośrodków pomocy społecznej lub też z wykorzystaniem elementów lokalnych strategii rozwoju.</w:t>
            </w:r>
          </w:p>
          <w:p w:rsidR="00F6541E" w:rsidRPr="00277FC6" w:rsidRDefault="00F6541E" w:rsidP="00FF182D">
            <w:pPr>
              <w:pStyle w:val="Tekstkomentarza"/>
              <w:rPr>
                <w:rFonts w:ascii="Arial" w:hAnsi="Arial" w:cs="Arial"/>
                <w:sz w:val="18"/>
                <w:szCs w:val="18"/>
              </w:rPr>
            </w:pPr>
            <w:r w:rsidRPr="00277FC6">
              <w:rPr>
                <w:rFonts w:ascii="Arial" w:hAnsi="Arial" w:cs="Arial"/>
                <w:sz w:val="18"/>
                <w:szCs w:val="18"/>
              </w:rPr>
              <w:t>Beneficjent też powinien wykazać, że zasoby szkoły pozwolą na skuteczne zrealizowanie zadań przewidzianych w koncepcji modelu LOWE i zapewnić trwałe funkcjonowanie ośrodka. Diagnoza powinna też objąć zasoby szkoły i wykazać, że pozwolą one na skuteczne zrealizowanie zadań przewidzianych w koncepcji modelu LOWE oraz zapewnić trwałe funkcjonowanie ośrodka.</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Beneficjent zapewni wsparcie metodologiczne organom prowadzącym w opracowaniu diagnozy</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10. Wnioskodawca uwzględni w projekcie ewaluację bieżącą oraz końcową</w:t>
            </w:r>
            <w:r w:rsidR="00B57CD0">
              <w:rPr>
                <w:rFonts w:ascii="Arial" w:hAnsi="Arial" w:cs="Arial"/>
                <w:sz w:val="18"/>
                <w:szCs w:val="18"/>
              </w:rPr>
              <w:t xml:space="preserve"> </w:t>
            </w:r>
            <w:r w:rsidRPr="00277FC6">
              <w:rPr>
                <w:rFonts w:ascii="Arial" w:hAnsi="Arial" w:cs="Arial"/>
                <w:sz w:val="18"/>
                <w:szCs w:val="18"/>
              </w:rPr>
              <w:t xml:space="preserve">funkcjonowania Lokalnych Ośrodków Wiedzy i Edukacji utworzonych w projekcie, ewaluacji projektu pod kątem weryfikacji początkowych założeń zaproponowanego modelu LOWE oraz oceny proponowanych rozwiązań organizacyjnych po względem efektywności realizacji podstawowego celu, jakim jest aktywizacja i włączenie do różnorodnych form edukacji jak najszerszej grupy dorosłych przedstawicieli społeczności lokalnej. W celu monitorowania i ewaluacji funkcjonowania LOWE wnioskodawca opracuje zestaw wskaźników mierzących efektywność działania LOWE, w szczególności wskaźników odnoszących się udziału dorosłych uczestniczących w różnych formach edukacji w całej populacji dorosłych w społeczności objętej działaniem danego LOWE, z ewentualny rozbiciem na specyficzne grupy docelowe.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Wnioskodawca dokona również ewaluacji zastosowanych rozwiązań pod kątem trwałości funkcjonowania LOWE (po zakończeniu finansowania w ramach projektu).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Projekty, które zostaną wdrożone w ramach niniejszego konkursu będą miały charakter pilotażowy i na podstawie zebranych doświadczeń i wniosków zostanie przygotowany kolejny etap realizacji Działania, którym zostanie objęta większa liczba ośrodków działających na terenie całego kraju. Kompleksowe badanie ewaluacyjne umożliwi rzetelną ocenę, zarówno sukcesów jak i trudności w realizacji założonego modelu działania LOWE. Wnioski i rekomendacje będą stanowić kluczowe informacje do uwzględnienia ewentualnych zmian w jakościowym funkcjonowaniu LOWE, w tym</w:t>
            </w:r>
            <w:r w:rsidRPr="00277FC6" w:rsidDel="00AD31AA">
              <w:rPr>
                <w:rFonts w:ascii="Arial" w:hAnsi="Arial" w:cs="Arial"/>
                <w:sz w:val="18"/>
                <w:szCs w:val="18"/>
              </w:rPr>
              <w:t xml:space="preserve"> </w:t>
            </w:r>
            <w:r w:rsidRPr="00277FC6">
              <w:rPr>
                <w:rFonts w:ascii="Arial" w:hAnsi="Arial" w:cs="Arial"/>
                <w:sz w:val="18"/>
                <w:szCs w:val="18"/>
              </w:rPr>
              <w:t xml:space="preserve">rozwiązań umożliwiających utrzymanie trwałości dla wypracowanych modeli. Istotne jest, żeby w ewaluacji zostały wzięte pod uwagę specyficzne uwarunkowania lokalne, które mogą mieć wpływ na możliwość upowszechniania, zastosowania konkretnych rozwiązań w innych miejscach.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11. Projektodawca zrealizuje projekt w terminie do 30 czerwca 2018 roku.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Niniejszy konkurs jest pierwszym konkursem spośród dwóch planowanych do ogłoszenia w działaniu 2.14.1.</w:t>
            </w:r>
            <w:r w:rsidR="00B57CD0">
              <w:rPr>
                <w:rFonts w:ascii="Arial" w:hAnsi="Arial" w:cs="Arial"/>
                <w:sz w:val="18"/>
                <w:szCs w:val="18"/>
              </w:rPr>
              <w:t xml:space="preserve"> </w:t>
            </w:r>
            <w:r w:rsidRPr="00277FC6">
              <w:rPr>
                <w:rFonts w:ascii="Arial" w:hAnsi="Arial" w:cs="Arial"/>
                <w:sz w:val="18"/>
                <w:szCs w:val="18"/>
              </w:rPr>
              <w:t>PO WER odnoszących się do LOWE. Zakończenie realizacji projektu do 31 sierpnia 2018 r. pozwoli na przedstawienie efektów pierwszego działania i wyciągnięcie</w:t>
            </w:r>
            <w:r w:rsidR="00B57CD0">
              <w:rPr>
                <w:rFonts w:ascii="Arial" w:hAnsi="Arial" w:cs="Arial"/>
                <w:sz w:val="18"/>
                <w:szCs w:val="18"/>
              </w:rPr>
              <w:t xml:space="preserve"> </w:t>
            </w:r>
            <w:r w:rsidRPr="00277FC6">
              <w:rPr>
                <w:rFonts w:ascii="Arial" w:hAnsi="Arial" w:cs="Arial"/>
                <w:sz w:val="18"/>
                <w:szCs w:val="18"/>
              </w:rPr>
              <w:t>wniosków przy projektowaniu kolejnego konkursu.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7"/>
              <w:jc w:val="both"/>
              <w:rPr>
                <w:rFonts w:ascii="Arial" w:hAnsi="Arial" w:cs="Arial"/>
                <w:sz w:val="18"/>
                <w:szCs w:val="18"/>
              </w:rPr>
            </w:pPr>
            <w:r w:rsidRPr="00277FC6">
              <w:rPr>
                <w:rFonts w:ascii="Arial" w:hAnsi="Arial" w:cs="Arial"/>
                <w:sz w:val="18"/>
                <w:szCs w:val="18"/>
              </w:rPr>
              <w:t>12. Wnioskodawca uwzględni we wniosku o dofinansowanie i opisze co najmniej następujące etapy realizacji</w:t>
            </w:r>
            <w:r w:rsidR="00B57CD0">
              <w:rPr>
                <w:rFonts w:ascii="Arial" w:hAnsi="Arial" w:cs="Arial"/>
                <w:sz w:val="18"/>
                <w:szCs w:val="18"/>
              </w:rPr>
              <w:t xml:space="preserve"> </w:t>
            </w:r>
            <w:r w:rsidRPr="00277FC6">
              <w:rPr>
                <w:rFonts w:ascii="Arial" w:hAnsi="Arial" w:cs="Arial"/>
                <w:sz w:val="18"/>
                <w:szCs w:val="18"/>
              </w:rPr>
              <w:t>projektu:</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Opracowanie modelu funkcjonowania w środowisku lokalnym Lokalnego Ośrodka Wiedzy i Edukacji (LOWE) prowadzącego działania na rzecz aktywizacji edukacyjnej osób dorosłych</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Przeprowadzenie procesu naboru organów prowadzących do udziału w projekcie i podpisanie umów grantowych;</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 xml:space="preserve">Opracowanie diagnozy potrzeb społeczności lokalnych w zakresie </w:t>
            </w:r>
            <w:r w:rsidRPr="00277FC6">
              <w:rPr>
                <w:rFonts w:ascii="Arial" w:hAnsi="Arial" w:cs="Arial"/>
                <w:i/>
                <w:sz w:val="18"/>
                <w:szCs w:val="18"/>
              </w:rPr>
              <w:t>aktywności edukacyjnej oraz rozwoju kompetencji kluczowych osób dorosłych oraz ocenę potencjału szkoły do pełnienia przewidzianych w modelu zadań LOWE</w:t>
            </w:r>
            <w:r w:rsidRPr="00277FC6">
              <w:rPr>
                <w:rFonts w:ascii="Arial" w:hAnsi="Arial" w:cs="Arial"/>
                <w:sz w:val="18"/>
                <w:szCs w:val="18"/>
              </w:rPr>
              <w:t xml:space="preserve"> </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Udzielanie wsparcia organom prowadzącym w zakresie przygotowania szkół do pełnienia funkcji LOWE i funkcjonowania LOWE;</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 xml:space="preserve">Monitorowanie oraz zakres ujęty w kryterium dostępu nr 10 (ewaluacja bieżąca i końcowa)i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Wskazane etapy realizacji projektu są wspólne dla wszystkich objętych projektem gmin i konieczne do osiągnięcia celów projektu grantowego przygotowującego szkoły do pełnienia roli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13. Wnioskodawca zobowiąże się do współpracy z pozostałymi wnioskodawcami wyłonionymi w ramach konkursu oraz Instytucją Organizującą Konkurs w ramach sieci współpracy</w:t>
            </w:r>
            <w:r w:rsidR="00B57CD0">
              <w:rPr>
                <w:rFonts w:ascii="Arial" w:hAnsi="Arial" w:cs="Arial"/>
                <w:sz w:val="18"/>
                <w:szCs w:val="18"/>
              </w:rPr>
              <w:t xml:space="preserve"> </w:t>
            </w:r>
            <w:r w:rsidRPr="00277FC6">
              <w:rPr>
                <w:rFonts w:ascii="Arial" w:hAnsi="Arial" w:cs="Arial"/>
                <w:sz w:val="18"/>
                <w:szCs w:val="18"/>
              </w:rPr>
              <w:t>w zakresie wymiany doświadczeń, którą stworzy Instytucja Organizująca Konkurs w celu wspólnej ewaluacji podejmowanych działań i formułowania zaleceń do przeprowadzenia następnej edycji konkursu. Wnioskodawca będzie brał udział w spotkaniach organizowanych przez Instytucję Organizującą Konkurs.</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Dla prawidłowego przygotowania kolejnego konkursu konieczne jest zebranie i analiza doświadczeń wnioskodawców oraz sformułowanie na ich podstawie rekomendacji.</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Koszty organizacji spotkań wynikających z realizacji tego kryterium</w:t>
            </w:r>
            <w:r w:rsidR="00B57CD0">
              <w:rPr>
                <w:rFonts w:ascii="Arial" w:hAnsi="Arial" w:cs="Arial"/>
                <w:sz w:val="18"/>
                <w:szCs w:val="18"/>
              </w:rPr>
              <w:t xml:space="preserve"> </w:t>
            </w:r>
            <w:r w:rsidRPr="00277FC6">
              <w:rPr>
                <w:rFonts w:ascii="Arial" w:hAnsi="Arial" w:cs="Arial"/>
                <w:sz w:val="18"/>
                <w:szCs w:val="18"/>
              </w:rPr>
              <w:t>pokryje Instytucja Organizująca Konkurs i w budżecie projektu nie przewiduje się możliwości uwzględnienia współpracy pomiędzy wnioskodawcami.</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PREMIUJĄCE</w:t>
            </w:r>
          </w:p>
        </w:tc>
      </w:tr>
      <w:tr w:rsidR="00F6541E" w:rsidRPr="00277FC6" w:rsidTr="00FF182D">
        <w:trPr>
          <w:trHeight w:val="3039"/>
          <w:jc w:val="center"/>
        </w:trPr>
        <w:tc>
          <w:tcPr>
            <w:tcW w:w="264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854DBA">
            <w:pPr>
              <w:numPr>
                <w:ilvl w:val="0"/>
                <w:numId w:val="27"/>
              </w:numPr>
              <w:spacing w:before="120" w:after="120"/>
              <w:rPr>
                <w:rFonts w:ascii="Arial" w:hAnsi="Arial" w:cs="Arial"/>
                <w:b/>
                <w:sz w:val="18"/>
                <w:szCs w:val="18"/>
              </w:rPr>
            </w:pPr>
            <w:r w:rsidRPr="00277FC6">
              <w:rPr>
                <w:rFonts w:ascii="Arial" w:hAnsi="Arial" w:cs="Arial"/>
                <w:sz w:val="18"/>
                <w:szCs w:val="18"/>
              </w:rPr>
              <w:t>Wnioskodawca posiada doświadczenie w prowadzeniu projektów we współpracy</w:t>
            </w:r>
            <w:r w:rsidR="00B57CD0">
              <w:rPr>
                <w:rFonts w:ascii="Arial" w:hAnsi="Arial" w:cs="Arial"/>
                <w:sz w:val="18"/>
                <w:szCs w:val="18"/>
              </w:rPr>
              <w:t xml:space="preserve"> </w:t>
            </w:r>
            <w:r w:rsidRPr="00277FC6">
              <w:rPr>
                <w:rFonts w:ascii="Arial" w:hAnsi="Arial" w:cs="Arial"/>
                <w:sz w:val="18"/>
                <w:szCs w:val="18"/>
              </w:rPr>
              <w:t>z jednostkami samorządu terytorialnego, na potwierdzenie czego przedstawi opis dwóch działań prowadzonych przez siebie we współpracy z jednostkami samorządu terytorialnego.</w:t>
            </w:r>
            <w:r w:rsidR="00B57CD0">
              <w:rPr>
                <w:rFonts w:ascii="Arial" w:hAnsi="Arial" w:cs="Arial"/>
                <w:sz w:val="18"/>
                <w:szCs w:val="18"/>
              </w:rPr>
              <w:t xml:space="preserve"> </w:t>
            </w:r>
            <w:r w:rsidRPr="00277FC6">
              <w:rPr>
                <w:rFonts w:ascii="Arial" w:hAnsi="Arial" w:cs="Arial"/>
                <w:sz w:val="18"/>
                <w:szCs w:val="18"/>
              </w:rPr>
              <w:t>Przedmiotowy opis musi zawierać dane kontaktowe instytucji biorących udział w opisywanych procesach, które</w:t>
            </w:r>
            <w:r w:rsidR="00B57CD0">
              <w:rPr>
                <w:rFonts w:ascii="Arial" w:hAnsi="Arial" w:cs="Arial"/>
                <w:sz w:val="18"/>
                <w:szCs w:val="18"/>
              </w:rPr>
              <w:t xml:space="preserve"> </w:t>
            </w:r>
            <w:r w:rsidRPr="00277FC6">
              <w:rPr>
                <w:rFonts w:ascii="Arial" w:hAnsi="Arial" w:cs="Arial"/>
                <w:sz w:val="18"/>
                <w:szCs w:val="18"/>
              </w:rPr>
              <w:t>mogą</w:t>
            </w:r>
            <w:r w:rsidR="00B57CD0">
              <w:rPr>
                <w:rFonts w:ascii="Arial" w:hAnsi="Arial" w:cs="Arial"/>
                <w:sz w:val="18"/>
                <w:szCs w:val="18"/>
              </w:rPr>
              <w:t xml:space="preserve"> </w:t>
            </w:r>
            <w:r w:rsidRPr="00277FC6">
              <w:rPr>
                <w:rFonts w:ascii="Arial" w:hAnsi="Arial" w:cs="Arial"/>
                <w:sz w:val="18"/>
                <w:szCs w:val="18"/>
              </w:rPr>
              <w:t>potwierdzić podane informacje.</w:t>
            </w:r>
          </w:p>
        </w:tc>
        <w:tc>
          <w:tcPr>
            <w:tcW w:w="1762"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WAGA</w:t>
            </w:r>
          </w:p>
        </w:tc>
        <w:tc>
          <w:tcPr>
            <w:tcW w:w="589"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5</w:t>
            </w:r>
          </w:p>
        </w:tc>
      </w:tr>
      <w:tr w:rsidR="00F6541E" w:rsidRPr="00277FC6" w:rsidTr="00FF182D">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Projekt ma służyć wypracowaniu modelowych koncepcji LOWE, które będą mogły być upowszechnione w całym kraju. Dlatego szczególnie ważne jest by zaproponowane w koncepcji rozwiązania mogły być wykorzystane przez jednostki samorządu lokalnego (organy prowadzące szkół publicznych). Wnioskodawca, który posiada doświadczenie współpracy z samorządami, zna ich specyfikę oraz uwarunkowań prawnych ich funkcjonowania będzie mógł zaplanować odpowiednio model LOWE i skutecznie wspierać jego wdrażanie. </w:t>
            </w:r>
          </w:p>
        </w:tc>
        <w:tc>
          <w:tcPr>
            <w:tcW w:w="176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264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854DBA">
            <w:pPr>
              <w:numPr>
                <w:ilvl w:val="0"/>
                <w:numId w:val="27"/>
              </w:numPr>
              <w:spacing w:before="120" w:after="120"/>
              <w:rPr>
                <w:rFonts w:ascii="Arial" w:hAnsi="Arial" w:cs="Arial"/>
                <w:sz w:val="18"/>
                <w:szCs w:val="18"/>
              </w:rPr>
            </w:pPr>
            <w:r w:rsidRPr="00277FC6">
              <w:rPr>
                <w:rFonts w:ascii="Arial" w:hAnsi="Arial" w:cs="Arial"/>
                <w:sz w:val="18"/>
                <w:szCs w:val="18"/>
              </w:rPr>
              <w:t>Wnioskodawca posiada doświadczenie w prowadzeniu</w:t>
            </w:r>
            <w:r w:rsidRPr="00277FC6">
              <w:rPr>
                <w:rFonts w:ascii="Arial" w:hAnsi="Arial" w:cs="Arial"/>
                <w:i/>
                <w:sz w:val="18"/>
                <w:szCs w:val="18"/>
              </w:rPr>
              <w:t xml:space="preserve"> </w:t>
            </w:r>
            <w:r w:rsidRPr="00277FC6">
              <w:rPr>
                <w:rFonts w:ascii="Arial" w:hAnsi="Arial" w:cs="Arial"/>
                <w:sz w:val="18"/>
                <w:szCs w:val="18"/>
              </w:rPr>
              <w:t>działań aktywizujących społeczności lokalne oraz promowaniu edukacji dorosłych, na potwierdzenie czego, w załączniku do wniosku, przedstawi informacje o dwóch prowadzonych przez siebie w tym zakresie działań oraz wskaże</w:t>
            </w:r>
            <w:r w:rsidR="00B57CD0">
              <w:rPr>
                <w:rFonts w:ascii="Arial" w:hAnsi="Arial" w:cs="Arial"/>
                <w:sz w:val="18"/>
                <w:szCs w:val="18"/>
              </w:rPr>
              <w:t xml:space="preserve"> </w:t>
            </w:r>
            <w:r w:rsidRPr="00277FC6">
              <w:rPr>
                <w:rFonts w:ascii="Arial" w:hAnsi="Arial" w:cs="Arial"/>
                <w:sz w:val="18"/>
                <w:szCs w:val="18"/>
              </w:rPr>
              <w:t>źródła danych umożliwiających weryfikację i uzupełnienie podanych informacji.</w:t>
            </w:r>
          </w:p>
        </w:tc>
        <w:tc>
          <w:tcPr>
            <w:tcW w:w="1762"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ind w:left="26"/>
              <w:jc w:val="center"/>
              <w:rPr>
                <w:rFonts w:ascii="Arial" w:hAnsi="Arial" w:cs="Arial"/>
                <w:sz w:val="18"/>
                <w:szCs w:val="18"/>
              </w:rPr>
            </w:pPr>
            <w:r w:rsidRPr="00277FC6">
              <w:rPr>
                <w:rFonts w:ascii="Arial" w:hAnsi="Arial" w:cs="Arial"/>
                <w:sz w:val="18"/>
                <w:szCs w:val="18"/>
              </w:rPr>
              <w:t>WAGA</w:t>
            </w:r>
          </w:p>
        </w:tc>
        <w:tc>
          <w:tcPr>
            <w:tcW w:w="58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417"/>
              <w:rPr>
                <w:rFonts w:ascii="Arial" w:hAnsi="Arial" w:cs="Arial"/>
                <w:b/>
                <w:sz w:val="18"/>
                <w:szCs w:val="18"/>
              </w:rPr>
            </w:pPr>
            <w:r w:rsidRPr="00277FC6">
              <w:rPr>
                <w:rFonts w:ascii="Arial" w:hAnsi="Arial" w:cs="Arial"/>
                <w:b/>
                <w:sz w:val="18"/>
                <w:szCs w:val="18"/>
              </w:rPr>
              <w:t>7</w:t>
            </w:r>
          </w:p>
        </w:tc>
      </w:tr>
      <w:tr w:rsidR="00F6541E" w:rsidRPr="00277FC6" w:rsidTr="00FF182D">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Aktywizacja „biernych edukacyjnie” dorosłych ma być głównym zadaniem LOWE. Wymaga to wiedzy, doświadczenia ale również umiejętności wprowadzania innowacyjnych rozwiązań, przełamywania stereotypów i uprzedzeń. Dlatego uzasadnione jest preferowanie wnioskodawców, którzy mają doświadczenie w realizacji przedsięwzięć w tym obszarze tematycznym. </w:t>
            </w:r>
          </w:p>
        </w:tc>
        <w:tc>
          <w:tcPr>
            <w:tcW w:w="176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b/>
                <w:sz w:val="18"/>
                <w:szCs w:val="18"/>
              </w:rPr>
              <w:t xml:space="preserve"> ELEMENTY KONKURSU</w:t>
            </w:r>
            <w:r w:rsidRPr="00277FC6">
              <w:rPr>
                <w:rStyle w:val="Odwoanieprzypisudolnego"/>
                <w:rFonts w:ascii="Arial" w:hAnsi="Arial" w:cs="Arial"/>
                <w:b/>
                <w:sz w:val="18"/>
                <w:szCs w:val="18"/>
              </w:rPr>
              <w:footnoteReference w:id="1"/>
            </w:r>
            <w:r w:rsidRPr="00277FC6">
              <w:rPr>
                <w:rFonts w:ascii="Arial" w:hAnsi="Arial" w:cs="Arial"/>
                <w:b/>
                <w:sz w:val="18"/>
                <w:szCs w:val="18"/>
              </w:rPr>
              <w:t xml:space="preserve"> </w:t>
            </w:r>
          </w:p>
        </w:tc>
      </w:tr>
      <w:tr w:rsidR="00F6541E" w:rsidRPr="00277FC6" w:rsidTr="00FF182D">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ind w:left="431" w:hanging="431"/>
              <w:rPr>
                <w:rStyle w:val="Odwoaniedokomentarza"/>
              </w:rPr>
            </w:pPr>
          </w:p>
        </w:tc>
      </w:tr>
      <w:tr w:rsidR="00F6541E" w:rsidRPr="00277FC6" w:rsidTr="00FF182D">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ind w:left="431" w:hanging="431"/>
              <w:rPr>
                <w:rStyle w:val="Odwoaniedokomentarza"/>
              </w:rPr>
            </w:pPr>
          </w:p>
        </w:tc>
      </w:tr>
      <w:tr w:rsidR="00F6541E" w:rsidRPr="00277FC6" w:rsidTr="00FF182D">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rsidR="00F6541E" w:rsidRPr="00277FC6" w:rsidRDefault="00F6541E" w:rsidP="00FF182D">
            <w:pPr>
              <w:spacing w:before="120" w:after="120"/>
              <w:rPr>
                <w:rStyle w:val="Odwoaniedokomentarza"/>
              </w:rPr>
            </w:pPr>
            <w:r w:rsidRPr="00277FC6">
              <w:rPr>
                <w:rStyle w:val="Odwoaniedokomentarza"/>
              </w:rPr>
              <w:t>…</w:t>
            </w: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2.15 Kształcenie i szkolenie zawodowe dostosowane do potrzeb zmieniającej się gospodarki</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Partnerstwo na rzecz kształcenia zawodowego</w:t>
            </w:r>
          </w:p>
          <w:p w:rsidR="00F6541E" w:rsidRPr="00277FC6" w:rsidRDefault="00F6541E" w:rsidP="00FF182D">
            <w:pPr>
              <w:jc w:val="center"/>
              <w:rPr>
                <w:rFonts w:ascii="Arial" w:hAnsi="Arial" w:cs="Arial"/>
                <w:b/>
                <w:sz w:val="18"/>
                <w:szCs w:val="18"/>
              </w:rPr>
            </w:pPr>
            <w:r w:rsidRPr="00277FC6">
              <w:rPr>
                <w:rFonts w:ascii="Arial" w:hAnsi="Arial" w:cs="Arial"/>
                <w:b/>
                <w:sz w:val="18"/>
                <w:szCs w:val="18"/>
              </w:rPr>
              <w:t>Etap 2: Kwalifikacje i zawody odpowiadające potrzebom rynku pracy</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Dostosowanie kształcenia i szkolenia zawodowego do potrzeb rynku pracy poprzez zaangażowanie przedstawicieli pracodawców i pracowników na wszystkich etapach jego programowania.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rPr>
                <w:rFonts w:ascii="Arial" w:hAnsi="Arial" w:cs="Arial"/>
                <w:sz w:val="18"/>
                <w:szCs w:val="18"/>
              </w:rPr>
            </w:pPr>
            <w:r w:rsidRPr="00277FC6">
              <w:rPr>
                <w:rFonts w:ascii="Arial" w:hAnsi="Arial" w:cs="Arial"/>
                <w:bCs/>
                <w:sz w:val="18"/>
                <w:szCs w:val="18"/>
                <w:lang w:eastAsia="pl-PL"/>
              </w:rPr>
              <w:t>PI 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rPr>
                <w:rFonts w:ascii="Arial" w:hAnsi="Arial" w:cs="Arial"/>
                <w:sz w:val="18"/>
                <w:szCs w:val="18"/>
              </w:rPr>
            </w:pPr>
            <w:r w:rsidRPr="00277FC6">
              <w:rPr>
                <w:rFonts w:ascii="Arial" w:hAnsi="Arial" w:cs="Arial"/>
                <w:sz w:val="18"/>
                <w:szCs w:val="18"/>
              </w:rPr>
              <w:t>Wdrożenie mechanizmów strategicznej współpracy z przedstawicielami partnerów społecznych na rzecz dostosowywania kształcenia zawodowego do potrzeb rynku pracy, w tym:</w:t>
            </w:r>
          </w:p>
          <w:p w:rsidR="00F6541E" w:rsidRPr="00277FC6" w:rsidRDefault="00F6541E" w:rsidP="00854DBA">
            <w:pPr>
              <w:numPr>
                <w:ilvl w:val="0"/>
                <w:numId w:val="14"/>
              </w:numPr>
              <w:contextualSpacing/>
            </w:pPr>
            <w:r w:rsidRPr="00277FC6">
              <w:rPr>
                <w:rFonts w:ascii="Arial" w:hAnsi="Arial" w:cs="Arial"/>
                <w:sz w:val="18"/>
                <w:szCs w:val="18"/>
              </w:rPr>
              <w:t>Utworzenie zespołów partnerów społecznych reprezentatywnych dla obszarów kształcenia zawodowego, w skład których wejdą przedstawiciele stowarzyszeń zawodowych, organizacji pracodawców oraz związków zawodowych właściwi dla 25 grup zawodów, w ramach których, z udziałem przedstawicieli rad sektorowych, zostaną podjęte m.in. następujące działania:</w:t>
            </w:r>
          </w:p>
          <w:p w:rsidR="00F6541E" w:rsidRPr="00277FC6" w:rsidRDefault="00F6541E" w:rsidP="00854DBA">
            <w:pPr>
              <w:numPr>
                <w:ilvl w:val="0"/>
                <w:numId w:val="15"/>
              </w:numPr>
              <w:contextualSpacing/>
            </w:pPr>
            <w:r w:rsidRPr="00277FC6">
              <w:rPr>
                <w:rFonts w:ascii="Arial" w:hAnsi="Arial" w:cs="Arial"/>
                <w:sz w:val="18"/>
                <w:szCs w:val="18"/>
              </w:rPr>
              <w:t>pozyskiwanie od rad sektorowych informacji na temat zapotrzebowania na zawody i kwalifikacje (ustalenie potrzeb rynku pracy w zakresie zawodów i kwalifikacji, w oparciu o które powinno być prowadzone kształcenie w szkołach zawodowych)</w:t>
            </w:r>
          </w:p>
          <w:p w:rsidR="00F6541E" w:rsidRPr="00277FC6" w:rsidRDefault="00F6541E" w:rsidP="00854DBA">
            <w:pPr>
              <w:numPr>
                <w:ilvl w:val="0"/>
                <w:numId w:val="15"/>
              </w:numPr>
              <w:contextualSpacing/>
            </w:pPr>
            <w:r w:rsidRPr="00277FC6">
              <w:rPr>
                <w:rFonts w:ascii="Arial" w:hAnsi="Arial" w:cs="Arial"/>
                <w:sz w:val="18"/>
                <w:szCs w:val="18"/>
              </w:rPr>
              <w:t>wypracowanie ścieżek rozwoju zawodowego w danej branży/zawodzie szkolnictwa zawodowego (określenie pożądanych typów szkół oraz oczekiwanego profilu ich absolwentów)</w:t>
            </w:r>
          </w:p>
          <w:p w:rsidR="00F6541E" w:rsidRPr="00277FC6" w:rsidRDefault="00F6541E" w:rsidP="00854DBA">
            <w:pPr>
              <w:numPr>
                <w:ilvl w:val="0"/>
                <w:numId w:val="15"/>
              </w:numPr>
              <w:contextualSpacing/>
            </w:pPr>
            <w:r w:rsidRPr="00277FC6">
              <w:rPr>
                <w:rFonts w:ascii="Arial" w:hAnsi="Arial" w:cs="Arial"/>
                <w:sz w:val="18"/>
                <w:szCs w:val="18"/>
              </w:rPr>
              <w:t>dokonanie przeglądu klasyfikacji zawodów szkolnictwa zawodowego pod kątem uwzględnienia oczekiwań partnerów społecznych właściwych dla zawodów szkolnictwa zawodowego oraz przygotowanie wytycznych do zmian w klasyfikacji zawodów szkolnictwa zawodowego;</w:t>
            </w:r>
          </w:p>
          <w:p w:rsidR="00F6541E" w:rsidRPr="00277FC6" w:rsidRDefault="00F6541E" w:rsidP="00854DBA">
            <w:pPr>
              <w:numPr>
                <w:ilvl w:val="0"/>
                <w:numId w:val="14"/>
              </w:numPr>
              <w:contextualSpacing/>
            </w:pPr>
            <w:r w:rsidRPr="00277FC6">
              <w:rPr>
                <w:rFonts w:ascii="Arial" w:hAnsi="Arial" w:cs="Arial"/>
                <w:sz w:val="18"/>
                <w:szCs w:val="18"/>
              </w:rPr>
              <w:t>przegląd i aktualizacja we współpracy z partnerami społecznymi podstaw programowych kształcenia w zawodach oraz innych treści kształcenia i szkolenia zawodowego, pod względem uwzględnienia oczekiwań pracodawców w zakresie wiedzy, umiejętności i kompetencji, w tym:</w:t>
            </w:r>
          </w:p>
          <w:p w:rsidR="00F6541E" w:rsidRPr="00277FC6" w:rsidRDefault="00F6541E" w:rsidP="00854DBA">
            <w:pPr>
              <w:numPr>
                <w:ilvl w:val="0"/>
                <w:numId w:val="16"/>
              </w:numPr>
              <w:contextualSpacing/>
            </w:pPr>
            <w:r w:rsidRPr="00277FC6">
              <w:rPr>
                <w:rFonts w:ascii="Arial" w:hAnsi="Arial" w:cs="Arial"/>
                <w:sz w:val="18"/>
                <w:szCs w:val="18"/>
              </w:rPr>
              <w:t>modernizacja podstaw programowych kształcenia w zawodach we współpracy z partnerami społecznymi, w tym pracodawcami,</w:t>
            </w:r>
          </w:p>
          <w:p w:rsidR="00F6541E" w:rsidRPr="00277FC6" w:rsidRDefault="00F6541E" w:rsidP="00854DBA">
            <w:pPr>
              <w:numPr>
                <w:ilvl w:val="0"/>
                <w:numId w:val="16"/>
              </w:numPr>
              <w:contextualSpacing/>
            </w:pPr>
            <w:r w:rsidRPr="00277FC6">
              <w:rPr>
                <w:rFonts w:ascii="Arial" w:hAnsi="Arial" w:cs="Arial"/>
                <w:sz w:val="18"/>
                <w:szCs w:val="18"/>
              </w:rPr>
              <w:t xml:space="preserve">modyfikacja programów nauczania, planów nauczania, suplementów do dyplomów i kwalifikacji, uwzględniająca zmiany w podstawach programowych wprowadzone we współpracy z pracodawcami, </w:t>
            </w:r>
          </w:p>
          <w:p w:rsidR="00F6541E" w:rsidRPr="00277FC6" w:rsidRDefault="00F6541E" w:rsidP="00854DBA">
            <w:pPr>
              <w:numPr>
                <w:ilvl w:val="0"/>
                <w:numId w:val="16"/>
              </w:numPr>
              <w:rPr>
                <w:rFonts w:ascii="Arial" w:hAnsi="Arial" w:cs="Arial"/>
                <w:sz w:val="18"/>
                <w:szCs w:val="18"/>
              </w:rPr>
            </w:pPr>
            <w:r w:rsidRPr="00277FC6">
              <w:rPr>
                <w:rFonts w:ascii="Arial" w:hAnsi="Arial" w:cs="Arial"/>
                <w:sz w:val="18"/>
                <w:szCs w:val="18"/>
              </w:rPr>
              <w:t>monitorowanie procesu wdrażania zmodyfikowanej podstawy programowej kształcenia w zawodach.</w:t>
            </w:r>
          </w:p>
        </w:tc>
      </w:tr>
      <w:tr w:rsidR="00F6541E" w:rsidRPr="00277FC6" w:rsidTr="00FF182D">
        <w:trPr>
          <w:trHeight w:val="57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Aktualizacja we współpracy z partnerami społecznymi podstaw programowych kształcenia w zawodach oraz dostosowanie tych dokumentów do potrzeb rynku pracy </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854DBA">
            <w:pPr>
              <w:numPr>
                <w:ilvl w:val="0"/>
                <w:numId w:val="18"/>
              </w:numPr>
              <w:spacing w:after="0"/>
              <w:ind w:left="320" w:hanging="320"/>
              <w:jc w:val="both"/>
              <w:rPr>
                <w:rFonts w:ascii="Arial" w:hAnsi="Arial" w:cs="Arial"/>
                <w:sz w:val="18"/>
                <w:szCs w:val="18"/>
              </w:rPr>
            </w:pPr>
            <w:r w:rsidRPr="00277FC6">
              <w:rPr>
                <w:rFonts w:ascii="Arial" w:hAnsi="Arial" w:cs="Arial"/>
                <w:sz w:val="18"/>
                <w:szCs w:val="18"/>
              </w:rPr>
              <w:t>poszerzenie zadań 25 zespołów partnerów społecznych reprezentatywnych dla zawodów szkolnictwa zawodowego</w:t>
            </w:r>
            <w:r w:rsidR="00B57CD0">
              <w:rPr>
                <w:rFonts w:ascii="Arial" w:hAnsi="Arial" w:cs="Arial"/>
                <w:sz w:val="18"/>
                <w:szCs w:val="18"/>
              </w:rPr>
              <w:t xml:space="preserve"> </w:t>
            </w:r>
            <w:r w:rsidRPr="00277FC6">
              <w:rPr>
                <w:rFonts w:ascii="Arial" w:hAnsi="Arial" w:cs="Arial"/>
                <w:sz w:val="18"/>
                <w:szCs w:val="18"/>
              </w:rPr>
              <w:t>- do października 2016 r.</w:t>
            </w:r>
          </w:p>
          <w:p w:rsidR="00F6541E" w:rsidRPr="00277FC6" w:rsidRDefault="00F6541E" w:rsidP="00854DBA">
            <w:pPr>
              <w:numPr>
                <w:ilvl w:val="0"/>
                <w:numId w:val="18"/>
              </w:numPr>
              <w:tabs>
                <w:tab w:val="left" w:pos="0"/>
              </w:tabs>
              <w:spacing w:after="0"/>
              <w:ind w:left="320" w:hanging="320"/>
              <w:jc w:val="both"/>
              <w:rPr>
                <w:rFonts w:ascii="Arial" w:hAnsi="Arial" w:cs="Arial"/>
                <w:sz w:val="18"/>
                <w:szCs w:val="18"/>
              </w:rPr>
            </w:pPr>
            <w:r w:rsidRPr="00277FC6">
              <w:rPr>
                <w:rFonts w:ascii="Arial" w:hAnsi="Arial" w:cs="Arial"/>
                <w:sz w:val="18"/>
                <w:szCs w:val="18"/>
              </w:rPr>
              <w:t>utworzenie zespołów autorów podstaw programowych kształcenia w zawodach – do grudnia 2016 r.</w:t>
            </w:r>
          </w:p>
          <w:p w:rsidR="00F6541E" w:rsidRPr="00277FC6" w:rsidRDefault="00F6541E" w:rsidP="00854DBA">
            <w:pPr>
              <w:numPr>
                <w:ilvl w:val="0"/>
                <w:numId w:val="18"/>
              </w:numPr>
              <w:tabs>
                <w:tab w:val="left" w:pos="0"/>
              </w:tabs>
              <w:spacing w:after="0"/>
              <w:ind w:left="320" w:hanging="320"/>
              <w:jc w:val="both"/>
              <w:rPr>
                <w:rFonts w:ascii="Arial" w:hAnsi="Arial" w:cs="Arial"/>
                <w:sz w:val="18"/>
                <w:szCs w:val="18"/>
              </w:rPr>
            </w:pPr>
            <w:r w:rsidRPr="00277FC6">
              <w:rPr>
                <w:rFonts w:ascii="Arial" w:hAnsi="Arial" w:cs="Arial"/>
                <w:sz w:val="18"/>
                <w:szCs w:val="18"/>
              </w:rPr>
              <w:t>opracowanie 70 zmodernizowanych projektów podstaw programowych kształcenia w zawodach uwzględniających recenzje oraz rekomendacje pracodawców – do września 2017 r.</w:t>
            </w:r>
          </w:p>
          <w:p w:rsidR="00F6541E" w:rsidRPr="00277FC6" w:rsidRDefault="00F6541E" w:rsidP="00854DBA">
            <w:pPr>
              <w:numPr>
                <w:ilvl w:val="0"/>
                <w:numId w:val="18"/>
              </w:numPr>
              <w:tabs>
                <w:tab w:val="left" w:pos="0"/>
              </w:tabs>
              <w:spacing w:after="0"/>
              <w:ind w:left="320" w:hanging="320"/>
              <w:jc w:val="both"/>
              <w:rPr>
                <w:rFonts w:ascii="Arial" w:hAnsi="Arial" w:cs="Arial"/>
                <w:sz w:val="18"/>
                <w:szCs w:val="18"/>
              </w:rPr>
            </w:pPr>
            <w:r w:rsidRPr="00277FC6">
              <w:rPr>
                <w:rFonts w:ascii="Arial" w:hAnsi="Arial" w:cs="Arial"/>
                <w:sz w:val="18"/>
                <w:szCs w:val="18"/>
              </w:rPr>
              <w:t>opracowanie zmodyfikowanych suplementów do dyplomów i kwalifikacji uwzględniających zmiany w PPKZ wprowadzone we współpracy z pracodawcami - do grudnia 2017 r.</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Krajowy Ośrodek Wspierania Edukacji Zawodowej i Ustawicznej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Krajowy Ośrodek Wspierania Edukacji Zawodowej i Ustawicznej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Minister właściwy do spraw oświaty i wychowania, zgodnie z ustawą z dnia 7 września 1991 r. o systemie oświaty (Dz. U z 2004 r. Nr 256, poz. 2572, z </w:t>
            </w:r>
            <w:proofErr w:type="spellStart"/>
            <w:r w:rsidRPr="00277FC6">
              <w:rPr>
                <w:rFonts w:ascii="Arial" w:hAnsi="Arial" w:cs="Arial"/>
                <w:sz w:val="18"/>
                <w:szCs w:val="18"/>
              </w:rPr>
              <w:t>późn</w:t>
            </w:r>
            <w:proofErr w:type="spellEnd"/>
            <w:r w:rsidRPr="00277FC6">
              <w:rPr>
                <w:rFonts w:ascii="Arial" w:hAnsi="Arial" w:cs="Arial"/>
                <w:sz w:val="18"/>
                <w:szCs w:val="18"/>
              </w:rPr>
              <w:t>. zm.) wskazuje placówki doskonalenia nauczycieli jako instytucje, do zadań których należy m. in. podejmowanie działań na rzecz doskonalenia systemu oświaty, zgodnie z polityką oświatową państwa, w zakresie określonym w statutach tych placówek (art. 77a, ust. 1a). Krajowy Ośrodek Wspierania Edukacji Zawodowej i Ustawicznej jest państwową jednostką budżetową podległą i finansowaną przez Ministra Edukacji Narodowej oraz pełni funkcję centralnej, publicznej placówki doskonalenia nauczycieli o ogólnopolskim zasięgu działania. Celem działania Ośrodka jest podejmowanie i realizacja działań na rzecz rozwoju systemu oświaty i podnoszenia jakości edukacji zgodnie z polityką oświatową państwa w obszarze kształcenia zawodowego i ustawicznego.</w:t>
            </w:r>
          </w:p>
          <w:p w:rsidR="00F6541E" w:rsidRPr="00277FC6" w:rsidRDefault="00F6541E" w:rsidP="00FF182D">
            <w:pPr>
              <w:spacing w:after="120"/>
              <w:jc w:val="both"/>
              <w:rPr>
                <w:rFonts w:ascii="Arial" w:hAnsi="Arial" w:cs="Arial"/>
                <w:sz w:val="18"/>
                <w:szCs w:val="18"/>
              </w:rPr>
            </w:pPr>
            <w:r w:rsidRPr="00277FC6">
              <w:rPr>
                <w:rFonts w:ascii="Arial" w:hAnsi="Arial" w:cs="Arial"/>
                <w:sz w:val="18"/>
                <w:szCs w:val="18"/>
              </w:rPr>
              <w:t>Zgodnie ze Statutem Ośrodka do jego zadań należy m.in.:</w:t>
            </w:r>
          </w:p>
          <w:p w:rsidR="00F6541E" w:rsidRPr="00277FC6" w:rsidRDefault="00F6541E" w:rsidP="00854DBA">
            <w:pPr>
              <w:numPr>
                <w:ilvl w:val="0"/>
                <w:numId w:val="12"/>
              </w:numPr>
              <w:spacing w:after="120"/>
              <w:jc w:val="both"/>
              <w:rPr>
                <w:rFonts w:ascii="Arial" w:hAnsi="Arial" w:cs="Arial"/>
                <w:sz w:val="18"/>
                <w:szCs w:val="18"/>
              </w:rPr>
            </w:pPr>
            <w:r w:rsidRPr="00277FC6">
              <w:rPr>
                <w:rFonts w:ascii="Arial" w:hAnsi="Arial" w:cs="Arial"/>
                <w:sz w:val="18"/>
                <w:szCs w:val="18"/>
              </w:rPr>
              <w:t>inicjowanie, koordynowanie i promowanie działań mających na celu podnoszenie jakości kształcenia zawodowego i ustawicznego, w szczególności poprzez prowadzenie dialogu z pracodawcami, inspirowanie pracodawców do włączania się w proces kształcenia zawodowego;</w:t>
            </w:r>
          </w:p>
          <w:p w:rsidR="00F6541E" w:rsidRPr="00277FC6" w:rsidRDefault="00F6541E" w:rsidP="00854DBA">
            <w:pPr>
              <w:numPr>
                <w:ilvl w:val="0"/>
                <w:numId w:val="12"/>
              </w:numPr>
              <w:spacing w:after="120"/>
              <w:jc w:val="both"/>
              <w:rPr>
                <w:rFonts w:ascii="Arial" w:hAnsi="Arial" w:cs="Arial"/>
                <w:sz w:val="18"/>
                <w:szCs w:val="18"/>
              </w:rPr>
            </w:pPr>
            <w:r w:rsidRPr="00277FC6">
              <w:rPr>
                <w:rFonts w:ascii="Arial" w:hAnsi="Arial" w:cs="Arial"/>
                <w:sz w:val="18"/>
                <w:szCs w:val="18"/>
              </w:rPr>
              <w:t>wspieranie szkół i placówek w zakresie realizacji ich zadań w obszarze kształcenia zawodowego i ustawicznego, w tym udostępnianie projektów podstaw programowych, przykładowych planów i programów nauczania oraz materiałów edukacyjnych, w formie papierowej i elektronicznej;</w:t>
            </w:r>
          </w:p>
          <w:p w:rsidR="00F6541E" w:rsidRPr="00277FC6" w:rsidRDefault="00F6541E" w:rsidP="00854DBA">
            <w:pPr>
              <w:numPr>
                <w:ilvl w:val="0"/>
                <w:numId w:val="12"/>
              </w:numPr>
              <w:spacing w:after="120"/>
              <w:jc w:val="both"/>
              <w:rPr>
                <w:rFonts w:ascii="Arial" w:hAnsi="Arial" w:cs="Arial"/>
                <w:sz w:val="18"/>
                <w:szCs w:val="18"/>
              </w:rPr>
            </w:pPr>
            <w:r w:rsidRPr="00277FC6">
              <w:rPr>
                <w:rFonts w:ascii="Arial" w:hAnsi="Arial" w:cs="Arial"/>
                <w:sz w:val="18"/>
                <w:szCs w:val="18"/>
              </w:rPr>
              <w:t>współpraca z partnerami krajowymi i zagranicznymi na rzecz rozwoju i promocji kształcenia zawodowego i ustawicznego oraz doradztwa edukacyjno-zawodowego.</w:t>
            </w:r>
          </w:p>
          <w:p w:rsidR="00F6541E" w:rsidRPr="00277FC6" w:rsidRDefault="00F6541E" w:rsidP="00FF182D">
            <w:pPr>
              <w:jc w:val="both"/>
              <w:rPr>
                <w:rFonts w:ascii="Arial" w:hAnsi="Arial" w:cs="Arial"/>
                <w:b/>
                <w:sz w:val="18"/>
                <w:szCs w:val="18"/>
              </w:rPr>
            </w:pPr>
            <w:r w:rsidRPr="00277FC6">
              <w:rPr>
                <w:rFonts w:ascii="Arial" w:hAnsi="Arial" w:cs="Arial"/>
                <w:sz w:val="18"/>
                <w:szCs w:val="18"/>
              </w:rPr>
              <w:t>W projekcie zainicjowane będą działania zmierzające do modernizacji podstaw programowych kształcenia w zawodach oraz suplementów do dyplomów i kwalifikacji. Projekty podstaw programowych przewidziane do wypracowania w projekcie zostaną przygotowane z uwzględnieniem efektów dialogu społecznego podjętego z partnerami społecznymi właściwymi dla problematyki objętej projektem.</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05.2016</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07.2016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12.2017</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3 500 000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6 000 000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t>
            </w: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9 500 000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x</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8 006 600,00 (PLN)</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Zastosowanie trybu pozakonkursowego jest spójne z zasadami wyboru projektów zawartymi w pkt 5.2 Umowy Partnerstwa, tj. występowania prawnego obowiązku realizacji określonych zadań przez dany podmiot wynikający </w:t>
            </w:r>
            <w:r w:rsidRPr="00277FC6">
              <w:rPr>
                <w:rFonts w:ascii="Arial" w:hAnsi="Arial" w:cs="Arial"/>
                <w:sz w:val="18"/>
                <w:szCs w:val="18"/>
              </w:rPr>
              <w:br/>
              <w:t>z przepisów. Projekt będzie realizowany w obszarze zadań publicznych należących do kompetencji ministra właściwego ds. oświaty i wychowania na mocy ustawy z dnia 7 września 1991r. o systemie oświaty (tekst jednolity: Dz. U z 2004 r Nr 256, poz.2572, ze zm.). Minister Edukacji Narodowej określa w drodze rozporządzenia m.in. klasyfikację zawodów szkolnictwa zawodowego (art. 24), podstawę programową kształcenia w zawodach oraz ramowe plany nauczania (art. 22 ust. 2), a także wzory świadectw, dyplomów i innych druków szkolnych, w tym suplementów do dyplomów i kwalifikacji (art. 11 ust. 2). Zadania związane z przygotowaniem projektów podstaw programowych, związanych z nimi suplementów do dyplomów i kwalifikacji oraz przykładowych programów i planów nauczania realizuje Krajowy Ośrodek Wspierania Edukacji Zawodowej i Ustawicznej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zgodnie ze statutem placówki.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Charakter i cel projektu zaplanowanego do realizacji w trybie pozakonkursowym ma strategiczne znaczenie dla rozwoju społeczno-ekonomicznego kraju.</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 Strategii Rozwoju Kraju 2020 (SRK) uznano za niezbędne wzbogacenie programów nauczania o nabywanie kompetencji i umiejętności potrzebnych w przyszłej pracy zawodowej. Poza koniecznością odpowiedniego dostosowania programów nauczania, SRK zakłada konieczność wprowadzenia nowego modelu kształcenia zawodowego opartego w większym stopniu na uczeniu się praktycznym i na elastycznych ścieżkach uczenia się, promocji kształcenia zawodowego i technicznego (str. 82). Tego typu działania nie będą możliwe bez dotarcia na szeroką skalę do środowisk pracodawców i pracobiorców reprezentatywnych dla zawodów szkolnictwa zawodowego z ofertą podjęcia wspólnej inicjatywy.</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Również przyjęta przez Rząd Długookresowa Strategia Rozwoju Kraju. Polska 2030 zakłada konieczność włączenia pracodawców w system identyfikacji i prognozowania potrzeb kwalifikacyjno-zawodowych na rynku pracy, stanowiących wytyczne dla szkół prowadzących kształcenie zawodowe w zakresie konstruowania przez nie oferty kształcenia (str.</w:t>
            </w:r>
            <w:r w:rsidR="00B57CD0">
              <w:rPr>
                <w:rFonts w:ascii="Arial" w:hAnsi="Arial" w:cs="Arial"/>
                <w:sz w:val="18"/>
                <w:szCs w:val="18"/>
              </w:rPr>
              <w:t xml:space="preserve"> </w:t>
            </w:r>
            <w:r w:rsidRPr="00277FC6">
              <w:rPr>
                <w:rFonts w:ascii="Arial" w:hAnsi="Arial" w:cs="Arial"/>
                <w:sz w:val="18"/>
                <w:szCs w:val="18"/>
              </w:rPr>
              <w:t>86).</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Na niewystarczający stopień zaangażowania ze strony pracodawców w proces kształcenia zawodowego jako jeden z głównych problemów, które uniemożliwiają pełne wykorzystanie kapitału ludzkiego w Polsce wskazuje Strategia Rozwoju Kapitału Ludzkiego (str.10) – SRKL. Dokument Implementacyjny do SRKL zakłada zatem modernizację treści i metod kształcenia zawodowego poprzez włączenie pracodawców w system identyfikacji potrzeb kwalifikacyjno-zawodowych na rynku pracy oraz weryfikacji wymagań kwalifikacyjnych.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Kierunek ten potwierdzają zapisy Umowy Partnerstwa (str.145), zgodnie z którą włączenie pracodawców na poziomie centralnym w proces kształcenia zawodowego i egzaminowania ma charakter strategiczny (włączenie w system identyfikacji potrzeb kwalifikacyjno-zawodowych oraz udział w projektowaniu oferty kształcenia) oraz praktyczny (większe zaangażowanie w przygotowywanie programów nauczania oraz organizację kształcenia praktycznego dla uczniów). Zgodnie z UP pracodawcy będą również angażowani w proces modernizacji treści i metod kształcenia i szkolenia, a także identyfikację i prognozowanie potrzeb kwalifikacyjno-zawodowych na rynku pracy.</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Zastosowanie trybu pozakonkursowego dla działań mających na celu identyfikację potrzeb kwalifikacyjno-zawodowych w zawodach szkolnictwa zawodowego we współpracy z partnerami społecznymi, a następnie dostosowanie głównych dokumentów regulujących system kształcenia zawodowego do wspólnie zidentyfikowanych potrzeb jest zgodne z zasadami wyboru projektów określonymi w Umowie Partnerstwa. Działania te mają charakter koncepcyjny i polegają na identyfikacji, wypracowaniu, a docelowo na trwałym wdrożeniu określonych rozwiązań przyczyniających się do zwiększenia efektywności polityki publicznej w obszarze dostosowywania kształcenia zawodowego do potrzeb rynku pracy.</w:t>
            </w:r>
            <w:r w:rsidR="00B57CD0">
              <w:rPr>
                <w:rFonts w:ascii="Arial" w:hAnsi="Arial" w:cs="Arial"/>
                <w:sz w:val="18"/>
                <w:szCs w:val="18"/>
              </w:rPr>
              <w:t xml:space="preserve"> </w:t>
            </w:r>
            <w:r w:rsidRPr="00277FC6">
              <w:rPr>
                <w:rFonts w:ascii="Arial" w:hAnsi="Arial" w:cs="Arial"/>
                <w:sz w:val="18"/>
                <w:szCs w:val="18"/>
              </w:rPr>
              <w:t>W konsekwencji wpłyną one na usprawnienie ram prawnych i organizacyjnych polityki oświatowej w tym zakresie prowadząc do systemowego uregulowania kwestii dopasowania umiejętności i kwalifikacji uczniów i absolwentów szkół zawodowych do potrzeb gospodarki opartej na wiedzy.</w:t>
            </w:r>
          </w:p>
          <w:p w:rsidR="00F6541E" w:rsidRPr="00277FC6" w:rsidRDefault="00F6541E" w:rsidP="00FF182D">
            <w:pPr>
              <w:rPr>
                <w:rFonts w:ascii="Tahoma" w:eastAsia="Times New Roman" w:hAnsi="Tahoma" w:cs="Tahoma"/>
                <w:sz w:val="24"/>
                <w:szCs w:val="24"/>
                <w:lang w:eastAsia="pl-PL"/>
              </w:rPr>
            </w:pPr>
            <w:r w:rsidRPr="00277FC6">
              <w:rPr>
                <w:rFonts w:ascii="Arial" w:hAnsi="Arial" w:cs="Arial"/>
                <w:sz w:val="18"/>
                <w:szCs w:val="18"/>
              </w:rPr>
              <w:t>Art. 77a ust. 1a i 1b ustawy o systemie oświaty w brzmieniu nadanym ustawą z dnia 20 lutego 2015 o zmianie ustawy o systemie oświaty oraz niektórych innych ustaw (Dz. U. poz. 357 z dnia 16 marca 2015) na placówki doskonalenia nauczycieli o zasięgu centralnym nałożył podejmowanie działań na rzecz doskonalenia systemu oświaty, zgodnie z polityką oświatową państwa, w zakresie zawartym w statucie danej placówki. Zgodnie z § 11 ust. 1 z dnia 19 listopada 2009 r. z rozporządzenia w sprawie placówek doskonalenia nauczycieli</w:t>
            </w:r>
            <w:r w:rsidR="00B57CD0">
              <w:rPr>
                <w:rFonts w:ascii="Arial" w:hAnsi="Arial" w:cs="Arial"/>
                <w:sz w:val="18"/>
                <w:szCs w:val="18"/>
              </w:rPr>
              <w:t xml:space="preserve"> </w:t>
            </w:r>
            <w:r w:rsidRPr="00277FC6">
              <w:rPr>
                <w:rFonts w:ascii="Arial" w:hAnsi="Arial" w:cs="Arial"/>
                <w:sz w:val="18"/>
                <w:szCs w:val="18"/>
              </w:rPr>
              <w:t xml:space="preserve">(Dz. U. z 2014 r. poz. 1041 i 1142);Minister Edukacji Narodowej może powierzyć placówce doskonalenia nauczycieli </w:t>
            </w:r>
            <w:r w:rsidRPr="00277FC6">
              <w:rPr>
                <w:rFonts w:ascii="Arial" w:eastAsia="Times New Roman" w:hAnsi="Arial" w:cs="Arial"/>
                <w:sz w:val="18"/>
                <w:szCs w:val="18"/>
                <w:lang w:eastAsia="pl-PL"/>
              </w:rPr>
              <w:t xml:space="preserve">o zasięgu ogólnokrajowym </w:t>
            </w:r>
            <w:r w:rsidRPr="00277FC6">
              <w:rPr>
                <w:rFonts w:ascii="Arial" w:hAnsi="Arial" w:cs="Arial"/>
                <w:sz w:val="18"/>
                <w:szCs w:val="18"/>
              </w:rPr>
              <w:t>zadania związane z podnoszeniem jakości edukacji.</w:t>
            </w:r>
            <w:r w:rsidRPr="00277FC6">
              <w:rPr>
                <w:rFonts w:ascii="Tahoma" w:eastAsia="Times New Roman" w:hAnsi="Tahoma" w:cs="Tahoma"/>
                <w:sz w:val="24"/>
                <w:szCs w:val="24"/>
                <w:lang w:eastAsia="pl-PL"/>
              </w:rPr>
              <w:t xml:space="preserve"> </w:t>
            </w:r>
          </w:p>
          <w:p w:rsidR="00F6541E" w:rsidRPr="00277FC6" w:rsidRDefault="00F6541E" w:rsidP="00FF182D">
            <w:pPr>
              <w:rPr>
                <w:rFonts w:ascii="Arial" w:eastAsia="Times New Roman" w:hAnsi="Arial" w:cs="Arial"/>
                <w:sz w:val="18"/>
                <w:szCs w:val="18"/>
                <w:lang w:eastAsia="pl-PL"/>
              </w:rPr>
            </w:pPr>
            <w:r w:rsidRPr="00277FC6">
              <w:rPr>
                <w:rFonts w:ascii="Arial" w:hAnsi="Arial" w:cs="Arial"/>
                <w:sz w:val="18"/>
                <w:szCs w:val="18"/>
              </w:rPr>
              <w:t xml:space="preserve">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jest placówką doskonalenia o zasięgu ogólnokrajowym, która realizuje zadania na rzecz kształcenia zawodowego. Statut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nadany zarządzeniem Ministra Edukacji Narodowej nakłada na tę placówkę zadania związane m. in.</w:t>
            </w:r>
            <w:r w:rsidR="00B57CD0">
              <w:rPr>
                <w:rFonts w:ascii="Arial" w:hAnsi="Arial" w:cs="Arial"/>
                <w:sz w:val="18"/>
                <w:szCs w:val="18"/>
              </w:rPr>
              <w:t xml:space="preserve"> </w:t>
            </w:r>
            <w:r w:rsidRPr="00277FC6">
              <w:rPr>
                <w:rFonts w:ascii="Arial" w:hAnsi="Arial" w:cs="Arial"/>
                <w:sz w:val="18"/>
                <w:szCs w:val="18"/>
              </w:rPr>
              <w:t>ze współpracą z partnerami krajowymi na rzecz podnoszenia jakości kształcenia zawodowego, opracowywaniem i udostępnianiem projektów podstaw programowych, przykładowych planów i programów nauczania oraz materiałów edukacyjnych (§6 ust. 1 pkt. 4, 10).</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Projekt ma na celu dokonanie aktualizacji 70 podstaw programowych (treści kształcenia) po to by dostosować kształcenie do potrzeb rynku pracy w</w:t>
            </w:r>
            <w:r w:rsidR="00B57CD0">
              <w:rPr>
                <w:rFonts w:ascii="Arial" w:hAnsi="Arial" w:cs="Arial"/>
                <w:sz w:val="18"/>
                <w:szCs w:val="18"/>
              </w:rPr>
              <w:t xml:space="preserve"> </w:t>
            </w:r>
            <w:r w:rsidRPr="00277FC6">
              <w:rPr>
                <w:rFonts w:ascii="Arial" w:hAnsi="Arial" w:cs="Arial"/>
                <w:sz w:val="18"/>
                <w:szCs w:val="18"/>
              </w:rPr>
              <w:t xml:space="preserve">tych kluczowych dokumentach programowych za jakie zgodnie z ustawą </w:t>
            </w:r>
            <w:r w:rsidRPr="00277FC6">
              <w:rPr>
                <w:rFonts w:ascii="Arial" w:hAnsi="Arial" w:cs="Arial"/>
                <w:sz w:val="18"/>
                <w:szCs w:val="18"/>
              </w:rPr>
              <w:br/>
              <w:t>o systemie oświaty odpowiada minister ds. oświaty i wychowania.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Rozpiętość proponowanego wsparcia polityki publicznej państwa, obejmująca swym zakresem 70 zawodów funkcjonujących w systemie szkolnictwa zawodowego oraz tych, które w wyniku działań projektowych zostaną do tego systemu wprowadzone</w:t>
            </w:r>
            <w:r w:rsidR="00B57CD0">
              <w:rPr>
                <w:rFonts w:ascii="Arial" w:hAnsi="Arial" w:cs="Arial"/>
                <w:sz w:val="18"/>
                <w:szCs w:val="18"/>
              </w:rPr>
              <w:t xml:space="preserve"> </w:t>
            </w:r>
            <w:r w:rsidRPr="00277FC6">
              <w:rPr>
                <w:rFonts w:ascii="Arial" w:hAnsi="Arial" w:cs="Arial"/>
                <w:sz w:val="18"/>
                <w:szCs w:val="18"/>
              </w:rPr>
              <w:t>bezpośrednio i jednoznacznie wpisuje się w realizację Celu szczegółowego 1 Priorytetu Inwestycyjnego 10iv PO WER: Dostosowanie kształcenia i szkolenia zawodowego do potrzeb rynku pracy poprzez zaangażowanie przedstawicieli pracodawców i pracowników na wszystkich etapach jego programowania.</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Zasadniczym założeniem interwencji publicznej jest aktualizacja podstaw programowych kształcenia w zawodach oraz dostosowanie tych dokumentów do potrzeb rynku pracy z uwzględnieniem uwag partnerów społecznych, jak również przygotowanie suplementów do dyplomów i kwalifikacji do zmodernizowanych podstaw.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Interwencja zakłada poszerzenie mandatu 25 zespołów partnerów społecznych reprezentatywnych dla zawodów szkolnictwa zawodowego, w skład których wchodzą przedstawiciele stowarzyszeń zawodowych, samorządu gospodarczego, organizacji pracodawców oraz związków zawodowych z udziałem przedstawicieli rad sektorowych - II połowa 2016.</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Poszerzenie mandatu będzie polegać na powierzeniu 25 zespołom następujących zadań do realizacji:</w:t>
            </w:r>
          </w:p>
          <w:p w:rsidR="00F6541E" w:rsidRPr="00277FC6" w:rsidRDefault="00F6541E" w:rsidP="00854DBA">
            <w:pPr>
              <w:numPr>
                <w:ilvl w:val="0"/>
                <w:numId w:val="13"/>
              </w:numPr>
              <w:tabs>
                <w:tab w:val="left" w:pos="0"/>
              </w:tabs>
              <w:spacing w:before="120" w:after="120"/>
              <w:ind w:left="360"/>
              <w:contextualSpacing/>
              <w:jc w:val="both"/>
              <w:rPr>
                <w:rFonts w:ascii="Arial" w:hAnsi="Arial" w:cs="Arial"/>
                <w:sz w:val="18"/>
                <w:szCs w:val="18"/>
              </w:rPr>
            </w:pPr>
            <w:r w:rsidRPr="00277FC6">
              <w:rPr>
                <w:rFonts w:ascii="Arial" w:hAnsi="Arial" w:cs="Arial"/>
                <w:sz w:val="18"/>
                <w:szCs w:val="18"/>
              </w:rPr>
              <w:t xml:space="preserve">opracowania ścieżek rozwoju zawodowego dla kolejnych 70 zawodów, dla których zmodernizowano podstawy programowe (opracowanie ścieżek rozwoju zawodowego dla pierwszych 50 zawodów nastąpi w pierwszym etapie projektu, a dla ostatnich 70 zawodów w ostatnim etapie projektu) – III - IV kwartał 2017 r. </w:t>
            </w:r>
            <w:r w:rsidRPr="00277FC6">
              <w:rPr>
                <w:rFonts w:ascii="Arial" w:hAnsi="Arial" w:cs="Arial"/>
                <w:sz w:val="18"/>
                <w:szCs w:val="18"/>
              </w:rPr>
              <w:br/>
              <w:t>Finansowanie zadań do zrealizowania w pierwszym etapie projektu nastąpi z budżetu pierwszego projektu, a zadania do realizacji w drugim etapie finansowane będą w budżetu drugiego projektu. Nie dojdzie do podwójnego finansowania Zespołu.</w:t>
            </w:r>
          </w:p>
          <w:p w:rsidR="00F6541E" w:rsidRPr="00277FC6" w:rsidRDefault="00F6541E" w:rsidP="00854DBA">
            <w:pPr>
              <w:numPr>
                <w:ilvl w:val="0"/>
                <w:numId w:val="13"/>
              </w:numPr>
              <w:tabs>
                <w:tab w:val="left" w:pos="0"/>
              </w:tabs>
              <w:spacing w:before="120" w:after="120"/>
              <w:ind w:left="360"/>
              <w:contextualSpacing/>
              <w:jc w:val="both"/>
              <w:rPr>
                <w:rFonts w:ascii="Arial" w:hAnsi="Arial" w:cs="Arial"/>
                <w:sz w:val="18"/>
                <w:szCs w:val="18"/>
              </w:rPr>
            </w:pPr>
            <w:r w:rsidRPr="00277FC6">
              <w:rPr>
                <w:rFonts w:ascii="Arial" w:hAnsi="Arial" w:cs="Arial"/>
                <w:sz w:val="18"/>
                <w:szCs w:val="18"/>
              </w:rPr>
              <w:t>przygotowania rekomendacji dotyczących opracowania przykładowych programów i planów nauczania dla pierwszych 70 zawodów (dla kolejnych 120 zawodów rekomendacje powstaną w ostatnim etapie projektu) – III kwartał 2016 r. – IV kwartał 2016 r.</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Zawody ujęte w podstawie programowej kształcenia w zawodach, podzielone na 8 obszarów kształcenia, przyporządkowane zostały do 25 zespołów w taki sposób, aby w każdym z nich znalazły się zawody o zbliżonych lub wspólnych umiejętnościach i kwalifikacjach, a tym samym odzwierciedlały jak najlepiej potrzeby danej grupy zawodowej.</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xml:space="preserve">Skuteczna realizacja projektu wymaga zaangażowania pracodawców, nie tylko pojedynczych osób (jak to ma miejsce obecnie), lecz reprezentatywnych środowisk. Obecny stan prawny umożliwia zaangażowanie pracodawców, jednakże nie wymaga tego bezwzględnie. Niemniej jednak Umowa Partnerstwa na lata 2014-2020 podkreśla potrzebę włączenia przedsiębiorców w proces kształcenia zawodowego, przy założeniu, że zwiększenie udziału pracodawców w procesie kształcenia będzie przedmiotem działań EFS zarówno na poziomie krajowym, jak i regionalnym. Dlatego włączenie partnerów społecznych do procesu modernizacji podstaw programowych będzie stanowiło odpowiedź na potrzeby gospodarki. Jednocześnie będzie to wartość dodana, wykraczająca poza podstawowe zadania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bowiem bez interwencji EFS zaangażowanie przedstawicieli pracodawców na tak dużą skalę nie byłoby możliwe. Zatem zaproponowany model wsparcia stanowi istotne uzupełnienie działań systemowych. </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organizacja spotkań zespołów autorów PPKZ – III kwartał 2016 r. – IV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opracowanie zmodernizowanych podstaw programowych dla wyłonionych w wyniku pracy zespołów (70 zawodów) – III kwartał 2016 – III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przygotowanie recenzji 70 zmodernizowanych podstaw programowych – do grudnia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organizacja seminariów branżowych (konsultacyjnych) – III kwartał 2016 r.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przygotowanie zmodyfikowanych suplementów do dyplomów i kwalifikacji uwzględniających zmiany w PPKZ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Najważniejsze zdarzenia wpływające na efektywną realizację kolejnych etapów projektu (</w:t>
            </w:r>
            <w:r w:rsidRPr="00277FC6">
              <w:rPr>
                <w:rFonts w:ascii="Arial" w:hAnsi="Arial" w:cs="Arial"/>
                <w:i/>
                <w:sz w:val="18"/>
                <w:szCs w:val="18"/>
              </w:rPr>
              <w:t>kamienie milowe</w:t>
            </w:r>
            <w:r w:rsidRPr="00277FC6">
              <w:rPr>
                <w:rFonts w:ascii="Arial" w:hAnsi="Arial" w:cs="Arial"/>
                <w:sz w:val="18"/>
                <w:szCs w:val="18"/>
              </w:rPr>
              <w:t>):</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poszerzenie zadań 25 zespołów partnerów społecznych reprezentatywnych dla zawodów szkolnictwa zawodowego - do października 2016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utworzenie zespołów autorów podstaw programowych kształcenia w zawodach – do grudnia 2016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opracowanie 70 zmodernizowanych projektów podstaw programowych kształcenia w zawodach uwzględniających recenzje oraz rekomendacje pracodawców – do września 2017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opracowanie zmodyfikowanych suplementów do dyplomów i kwalifikacji uwzględniających zmiany w PPKZ wprowadzone we współpracy z pracodawcami - do grudnia 2017 r.</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Wypracowane w projekcie projekty podstaw programowych dla 70 zawodów zostaną przekazane ministrowi właściwemu ds. oświaty i wychowania celem ich uwzględnienia w przepisach prawa. Podstawa programowa jest standardem wymagań w zakresie kształcenia zawodowego i egzaminowania, a programy nauczania</w:t>
            </w:r>
            <w:r w:rsidR="00B57CD0">
              <w:rPr>
                <w:rFonts w:ascii="Arial" w:hAnsi="Arial" w:cs="Arial"/>
                <w:sz w:val="18"/>
                <w:szCs w:val="18"/>
              </w:rPr>
              <w:t xml:space="preserve"> </w:t>
            </w:r>
            <w:r w:rsidRPr="00277FC6">
              <w:rPr>
                <w:rFonts w:ascii="Arial" w:hAnsi="Arial" w:cs="Arial"/>
                <w:sz w:val="18"/>
                <w:szCs w:val="18"/>
              </w:rPr>
              <w:t xml:space="preserve">dopuszczane do użytku szkolnego przez dyrektorów szkół, muszą uwzględniać podstawę programową. Kluczowa jest zatem taka konstrukcja tego nadrzędnego dokumentu by stawiane w nim oczekiwania w zakresie efektów kształcenia umożliwiały absolwentom szkół i słuchaczom kwalifikacyjnych kursów zawodowych odnalezienie się na rynku pracy zgodnie z potwierdzonymi kwalifikacjami odpowiadającymi potrzebom pracodawców </w:t>
            </w:r>
            <w:r w:rsidRPr="00277FC6">
              <w:rPr>
                <w:rFonts w:ascii="Arial" w:hAnsi="Arial" w:cs="Arial"/>
                <w:sz w:val="18"/>
                <w:szCs w:val="18"/>
              </w:rPr>
              <w:br/>
              <w:t>w poszczególnych zawodach. Projekty PPKZ</w:t>
            </w:r>
            <w:r w:rsidRPr="00277FC6">
              <w:t xml:space="preserve"> </w:t>
            </w:r>
            <w:r w:rsidRPr="00277FC6">
              <w:rPr>
                <w:rFonts w:ascii="Arial" w:hAnsi="Arial" w:cs="Arial"/>
                <w:sz w:val="18"/>
                <w:szCs w:val="18"/>
              </w:rPr>
              <w:t>zostaną poddane procesowi legislacyjnemu a następnie wejdą jako obowiązujące do praktyki szkolnej.</w:t>
            </w:r>
          </w:p>
          <w:p w:rsidR="00F6541E" w:rsidRPr="00277FC6" w:rsidRDefault="00F6541E" w:rsidP="00FF182D">
            <w:pPr>
              <w:spacing w:after="120" w:line="240" w:lineRule="auto"/>
              <w:rPr>
                <w:rFonts w:ascii="Arial" w:eastAsia="Times New Roman" w:hAnsi="Arial" w:cs="Arial"/>
                <w:sz w:val="18"/>
                <w:szCs w:val="18"/>
                <w:lang w:eastAsia="pl-PL"/>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organizacja spotkań zespołów autorów PPKZ – III kwartał 2016 r. – IV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opracowanie zmodernizowanych podstaw programowych dla wyłonionych w wyniku pracy zespołów (70 zawodów) – III kwartał 2016 – III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przygotowanie recenzji 70 zmodernizowanych podstaw programowych – do grudnia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organizacja seminariów branżowych (konsultacyjnych) – III kwartał 2016 r.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przygotowanie zmodyfikowanych suplementów do dyplomów i kwalifikacji uwzględniających zmiany w PPKZ - IV kwartał 2017 r.</w:t>
            </w:r>
          </w:p>
          <w:p w:rsidR="00F6541E" w:rsidRPr="00277FC6" w:rsidRDefault="00F6541E" w:rsidP="00FF182D">
            <w:pPr>
              <w:tabs>
                <w:tab w:val="left" w:pos="0"/>
              </w:tabs>
              <w:spacing w:before="120" w:after="120"/>
              <w:jc w:val="both"/>
              <w:rPr>
                <w:rFonts w:ascii="Arial" w:hAnsi="Arial" w:cs="Arial"/>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Zgodnie z Umową Partnerstwa (str. 143) działania w latach 2014-2020 będą koncentrować się na poprawie jakości, dostępności, efektywności i innowacyjności dobrego kształcenia na wszystkich etapach edukacji </w:t>
            </w:r>
            <w:r w:rsidRPr="00277FC6">
              <w:rPr>
                <w:rFonts w:ascii="Arial" w:hAnsi="Arial" w:cs="Arial"/>
                <w:sz w:val="18"/>
                <w:szCs w:val="18"/>
              </w:rPr>
              <w:br/>
              <w:t>z uwzględnieniem osiągnięć i dobrych praktyk, które zostały wypracowane i przetestowane w poprzednich okresach programowania, przy zachowaniu komplementarności wsparcia</w:t>
            </w:r>
            <w:r w:rsidR="00B57CD0">
              <w:rPr>
                <w:rFonts w:ascii="Arial" w:hAnsi="Arial" w:cs="Arial"/>
                <w:sz w:val="18"/>
                <w:szCs w:val="18"/>
              </w:rPr>
              <w:t xml:space="preserve"> </w:t>
            </w:r>
            <w:r w:rsidRPr="00277FC6">
              <w:rPr>
                <w:rFonts w:ascii="Arial" w:hAnsi="Arial" w:cs="Arial"/>
                <w:sz w:val="18"/>
                <w:szCs w:val="18"/>
              </w:rPr>
              <w:t>na</w:t>
            </w:r>
            <w:r w:rsidR="00B57CD0">
              <w:rPr>
                <w:rFonts w:ascii="Arial" w:hAnsi="Arial" w:cs="Arial"/>
                <w:sz w:val="18"/>
                <w:szCs w:val="18"/>
              </w:rPr>
              <w:t xml:space="preserve"> </w:t>
            </w:r>
            <w:r w:rsidRPr="00277FC6">
              <w:rPr>
                <w:rFonts w:ascii="Arial" w:hAnsi="Arial" w:cs="Arial"/>
                <w:sz w:val="18"/>
                <w:szCs w:val="18"/>
              </w:rPr>
              <w:t>poziomie</w:t>
            </w:r>
            <w:r w:rsidR="00B57CD0">
              <w:rPr>
                <w:rFonts w:ascii="Arial" w:hAnsi="Arial" w:cs="Arial"/>
                <w:sz w:val="18"/>
                <w:szCs w:val="18"/>
              </w:rPr>
              <w:t xml:space="preserve"> </w:t>
            </w:r>
            <w:r w:rsidRPr="00277FC6">
              <w:rPr>
                <w:rFonts w:ascii="Arial" w:hAnsi="Arial" w:cs="Arial"/>
                <w:sz w:val="18"/>
                <w:szCs w:val="18"/>
              </w:rPr>
              <w:t>krajowym</w:t>
            </w:r>
            <w:r w:rsidR="00B57CD0">
              <w:rPr>
                <w:rFonts w:ascii="Arial" w:hAnsi="Arial" w:cs="Arial"/>
                <w:sz w:val="18"/>
                <w:szCs w:val="18"/>
              </w:rPr>
              <w:t xml:space="preserve"> </w:t>
            </w:r>
            <w:r w:rsidRPr="00277FC6">
              <w:rPr>
                <w:rFonts w:ascii="Arial" w:hAnsi="Arial" w:cs="Arial"/>
                <w:sz w:val="18"/>
                <w:szCs w:val="18"/>
              </w:rPr>
              <w:t>i</w:t>
            </w:r>
            <w:r w:rsidR="00B57CD0">
              <w:rPr>
                <w:rFonts w:ascii="Arial" w:hAnsi="Arial" w:cs="Arial"/>
                <w:sz w:val="18"/>
                <w:szCs w:val="18"/>
              </w:rPr>
              <w:t xml:space="preserve"> </w:t>
            </w:r>
            <w:r w:rsidRPr="00277FC6">
              <w:rPr>
                <w:rFonts w:ascii="Arial" w:hAnsi="Arial" w:cs="Arial"/>
                <w:sz w:val="18"/>
                <w:szCs w:val="18"/>
              </w:rPr>
              <w:t>regionalnym z uwzględnieniem priorytetów, wyników badań i ewaluacji oraz zróżnicowanych potrzeb interesariuszy systemu.</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Logika interwencji w systemie oświaty podejmowanej w ramach PO KL i planowanej w ramach PO WER oraz RPO na lata 2014-2020 jest konsekwentnie zachowywana, a kolejne projekty, w tym te planowane w ramach PO WER, nie powielają tych samych działań. Punktem wyjścia do działań projektowych była reforma kształcenia zawodowego przygotowana i wdrażana w szkołach zawodowych od września 2012 r. Zmiany wprowadziły możliwość większego zaangażowania pracodawców w proces tworzenia oferty kształcenia w szkołach i na kursach, w opracowanie programów nauczania odpowiadających potrzebom pracodawców.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Podstawą zmian w systemie kształcenia zawodowego i ustawicznego i kluczowym elementem zmodernizowanego systemu był podział zawodów na kwalifikacje, który miał szczególnie istotne znaczenie dla zbliżenia kształcenia zawodowego do rynku pracy, ponieważ stworzył podstawy do uelastycznienia procesu kształcenia zawodowego i dostosowania go do indywidualnych potrzeb i możliwości uczących się, a także ułatwił reagowanie szkolnictwa zawodowego na zmieniające się potrzeby rynku pracy. Wyodrębnione w ramach zawodów szkolnych kwalifikacje zostały opisane w nowej podstawie programowej jako efekty kształcenia. Taki sposób formułowania tego dokumentu kładzie nacisk na wyniki procesu nauczania, a nie tylko na sam proces. Zmieniona konstrukcja klasyfikacji zawodów szkolnictwa zawodowego ma istotne znaczenie także dla rozwoju ustawicznej edukacji zawodowej osób dorosłych, zainteresowanych uzyskaniem dodatkowych kwalifikacji w celu szybkiego przekwalifikowania lub zwiększenia swych szans na rynku pracy.</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wspierania szkół i placówek we wdrażaniu zmian w kształceniu zawodowym prowadzone było monitorowanie procesu wdrażania ukierunkowane na doskonalenie wprowadzonych rozwiązań. Wnioski </w:t>
            </w:r>
            <w:r w:rsidRPr="00277FC6">
              <w:rPr>
                <w:rFonts w:ascii="Arial" w:hAnsi="Arial" w:cs="Arial"/>
                <w:sz w:val="18"/>
                <w:szCs w:val="18"/>
              </w:rPr>
              <w:br/>
              <w:t xml:space="preserve">z monitorowania zostaną wykorzystane w pracach nad dostosowaniem dokumentacji programowej do potrzeb rynku pracy zidentyfikowanych we współpracy z partnerami społecznymi w ramach PO WER. Przegląd </w:t>
            </w:r>
            <w:r w:rsidRPr="00277FC6">
              <w:rPr>
                <w:rFonts w:ascii="Arial" w:hAnsi="Arial" w:cs="Arial"/>
                <w:sz w:val="18"/>
                <w:szCs w:val="18"/>
              </w:rPr>
              <w:br/>
              <w:t>i aktualizacja podstaw programowych dokonane w I etapie projektu (2015-2017) jak i planowane w II etapie (2016-2017) będą zatem uwzględniały wnioski i rekomendacje zarówno z procesu monitorowania zmian wprowadzonych w 2012 r., jak i z kompleksowego uwzględnienia oczekiwań kluczowych partnerów społecznych szkolnictwa zawodowego pozyskanych do współpracy w ramach PO WER.</w:t>
            </w:r>
          </w:p>
          <w:p w:rsidR="00F6541E" w:rsidRPr="00277FC6" w:rsidRDefault="00F6541E" w:rsidP="00FF182D">
            <w:pPr>
              <w:pStyle w:val="Tekstkomentarza"/>
            </w:pPr>
            <w:r w:rsidRPr="00277FC6">
              <w:rPr>
                <w:rFonts w:ascii="Arial" w:hAnsi="Arial" w:cs="Arial"/>
                <w:sz w:val="18"/>
                <w:szCs w:val="18"/>
              </w:rPr>
              <w:t>W pierwszym i drugim etapie interwencji (czyli w dwóch pierwszych projektach pozakonkursowych) przewidziane jest opracowanie 120 podstaw programowych kształcenia w zawodach. W III etapie, w latach 2018-2019 nastąpi opracowanie podstaw programowych dla kolejnych 70 zawodów szkolnictwa zawodowego. Tym samym do roku 2019 zostaną przygotowane we współpracy z partnerami społecznymi projekty podstaw programowych dla 190 zawodów ujętych w klasyfikacji zawodów szkolnictwa zawodowego. Ze względu na konieczność realizacji projektów maksymalnie 2-letnich, dokonano podziału realizacji prac nad podstawami programowymi na trzy etapy.</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Celem działań przewidzianych w ramach POWER jest dostosowanie podstaw programowych kształcenia </w:t>
            </w:r>
            <w:r w:rsidRPr="00277FC6">
              <w:rPr>
                <w:rFonts w:ascii="Arial" w:hAnsi="Arial" w:cs="Arial"/>
                <w:sz w:val="18"/>
                <w:szCs w:val="18"/>
              </w:rPr>
              <w:br/>
              <w:t xml:space="preserve">w zawodach do potrzeb zmieniającej się gospodarki i dynamicznie rozwijającego się rynku pracy, stąd też konieczna jest ich modernizacja we współpracy z partnerami społecznymi reprezentującymi stowarzyszenia </w:t>
            </w:r>
            <w:r w:rsidRPr="00277FC6">
              <w:rPr>
                <w:rFonts w:ascii="Arial" w:hAnsi="Arial" w:cs="Arial"/>
                <w:sz w:val="18"/>
                <w:szCs w:val="18"/>
              </w:rPr>
              <w:br/>
              <w:t xml:space="preserve">i organizacje pracodawców. Działania zaplanowane w projekcie nie mogą być uznane za tożsame ze zrealizowanymi działaniami podejmowanymi w ramach projektów realizowanych w ramach PO KL. Szybko postępujące zmiany techniczne i technologiczne oraz dynamicznie rozwijająca się gospodarka, a co za tym idzie rynek pracy, wymuszają konieczność aktualizacji dokumentów, w oparciu o które prowadzone jest kształcenie </w:t>
            </w:r>
            <w:r w:rsidRPr="00277FC6">
              <w:rPr>
                <w:rFonts w:ascii="Arial" w:hAnsi="Arial" w:cs="Arial"/>
                <w:sz w:val="18"/>
                <w:szCs w:val="18"/>
              </w:rPr>
              <w:br/>
              <w:t>w zawodach, zwłaszcza że od czasu rozpoczęcia prac nad modernizacją podstaw programowych w ramach PO KL do przewidywanego rozpoczęcia realizacji projektu minie ponad 7 lat.</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Obecny stan prawny umożliwia realizację założeń interwencji, jaką jest lepsze dopasowanie realizowanego </w:t>
            </w:r>
            <w:r w:rsidRPr="00277FC6">
              <w:rPr>
                <w:rFonts w:ascii="Arial" w:hAnsi="Arial" w:cs="Arial"/>
                <w:sz w:val="18"/>
                <w:szCs w:val="18"/>
              </w:rPr>
              <w:br/>
              <w:t xml:space="preserve">w Polsce kształcenia zawodowego do potrzeb gospodarki. Oferta edukacyjna szkół zawodowych powinna być tworzona we współpracy z otoczeniem społeczno-gospodarczym. Zaangażowanie przedsiębiorców i partnerów społecznych w proces kształcenia może przybierać różne formy.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Konieczność zaangażowania partnerów społecznych reprezentatywnych dla obszarów kształcenia zawodowego, w skład których wejdą przedstawiciele stowarzyszeń zawodowych, organizacji pracodawców oraz związków zawodowych oraz innych interesariuszy w prace programowe ma kluczowe znaczenie dla jakości kształcenia zawodowego i strategicznego rozwoju kraju. </w:t>
            </w:r>
          </w:p>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Dodatkowo Minister Edukacji Narodowej współpracuje z ministrami właściwymi dla zawodów w zakresie uruchamiania kształcenia w nowych zawodach wynikających z rozwoju branż. Zgodnie z procedurą</w:t>
            </w:r>
            <w:r w:rsidR="00B57CD0">
              <w:rPr>
                <w:rFonts w:ascii="Arial" w:hAnsi="Arial" w:cs="Arial"/>
                <w:sz w:val="18"/>
                <w:szCs w:val="18"/>
              </w:rPr>
              <w:t xml:space="preserve"> </w:t>
            </w:r>
            <w:r w:rsidRPr="00277FC6">
              <w:rPr>
                <w:rFonts w:ascii="Arial" w:hAnsi="Arial" w:cs="Arial"/>
                <w:sz w:val="18"/>
                <w:szCs w:val="18"/>
              </w:rPr>
              <w:t>nowy zawód zostaje wprowadzony do klasyfikacji zawodów szkolnictwa zawodowego, zostają</w:t>
            </w:r>
            <w:r w:rsidR="00B57CD0">
              <w:rPr>
                <w:rFonts w:ascii="Arial" w:hAnsi="Arial" w:cs="Arial"/>
                <w:sz w:val="18"/>
                <w:szCs w:val="18"/>
              </w:rPr>
              <w:t xml:space="preserve"> </w:t>
            </w:r>
            <w:r w:rsidRPr="00277FC6">
              <w:rPr>
                <w:rFonts w:ascii="Arial" w:hAnsi="Arial" w:cs="Arial"/>
                <w:sz w:val="18"/>
                <w:szCs w:val="18"/>
              </w:rPr>
              <w:t>opracowane</w:t>
            </w:r>
            <w:r w:rsidR="00B57CD0">
              <w:rPr>
                <w:rFonts w:ascii="Arial" w:hAnsi="Arial" w:cs="Arial"/>
                <w:sz w:val="18"/>
                <w:szCs w:val="18"/>
              </w:rPr>
              <w:t xml:space="preserve"> </w:t>
            </w:r>
            <w:r w:rsidRPr="00277FC6">
              <w:rPr>
                <w:rFonts w:ascii="Arial" w:hAnsi="Arial" w:cs="Arial"/>
                <w:sz w:val="18"/>
                <w:szCs w:val="18"/>
              </w:rPr>
              <w:t>podstawy programowe i przykładowe programy nauczania.</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Po zrealizowaniu z sukcesem projektu w latach 2015-2017, którego istotnym elementem jest pozyskanie </w:t>
            </w:r>
            <w:r w:rsidRPr="00277FC6">
              <w:rPr>
                <w:rFonts w:ascii="Arial" w:hAnsi="Arial" w:cs="Arial"/>
                <w:sz w:val="18"/>
                <w:szCs w:val="18"/>
              </w:rPr>
              <w:br/>
              <w:t xml:space="preserve">i przygotowanie pracodawców i innych partnerów społecznych do opracowywania projektów podstaw programowych oraz kolejnego projektu zaplanowanego do realizacji w latach 2016-2017, w ramach którego przewidziane jest opracowanie 70 podstaw programowych kształcenia w zawodach, planowana jest kontynuacja przedmiotowych działań w latach 2018-2019, dzięki czemu będzie możliwość opracowania podstaw programowych dla kolejnych 70 zawodów szkolnictwa zawodowego.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Tym samym do roku 2019 zostaną przygotowane we współpracy z partnerami społecznymi projekty podstaw programowych dla 190 zawodów ujętych w klasyfikacji zawodów szkolnictwa zawodowego.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Równolegle w latach 2017-2019 powstaną przykładowe programy i plany nauczania do zaktualizowanych podstaw programowych. Po zakończeniu tych działań planowane jest monitorowanie procesu wdrażania zmodyfikowanej podstawy programowej kształcenia w zawodach.</w:t>
            </w:r>
            <w:r w:rsidR="00B57CD0">
              <w:rPr>
                <w:rFonts w:ascii="Arial" w:hAnsi="Arial" w:cs="Arial"/>
                <w:sz w:val="18"/>
                <w:szCs w:val="18"/>
              </w:rPr>
              <w:t xml:space="preserve"> </w:t>
            </w:r>
            <w:r w:rsidRPr="00277FC6">
              <w:rPr>
                <w:rFonts w:ascii="Arial" w:hAnsi="Arial" w:cs="Arial"/>
                <w:sz w:val="18"/>
                <w:szCs w:val="18"/>
              </w:rPr>
              <w:t>Pod koniec nowej perspektywy finansowej, w latach 2021-2023, planowana jest aktualizacja oraz opracowanie podstaw programowych dla tych zawodów, które będą tego wymagały ze względu na postęp techniczno-technologiczny oraz zmiany zachodzące na rynku pracy.</w:t>
            </w:r>
            <w:r w:rsidRPr="00277FC6">
              <w:rPr>
                <w:rFonts w:ascii="Arial" w:hAnsi="Arial" w:cs="Arial"/>
                <w:b/>
                <w:sz w:val="18"/>
                <w:szCs w:val="18"/>
              </w:rPr>
              <w:t xml:space="preserve"> </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06354"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06354" w:rsidRPr="00277FC6" w:rsidDel="00F06354" w:rsidRDefault="00F06354" w:rsidP="00F06354">
            <w:pPr>
              <w:tabs>
                <w:tab w:val="left" w:pos="0"/>
                <w:tab w:val="left" w:pos="34"/>
              </w:tabs>
              <w:spacing w:before="120" w:after="120" w:line="240" w:lineRule="auto"/>
              <w:contextualSpacing/>
              <w:rPr>
                <w:rFonts w:ascii="Arial" w:hAnsi="Arial" w:cs="Arial"/>
                <w:sz w:val="18"/>
                <w:szCs w:val="18"/>
              </w:rPr>
            </w:pPr>
            <w:r w:rsidRPr="00F06354">
              <w:rPr>
                <w:rFonts w:ascii="Arial" w:hAnsi="Arial" w:cs="Arial"/>
                <w:sz w:val="18"/>
                <w:szCs w:val="18"/>
              </w:rPr>
              <w:t>Odsetek zawodów, dla</w:t>
            </w:r>
            <w:r>
              <w:rPr>
                <w:rFonts w:ascii="Arial" w:hAnsi="Arial" w:cs="Arial"/>
                <w:sz w:val="18"/>
                <w:szCs w:val="18"/>
              </w:rPr>
              <w:t xml:space="preserve"> </w:t>
            </w:r>
            <w:r w:rsidRPr="00F06354">
              <w:rPr>
                <w:rFonts w:ascii="Arial" w:hAnsi="Arial" w:cs="Arial"/>
                <w:sz w:val="18"/>
                <w:szCs w:val="18"/>
              </w:rPr>
              <w:t>których opracowano ścieżki rozwoju zawodowego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06354" w:rsidRPr="00277FC6" w:rsidRDefault="00F06354" w:rsidP="00FF182D">
            <w:pPr>
              <w:spacing w:before="120" w:after="120"/>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06354" w:rsidRPr="00277FC6" w:rsidRDefault="00F06354" w:rsidP="00FF182D">
            <w:pPr>
              <w:spacing w:before="120" w:after="120"/>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F06354" w:rsidRPr="00277FC6" w:rsidDel="00F06354" w:rsidRDefault="00F06354" w:rsidP="00FF182D">
            <w:pPr>
              <w:spacing w:before="120" w:after="120"/>
              <w:rPr>
                <w:rFonts w:ascii="Arial" w:hAnsi="Arial" w:cs="Arial"/>
                <w:sz w:val="18"/>
                <w:szCs w:val="18"/>
              </w:rPr>
            </w:pPr>
            <w:r>
              <w:rPr>
                <w:rFonts w:ascii="Arial" w:hAnsi="Arial" w:cs="Arial"/>
                <w:sz w:val="18"/>
                <w:szCs w:val="18"/>
              </w:rPr>
              <w:t>25%</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pPr>
              <w:spacing w:after="0"/>
              <w:contextualSpacing/>
              <w:rPr>
                <w:b/>
              </w:rPr>
            </w:pPr>
            <w:r w:rsidRPr="00277FC6">
              <w:rPr>
                <w:rFonts w:ascii="Arial" w:hAnsi="Arial" w:cs="Arial"/>
                <w:sz w:val="18"/>
                <w:szCs w:val="18"/>
              </w:rPr>
              <w:t>Liczba zawodów, dla których zmodernizowano podstawy programowe dzięki wsparciu z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r w:rsidRPr="00277FC6">
              <w:rPr>
                <w:rFonts w:ascii="Arial" w:hAnsi="Arial" w:cs="Arial"/>
                <w:sz w:val="18"/>
                <w:szCs w:val="18"/>
              </w:rPr>
              <w:t>70</w:t>
            </w:r>
          </w:p>
        </w:tc>
      </w:tr>
      <w:tr w:rsidR="00F6541E" w:rsidRPr="00277FC6" w:rsidTr="00FF182D">
        <w:trPr>
          <w:trHeight w:val="403"/>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pPr>
              <w:spacing w:after="0"/>
              <w:contextualSpacing/>
              <w:rPr>
                <w:rFonts w:ascii="Arial" w:hAnsi="Arial" w:cs="Arial"/>
                <w:sz w:val="18"/>
                <w:szCs w:val="18"/>
              </w:rPr>
            </w:pPr>
            <w:r w:rsidRPr="00277FC6">
              <w:rPr>
                <w:rFonts w:ascii="Arial" w:hAnsi="Arial" w:cs="Arial"/>
                <w:sz w:val="18"/>
                <w:szCs w:val="18"/>
              </w:rPr>
              <w:t xml:space="preserve">Liczba zmodyfikowanych suplementów do dyplomów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r w:rsidRPr="00277FC6">
              <w:rPr>
                <w:rFonts w:ascii="Arial" w:hAnsi="Arial" w:cs="Arial"/>
                <w:sz w:val="18"/>
                <w:szCs w:val="18"/>
              </w:rPr>
              <w:t>70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2.15 Kształcenie i szkolenie zawodowe dostosowane do potrzeb zmieniającej się gospodarki</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Nowa jakość zawodowych egzaminów w rzemiośle</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10.IV.1 Dostosowanie kształcenia i szkolenia zawodowego do potrzeb rynku pracy poprzez zaangażowanie przedstawicieli pracodawców i pracowników na wszystkich etapach jego programowania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PI 10.IV.</w:t>
            </w:r>
          </w:p>
          <w:p w:rsidR="00F6541E" w:rsidRPr="00277FC6" w:rsidRDefault="00F6541E" w:rsidP="00FF182D">
            <w:pPr>
              <w:jc w:val="center"/>
              <w:rPr>
                <w:rFonts w:ascii="Arial" w:hAnsi="Arial" w:cs="Arial"/>
                <w:sz w:val="18"/>
                <w:szCs w:val="18"/>
              </w:rPr>
            </w:pPr>
            <w:r w:rsidRPr="00277FC6">
              <w:rPr>
                <w:rFonts w:ascii="Arial" w:eastAsia="Times New Roman" w:hAnsi="Arial" w:cs="Arial"/>
                <w:sz w:val="18"/>
                <w:szCs w:val="18"/>
              </w:rPr>
              <w:t>Działanie 2.15.2</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Doskonalenie systemu egzaminów zawodowych we współpracy z pracodawcami, w tym:</w:t>
            </w:r>
          </w:p>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a) przygotowanie zadań egzaminacyjnych do nowych i zmodernizowanych zawodów szkolnictwa zawodowego oraz na potrzeby rynku pracy, zgodnie z wytycznymi pracodawców</w:t>
            </w:r>
          </w:p>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b) szkolenia metodyczne dla członków komisji egzaminacyjnych - pracodawców uczestniczących w procesie przygotowania i przeprowadzenia egzaminów </w:t>
            </w:r>
          </w:p>
          <w:p w:rsidR="00F6541E" w:rsidRPr="00277FC6" w:rsidRDefault="00F6541E" w:rsidP="00FF182D">
            <w:pPr>
              <w:jc w:val="center"/>
              <w:rPr>
                <w:rFonts w:ascii="Arial" w:hAnsi="Arial" w:cs="Arial"/>
                <w:sz w:val="18"/>
                <w:szCs w:val="18"/>
              </w:rPr>
            </w:pP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 xml:space="preserve">Przygotowanie zadań egzaminacyjnych w rzemiośle w oparciu o nową metodologię, dedykowaną platformę internetową oraz szkolenia metodyczne członków komisji egzaminacyjnych </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FF182D"/>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Nabór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 xml:space="preserve">-metodyków - </w:t>
            </w:r>
            <w:r w:rsidRPr="00277FC6">
              <w:rPr>
                <w:rFonts w:ascii="Arial" w:hAnsi="Arial" w:cs="Arial"/>
                <w:sz w:val="18"/>
                <w:szCs w:val="18"/>
              </w:rPr>
              <w:t>II i III kw.2016</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Szkolenie metodologiczne dla autorów,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r w:rsidR="00B57CD0">
              <w:rPr>
                <w:rFonts w:ascii="Arial" w:hAnsi="Arial" w:cs="Arial"/>
                <w:b/>
                <w:sz w:val="18"/>
                <w:szCs w:val="18"/>
              </w:rPr>
              <w:t xml:space="preserve"> </w:t>
            </w:r>
            <w:r w:rsidRPr="00277FC6">
              <w:rPr>
                <w:rFonts w:ascii="Arial" w:hAnsi="Arial" w:cs="Arial"/>
                <w:b/>
                <w:sz w:val="18"/>
                <w:szCs w:val="18"/>
              </w:rPr>
              <w:t xml:space="preserve">- </w:t>
            </w:r>
            <w:r w:rsidRPr="00277FC6">
              <w:rPr>
                <w:rFonts w:ascii="Arial" w:hAnsi="Arial" w:cs="Arial"/>
                <w:sz w:val="18"/>
                <w:szCs w:val="18"/>
              </w:rPr>
              <w:t>III - IV kw. 2016</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Opracowanie zadań egzaminacyjnych dla</w:t>
            </w:r>
            <w:r w:rsidR="00B57CD0">
              <w:rPr>
                <w:rFonts w:ascii="Arial" w:hAnsi="Arial" w:cs="Arial"/>
                <w:b/>
                <w:sz w:val="18"/>
                <w:szCs w:val="18"/>
              </w:rPr>
              <w:t xml:space="preserve"> </w:t>
            </w:r>
            <w:r w:rsidRPr="00277FC6">
              <w:rPr>
                <w:rFonts w:ascii="Arial" w:hAnsi="Arial" w:cs="Arial"/>
                <w:b/>
                <w:sz w:val="18"/>
                <w:szCs w:val="18"/>
              </w:rPr>
              <w:t>7 tematów ogólnych</w:t>
            </w:r>
            <w:r w:rsidRPr="00277FC6">
              <w:rPr>
                <w:rFonts w:ascii="Arial" w:hAnsi="Arial" w:cs="Arial"/>
                <w:sz w:val="18"/>
                <w:szCs w:val="18"/>
              </w:rPr>
              <w:t xml:space="preserve"> (czeladnik, mistrz) - część pisemna III kw.2016</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Opracowanie pakietów zadań egzaminacyjnych dla</w:t>
            </w:r>
            <w:r w:rsidR="00B57CD0">
              <w:rPr>
                <w:rFonts w:ascii="Arial" w:hAnsi="Arial" w:cs="Arial"/>
                <w:b/>
                <w:sz w:val="18"/>
                <w:szCs w:val="18"/>
              </w:rPr>
              <w:t xml:space="preserve"> </w:t>
            </w:r>
            <w:r w:rsidRPr="00277FC6">
              <w:rPr>
                <w:rFonts w:ascii="Arial" w:hAnsi="Arial" w:cs="Arial"/>
                <w:b/>
                <w:sz w:val="18"/>
                <w:szCs w:val="18"/>
              </w:rPr>
              <w:t>15 zawodów</w:t>
            </w:r>
            <w:r w:rsidRPr="00277FC6">
              <w:rPr>
                <w:rFonts w:ascii="Arial" w:hAnsi="Arial" w:cs="Arial"/>
                <w:sz w:val="18"/>
                <w:szCs w:val="18"/>
              </w:rPr>
              <w:t xml:space="preserve"> (czeladnik, mistrz) – część zawodowa, I -II kw.2017</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Przeprowadzenie 15 szkoleń metodycznych dla 375 członków komisji egzaminacyjnych w wybranych zawodach, </w:t>
            </w:r>
            <w:r w:rsidRPr="00277FC6">
              <w:rPr>
                <w:rFonts w:ascii="Arial" w:hAnsi="Arial" w:cs="Arial"/>
                <w:sz w:val="18"/>
                <w:szCs w:val="18"/>
              </w:rPr>
              <w:t xml:space="preserve">II kw. 2017 –I kw.2018 </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Stworzenie platformy internetowej na potrzeby egzaminów zawodowych w rzemiośle, II kw.2016</w:t>
            </w:r>
            <w:r w:rsidR="00B57CD0">
              <w:rPr>
                <w:rFonts w:ascii="Arial" w:hAnsi="Arial" w:cs="Arial"/>
                <w:b/>
                <w:sz w:val="18"/>
                <w:szCs w:val="18"/>
              </w:rPr>
              <w:t xml:space="preserve"> </w:t>
            </w:r>
            <w:r w:rsidRPr="00277FC6">
              <w:rPr>
                <w:rFonts w:ascii="Arial" w:hAnsi="Arial" w:cs="Arial"/>
                <w:b/>
                <w:sz w:val="18"/>
                <w:szCs w:val="18"/>
              </w:rPr>
              <w:t>- I.kw.2017</w:t>
            </w:r>
          </w:p>
          <w:p w:rsidR="00F6541E" w:rsidRPr="00277FC6" w:rsidRDefault="00F6541E" w:rsidP="00FF182D">
            <w:pPr>
              <w:jc w:val="center"/>
              <w:rPr>
                <w:rFonts w:ascii="Arial" w:hAnsi="Arial" w:cs="Arial"/>
                <w:sz w:val="18"/>
                <w:szCs w:val="18"/>
              </w:rPr>
            </w:pP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Związek Rzemiosła Polskiego</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Związek Rzemiosła Polskiego z mocy ustawy przyjętej przez Sejm RP posiada uprawnienia</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w zakresie sprawowania nadzoru nad rzemieślniczym przygotowaniem zawodowym oraz</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 xml:space="preserve">zawodowymi egzaminami czeladniczymi i mistrzowskimi. </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Zadania związane z systemem oświaty i zapewnieniem wykwalifikowanych kadr dla gospodarki ZRP nieprzerwanie kontynuuje od 1933 r. Zadaniem, które wyróżnia go spośród innych organizacji pracodawców w Polsce, jest nadzór nad organizacją i przebiegiem; rzemieślniczego przygotowania zawodowego, egzaminowaniem uczniów szkolących się w rzemiośle, a także osób dorosłych, które w drodze kształcenia nieformalnego i </w:t>
            </w:r>
            <w:proofErr w:type="spellStart"/>
            <w:r w:rsidRPr="00277FC6">
              <w:rPr>
                <w:rFonts w:ascii="Arial" w:eastAsia="Times New Roman" w:hAnsi="Arial" w:cs="Arial"/>
                <w:sz w:val="18"/>
                <w:szCs w:val="18"/>
                <w:lang w:eastAsia="pl-PL"/>
              </w:rPr>
              <w:t>pozaformalnego</w:t>
            </w:r>
            <w:proofErr w:type="spellEnd"/>
            <w:r w:rsidRPr="00277FC6">
              <w:rPr>
                <w:rFonts w:ascii="Arial" w:eastAsia="Times New Roman" w:hAnsi="Arial" w:cs="Arial"/>
                <w:sz w:val="18"/>
                <w:szCs w:val="18"/>
                <w:lang w:eastAsia="pl-PL"/>
              </w:rPr>
              <w:t xml:space="preserve"> uzyskały wiedzę, umiejętności, kompetencje i chcą je formalnie potwierdzić. Podobnie, jak w innych krajach europejskich rzemiosło organizuje i prowadzi proces egzaminów zawodowych, których finałem jest uzyskanie kwalifikacji </w:t>
            </w:r>
            <w:hyperlink r:id="rId15" w:tooltip="Czeladnik" w:history="1">
              <w:r w:rsidRPr="00277FC6">
                <w:rPr>
                  <w:rFonts w:ascii="Arial" w:hAnsi="Arial" w:cs="Arial"/>
                  <w:sz w:val="18"/>
                  <w:szCs w:val="18"/>
                  <w:lang w:eastAsia="pl-PL"/>
                </w:rPr>
                <w:t>czeladnika</w:t>
              </w:r>
            </w:hyperlink>
            <w:r w:rsidRPr="00277FC6">
              <w:rPr>
                <w:rFonts w:ascii="Arial" w:eastAsia="Times New Roman" w:hAnsi="Arial" w:cs="Arial"/>
                <w:sz w:val="18"/>
                <w:szCs w:val="18"/>
                <w:lang w:eastAsia="pl-PL"/>
              </w:rPr>
              <w:t xml:space="preserve"> i </w:t>
            </w:r>
            <w:hyperlink r:id="rId16" w:tooltip="Mistrz" w:history="1">
              <w:r w:rsidRPr="00277FC6">
                <w:rPr>
                  <w:rFonts w:ascii="Arial" w:hAnsi="Arial" w:cs="Arial"/>
                  <w:sz w:val="18"/>
                  <w:szCs w:val="18"/>
                  <w:lang w:eastAsia="pl-PL"/>
                </w:rPr>
                <w:t>mistrza</w:t>
              </w:r>
            </w:hyperlink>
            <w:r w:rsidRPr="00277FC6">
              <w:rPr>
                <w:rFonts w:ascii="Arial" w:eastAsia="Times New Roman" w:hAnsi="Arial" w:cs="Arial"/>
                <w:sz w:val="18"/>
                <w:szCs w:val="18"/>
                <w:lang w:eastAsia="pl-PL"/>
              </w:rPr>
              <w:t>.</w:t>
            </w:r>
          </w:p>
          <w:p w:rsidR="00F6541E" w:rsidRPr="00277FC6" w:rsidRDefault="00F6541E" w:rsidP="00FF182D">
            <w:pPr>
              <w:spacing w:after="0" w:line="240" w:lineRule="auto"/>
              <w:jc w:val="both"/>
              <w:rPr>
                <w:sz w:val="18"/>
                <w:szCs w:val="18"/>
              </w:rPr>
            </w:pPr>
            <w:r w:rsidRPr="00277FC6">
              <w:rPr>
                <w:rFonts w:ascii="Arial" w:eastAsia="Times New Roman" w:hAnsi="Arial" w:cs="Arial"/>
                <w:sz w:val="18"/>
                <w:szCs w:val="18"/>
              </w:rPr>
              <w:t>Kwalifikacje czeladnika i mistrza odgrywają dużą rolę dla pozycjonowania ich właścicieli na rynku pracy, mają też duży wpływ na zwiększanie konkurencyjności przedsiębiorstw. Tak więc wysoka ich ocena, także uznawalności na zagranicznych rynkach pracy, świadczy o ich istotnym znaczeniu dla społecznego i</w:t>
            </w:r>
            <w:r w:rsidR="00B57CD0">
              <w:rPr>
                <w:rFonts w:ascii="Arial" w:eastAsia="Times New Roman" w:hAnsi="Arial" w:cs="Arial"/>
                <w:sz w:val="18"/>
                <w:szCs w:val="18"/>
              </w:rPr>
              <w:t xml:space="preserve"> </w:t>
            </w:r>
            <w:r w:rsidRPr="00277FC6">
              <w:rPr>
                <w:rFonts w:ascii="Arial" w:eastAsia="Times New Roman" w:hAnsi="Arial" w:cs="Arial"/>
                <w:sz w:val="18"/>
                <w:szCs w:val="18"/>
              </w:rPr>
              <w:t>gospodarczego rozwoju.</w:t>
            </w:r>
            <w:r w:rsidRPr="00277FC6">
              <w:rPr>
                <w:sz w:val="18"/>
                <w:szCs w:val="18"/>
              </w:rPr>
              <w:t xml:space="preserve"> </w:t>
            </w:r>
            <w:r w:rsidRPr="00277FC6">
              <w:rPr>
                <w:rFonts w:ascii="Arial" w:eastAsia="Times New Roman" w:hAnsi="Arial" w:cs="Arial"/>
                <w:sz w:val="18"/>
                <w:szCs w:val="18"/>
              </w:rPr>
              <w:t>W okresie od 1945 r. do dzisiaj około</w:t>
            </w:r>
            <w:r w:rsidR="00B57CD0">
              <w:rPr>
                <w:rFonts w:ascii="Arial" w:eastAsia="Times New Roman" w:hAnsi="Arial" w:cs="Arial"/>
                <w:sz w:val="18"/>
                <w:szCs w:val="18"/>
              </w:rPr>
              <w:t xml:space="preserve"> </w:t>
            </w:r>
            <w:r w:rsidRPr="00277FC6">
              <w:rPr>
                <w:rFonts w:ascii="Arial" w:eastAsia="Times New Roman" w:hAnsi="Arial" w:cs="Arial"/>
                <w:sz w:val="18"/>
                <w:szCs w:val="18"/>
              </w:rPr>
              <w:t>2,4 mln osób</w:t>
            </w:r>
            <w:r w:rsidR="00B57CD0">
              <w:rPr>
                <w:rFonts w:ascii="Arial" w:eastAsia="Times New Roman" w:hAnsi="Arial" w:cs="Arial"/>
                <w:sz w:val="18"/>
                <w:szCs w:val="18"/>
              </w:rPr>
              <w:t xml:space="preserve"> </w:t>
            </w:r>
            <w:r w:rsidRPr="00277FC6">
              <w:rPr>
                <w:rFonts w:ascii="Arial" w:eastAsia="Times New Roman" w:hAnsi="Arial" w:cs="Arial"/>
                <w:sz w:val="18"/>
                <w:szCs w:val="18"/>
              </w:rPr>
              <w:t>uzyskało kwalifikacje czeladnika, a ponad pół miliona dyplomy mistrzowskie. Istotna grupę stanowią osoby, które dzięki dyplomowi mistrzowskiemu mogą szkolić uczniów, a tym samym przygotowywać młodych adeptów w zawodach często unikatowych i rzadko występujących, a także w nowoczesnych profesjach jeszcze</w:t>
            </w:r>
            <w:r w:rsidR="00B57CD0">
              <w:rPr>
                <w:rFonts w:ascii="Arial" w:eastAsia="Times New Roman" w:hAnsi="Arial" w:cs="Arial"/>
                <w:sz w:val="18"/>
                <w:szCs w:val="18"/>
              </w:rPr>
              <w:t xml:space="preserve"> </w:t>
            </w:r>
            <w:r w:rsidRPr="00277FC6">
              <w:rPr>
                <w:rFonts w:ascii="Arial" w:eastAsia="Times New Roman" w:hAnsi="Arial" w:cs="Arial"/>
                <w:sz w:val="18"/>
                <w:szCs w:val="18"/>
              </w:rPr>
              <w:t>nie upowszechnionych w szkołach.</w:t>
            </w:r>
            <w:r w:rsidR="00B57CD0">
              <w:rPr>
                <w:rFonts w:ascii="Arial" w:eastAsia="Times New Roman" w:hAnsi="Arial" w:cs="Arial"/>
                <w:sz w:val="18"/>
                <w:szCs w:val="18"/>
              </w:rPr>
              <w:t xml:space="preserve"> </w:t>
            </w:r>
            <w:r w:rsidRPr="00277FC6">
              <w:rPr>
                <w:rFonts w:ascii="Arial" w:eastAsia="Times New Roman" w:hAnsi="Arial" w:cs="Arial"/>
                <w:sz w:val="18"/>
                <w:szCs w:val="18"/>
              </w:rPr>
              <w:t xml:space="preserve"> </w:t>
            </w:r>
          </w:p>
          <w:p w:rsidR="00F6541E" w:rsidRPr="00277FC6" w:rsidRDefault="00F6541E" w:rsidP="00FF182D">
            <w:pPr>
              <w:spacing w:after="0" w:line="240" w:lineRule="auto"/>
              <w:jc w:val="both"/>
              <w:rPr>
                <w:rFonts w:ascii="Arial" w:hAnsi="Arial" w:cs="Arial"/>
                <w:sz w:val="18"/>
                <w:szCs w:val="18"/>
              </w:rPr>
            </w:pPr>
          </w:p>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MONOPOL KOMPETENCYJNY</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Monopol kompetencyjny ZRP na planowane w ramach projektu działania o charakterze systemowym, wynika z nadzoru nad działalnością komisji egzaminacyjnych,</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sprawowany na mocy</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art. 3 ust. ustawy z dnia 22 marca 1989 r. o rzemiośle (Dz.U. z 2015, poz.1182 tekst jednolity z dn. 17.08.2015). ZRP ustala standardy wymagań egzaminacyjnych w zawodach, co warunkuje powołanie przez izby rzemieślnicze właściwych komisji egzaminacyjnych, a następnie przeprowadzanie egzaminów czeladniczych i mistrzowskich w tych zawodach. Egzaminy czeladnicze i mistrzowskie przeprowadzane są wyłącznie w zawodach dla, których ZRP ustalił standard. Kompatybilnym do standardów i niezbędnym do przeprowadzania egzaminów elementem są zadania egzaminacyjne przygotowane w odniesieniu do zawodów dla których zostały określone standardy wymagań egzaminacyjnych. ZRP ma wyłączność (art.3 ust 3 c ustawy o rzemiośle) do sprawowania nadzoru nad działalnością komisji egzaminacyjnych izb rzemieślniczych w tym poprzez ocenę poprawności ich funkcjonowania oraz zalecenia stosowania w procesie walidacji zadań egzaminacyjnych. W tym kontekście ZRP działając zgodnie z ustawą o rzemiośle</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i postanowieniami statutu ZRP w drodze uchwał właściwego organu</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 xml:space="preserve">wdraża w pracy komisji egzaminacyjnych materiały, mające na celu podniesienie jakości kwalifikacji czeladnika i mistrza, w tym zadania egzaminacyjne. Uchwały są obowiązujące dla wszystkich komisji egzaminacyjnych przeprowadzających egzaminy czeladnicze i mistrzowskie. </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Szkolenia członków komisji egzaminacyjnych prowadzone są (zgodnie z ustawą o rzemiośle) na podstawie ustalonego przez ZRP programu szkolenia osób wchodzących w skład komisji egzaminacyjnych izb rzemieślniczych. Niezbędne szkolenia dla członków komisji egzaminacyjnych, w układzie ogólnopolskim,</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przeprowadza ZRP z udziałem izb rzemieślniczych, a ich celem jest przygotowanie członków komisji do prawidłowego posługiwania się</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wdrażanymi do pracy komisji narzędziami w tym zadania egzaminacyjne."</w:t>
            </w:r>
          </w:p>
          <w:p w:rsidR="00F6541E" w:rsidRPr="00277FC6" w:rsidRDefault="00F6541E" w:rsidP="00FF182D">
            <w:pPr>
              <w:spacing w:after="0" w:line="240" w:lineRule="auto"/>
              <w:jc w:val="both"/>
              <w:rPr>
                <w:rFonts w:ascii="Arial" w:eastAsia="Times New Roman" w:hAnsi="Arial" w:cs="Arial"/>
                <w:sz w:val="18"/>
                <w:szCs w:val="18"/>
                <w:lang w:eastAsia="pl-PL"/>
              </w:rPr>
            </w:pP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Przygotowana platforma będzie miejscem zbioru m.in. wszystkich zadań egzaminacyjnych do których będą miały dostęp m.in. upoważnieni członkowie komisji, natomiast ustawowy i wyłączny nadzór ZRP nad działalnością komisji egzaminacyjnych czyni go jedynym gospodarzem takiego narzędzia.</w:t>
            </w:r>
          </w:p>
          <w:p w:rsidR="00F6541E" w:rsidRPr="00277FC6" w:rsidRDefault="00F6541E" w:rsidP="00FF182D">
            <w:pPr>
              <w:spacing w:after="0" w:line="240" w:lineRule="auto"/>
              <w:jc w:val="both"/>
              <w:rPr>
                <w:rFonts w:ascii="Arial" w:hAnsi="Arial" w:cs="Arial"/>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grudzień 2015</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maj 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kwiecień 2018</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736 650,00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815 800,00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267 900,00</w:t>
            </w: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1 820 350,00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1 534 190,00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Ustawa z </w:t>
            </w:r>
            <w:r w:rsidRPr="00277FC6">
              <w:rPr>
                <w:rFonts w:ascii="Arial" w:hAnsi="Arial" w:cs="Arial"/>
                <w:b/>
                <w:sz w:val="18"/>
                <w:szCs w:val="18"/>
              </w:rPr>
              <w:t>22 marca 1989 roku</w:t>
            </w:r>
            <w:r w:rsidRPr="00277FC6">
              <w:rPr>
                <w:rFonts w:ascii="Arial" w:hAnsi="Arial" w:cs="Arial"/>
                <w:sz w:val="18"/>
                <w:szCs w:val="18"/>
              </w:rPr>
              <w:t xml:space="preserve"> </w:t>
            </w:r>
            <w:r w:rsidRPr="00277FC6">
              <w:rPr>
                <w:rFonts w:ascii="Arial" w:hAnsi="Arial" w:cs="Arial"/>
                <w:b/>
                <w:sz w:val="18"/>
                <w:szCs w:val="18"/>
              </w:rPr>
              <w:t xml:space="preserve">o rzemiośle </w:t>
            </w:r>
            <w:r w:rsidRPr="00277FC6">
              <w:rPr>
                <w:rFonts w:ascii="Arial" w:hAnsi="Arial" w:cs="Arial"/>
                <w:sz w:val="18"/>
                <w:szCs w:val="18"/>
              </w:rPr>
              <w:t>(tj. Dz.U. 2015 poz.1182) w art. 12 pkt 4 wskazuje Związek Rzemiosła Polskiego, jako podmiot zapewniający pomoc izbom rzemieślniczym w realizacji zadań statutowych w zakresie przeprowadzania egzaminów kwalifikacyjnych: czeladniczych, mistrzowskich i sprawdzających (art. 11 pkt 2, 3). W art. 3 pkt 3c ustawodawca wskazał Związek Rzemiosła Polskiego, jako podmiot sprawujący nadzór nad działalnością komisji egzaminacyjnych izb rzemieślniczych. W ramach nadzoru ZRP przeprowadza kontrole działalności komisji egzaminacyjnych na podstawie, których przeprowadza analizy i formułuje wnioski. Na podstawie wypracowanych wniosków uznano, iż należy wypracować modelowe zadania egzaminacyjne w nowych i zmodernizowanych zawodach szkolnictwa zawodowego oraz z klasyfikacji zawodów i specjalności na potrzeby rynku pracy odpowiadających danemu rodzajowi rzemiosła. Możliwość uzyskania świadectwa czeladniczego lub dyplomu mistrzowskiego (w trybie egzaminu zawodowego w rzemiośle) ma swoje istotne znaczenie dla rynku pracy krajowego i zagranicznego. Ogromną</w:t>
            </w:r>
            <w:r w:rsidR="00B57CD0">
              <w:rPr>
                <w:rFonts w:ascii="Arial" w:hAnsi="Arial" w:cs="Arial"/>
                <w:sz w:val="18"/>
                <w:szCs w:val="18"/>
              </w:rPr>
              <w:t xml:space="preserve"> </w:t>
            </w:r>
            <w:r w:rsidRPr="00277FC6">
              <w:rPr>
                <w:rFonts w:ascii="Arial" w:hAnsi="Arial" w:cs="Arial"/>
                <w:sz w:val="18"/>
                <w:szCs w:val="18"/>
              </w:rPr>
              <w:t>wartością</w:t>
            </w:r>
            <w:r w:rsidR="00B57CD0">
              <w:rPr>
                <w:rFonts w:ascii="Arial" w:hAnsi="Arial" w:cs="Arial"/>
                <w:sz w:val="18"/>
                <w:szCs w:val="18"/>
              </w:rPr>
              <w:t xml:space="preserve"> </w:t>
            </w:r>
            <w:r w:rsidRPr="00277FC6">
              <w:rPr>
                <w:rFonts w:ascii="Arial" w:hAnsi="Arial" w:cs="Arial"/>
                <w:sz w:val="18"/>
                <w:szCs w:val="18"/>
              </w:rPr>
              <w:t>tych kwalifikacji jest także to, że dotyczą nie tyko popularnych zawodów szkolnych, ale także zawodów unikatowych, niszowych, rzadko występujących, regionalnych, które mają swoje potwierdzone znaczenie dla regionalnych rynków pracy, a także aspektów, związanych z potrzebą działań na rzecz zachowania umiejętności stanowiących dorobek niematerialnej kultury narodowej. To podejście znajduje szczególne uznanie w kontekście narodowym i europejskim.</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Szkolenia metodyczne dla członków czeladniczych i mistrzowskich komisji egzaminacyjnych prowadzone są w oparciu o wytyczne ZRP – przy współpracy z izbami rzemieślniczymi. Są to podmioty, które zgodnie z ustawą o rzemiośle (tj. Dz. U. 2015 poz.1182) i rozporządzeniem Ministra Edukacji Narodowej z 2012 (Dz. U. 2012 poz.1117) -</w:t>
            </w:r>
            <w:r w:rsidR="00B57CD0">
              <w:rPr>
                <w:rFonts w:ascii="Arial" w:hAnsi="Arial" w:cs="Arial"/>
                <w:sz w:val="18"/>
                <w:szCs w:val="18"/>
              </w:rPr>
              <w:t xml:space="preserve"> </w:t>
            </w:r>
            <w:r w:rsidRPr="00277FC6">
              <w:rPr>
                <w:rFonts w:ascii="Arial" w:hAnsi="Arial" w:cs="Arial"/>
                <w:sz w:val="18"/>
                <w:szCs w:val="18"/>
              </w:rPr>
              <w:t xml:space="preserve">tworzą arkusze egzaminacyjne oraz inne niezbędne do tego procesu instrumenty. Realizacja szkoleń metodycznych dla tych egzaminatorów w jednym projekcie systemowym (pozakonkursowym) wraz z przygotowaniem zadań egzaminacyjnych jest najbardziej racjonalnym i efektywnym rozwiązaniem.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Spełnienie drugiej przesłanki przez ZRP wynika z charakteru projektu. Projekt jest szczególnie istotny dla rozwoju społeczno-gospodarczego poprzez wzmacnianie jakości systemu egzaminów zawodowych (walidacja kwalifikacji uczniów i osób dorosłych) oraz przez doskonalenie zawodowe wykwalifikowanych i odpowiednio wykształconych pracodawców-rzemieślników posiadających kompetencje, odpowiadające potrzebom rynku pracy i gospodarki, która również przechodzi na wyższy poziom rozwoju. Realizacja projektu przyczyni się do wzrostu na rynku pracy liczby wykwalifikowanych fachowców o poszukiwanych przez pracodawców kompetencjach. Projekt będzie też służył</w:t>
            </w:r>
            <w:r w:rsidR="00B57CD0">
              <w:rPr>
                <w:rFonts w:ascii="Arial" w:hAnsi="Arial" w:cs="Arial"/>
                <w:sz w:val="18"/>
                <w:szCs w:val="18"/>
              </w:rPr>
              <w:t xml:space="preserve"> </w:t>
            </w:r>
            <w:r w:rsidRPr="00277FC6">
              <w:rPr>
                <w:rFonts w:ascii="Arial" w:hAnsi="Arial" w:cs="Arial"/>
                <w:sz w:val="18"/>
                <w:szCs w:val="18"/>
              </w:rPr>
              <w:t>upowszechnianiu informacji o egzaminach zawodowych w rzemiośle.</w:t>
            </w:r>
            <w:r w:rsidR="00B57CD0">
              <w:rPr>
                <w:rFonts w:ascii="Arial" w:hAnsi="Arial" w:cs="Arial"/>
                <w:sz w:val="18"/>
                <w:szCs w:val="18"/>
              </w:rPr>
              <w:t xml:space="preserve"> </w:t>
            </w:r>
            <w:r w:rsidRPr="00277FC6">
              <w:rPr>
                <w:rFonts w:ascii="Arial" w:hAnsi="Arial" w:cs="Arial"/>
                <w:sz w:val="18"/>
                <w:szCs w:val="18"/>
              </w:rPr>
              <w:t xml:space="preserv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przewiduje budowę platformy internetowej pn.: „Platforma internetowa czeladniczych i mistrzowskich egzaminów zawodowych” z przeznaczeniem dla – członków komisji egzaminacyjnych izb rzemieślniczych tj. pracodawców i pracowników oraz pracowników działów oświaty izb rzemieślniczych. Istotną</w:t>
            </w:r>
            <w:r w:rsidR="00B57CD0">
              <w:rPr>
                <w:rFonts w:ascii="Arial" w:hAnsi="Arial" w:cs="Arial"/>
                <w:sz w:val="18"/>
                <w:szCs w:val="18"/>
              </w:rPr>
              <w:t xml:space="preserve"> </w:t>
            </w:r>
            <w:r w:rsidRPr="00277FC6">
              <w:rPr>
                <w:rFonts w:ascii="Arial" w:hAnsi="Arial" w:cs="Arial"/>
                <w:sz w:val="18"/>
                <w:szCs w:val="18"/>
              </w:rPr>
              <w:t>grupę odbiorców będą stanowili kandydaci do egzaminów czeladniczych i mistrzowskich. Każda z grup miałaby odrębny zakres dostępu, i tak np.; pracodawcy – członkowie komisji mieliby podgląd wszystkich zadań i pytań egzaminacyjnych, sekretarze i przewodniczący możliwość generowania zestawów egzaminacyjnych, a kandydaci dostęp do przykładowych zagadnień na egzaminy oraz innych informacji dotyczących egzaminów zawodowych w rzemiośle. Dzięki platformie użytkownicy będą mieli łatwiejszy dostęp do istotnych informacji związanych z procesem przystąpienia do egzaminu zawodowego oraz jego przeprowadzeniem. Po zakończeniu projektu ZRP pozostanie administratorem platformy i będzie ją nadal utrzymywał.</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konsekwencji należy stwierdzić, iż przedmiotowy projekt stanowi odpowiedź na wymagania określone w art. 3 ustawy o rzemiośle. Projekt realizowany będzie w obszarze zadań publicznych należących do kompetencji ministrów: właściwego ds. oświaty i wychowania oraz ds. gospodarki.</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Minister Gospodarki, zgodnie z </w:t>
            </w:r>
            <w:r w:rsidRPr="00277FC6">
              <w:rPr>
                <w:rFonts w:ascii="Arial" w:hAnsi="Arial" w:cs="Arial"/>
                <w:i/>
                <w:sz w:val="18"/>
                <w:szCs w:val="18"/>
              </w:rPr>
              <w:t>ustawą z dnia 4 września 1997 r. o działach administracji rządowej (tj. Dz.U. z 2015 poz.812)</w:t>
            </w:r>
            <w:r w:rsidRPr="00277FC6">
              <w:rPr>
                <w:rFonts w:ascii="Arial" w:hAnsi="Arial" w:cs="Arial"/>
                <w:sz w:val="18"/>
                <w:szCs w:val="18"/>
              </w:rPr>
              <w:t xml:space="preserve">, jest odpowiedzialny m.in. za podejmowanie działań sprzyjających wzrostowi konkurencyjności oraz innowacyjności polskiej gospodarki, której rozwój w dużej mierze zależy od odpowiednio przygotowanej kadry, jej wiedzy i doświadczenia.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jest zgodny z Celem tematycznym 10 ujętym w Umowie partnerstwa z 24 maja 2014 r. (M.P. 2014, poz.1143), w szczególności z celem szczegółowym „lepsze kompetencje kadr gospodarki”, a jego osiągnięciu mają służyć interwencje takie jak m.in. rozwój współpracy pracodawców ze szkołami (gimnazja, szkoły zawodowe), placówkami oświatowymi i nowym wymiarze ze szkołami wyższymi. Projekt jest również zgodny z priorytetowym kierunkiem wsparcia obszaru edukacji w okresie 2014-2020 jakim jest wsparcie szkolnictwa zawodowego. Jest to realizacja na poziomie krajowym zapisanego wprost Celu tematycznego 10 UP „Zwiększenie udziału pracodawców w procesie kształcenia i egzaminowania oraz potwierdzania kwalifikacji”.</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odpowiada także na założenia celu szczegółowego 1 (priorytet 10IV) Dostosowanie kształcenia i szkolenia zawodowego do potrzeb rynku pracy poprzez zaangażowanie przedstawicieli pracodawców i pracowników na wszystkich etapach</w:t>
            </w:r>
            <w:r w:rsidR="00B57CD0">
              <w:rPr>
                <w:rFonts w:ascii="Arial" w:hAnsi="Arial" w:cs="Arial"/>
                <w:sz w:val="18"/>
                <w:szCs w:val="18"/>
              </w:rPr>
              <w:t xml:space="preserve"> </w:t>
            </w:r>
            <w:r w:rsidRPr="00277FC6">
              <w:rPr>
                <w:rFonts w:ascii="Arial" w:hAnsi="Arial" w:cs="Arial"/>
                <w:sz w:val="18"/>
                <w:szCs w:val="18"/>
              </w:rPr>
              <w:t xml:space="preserve">jego programowania.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eastAsia="Times New Roman" w:hAnsi="Arial" w:cs="Arial"/>
                <w:sz w:val="18"/>
                <w:szCs w:val="18"/>
              </w:rPr>
            </w:pPr>
            <w:r w:rsidRPr="00277FC6">
              <w:rPr>
                <w:rFonts w:ascii="Arial" w:eastAsia="Times New Roman" w:hAnsi="Arial" w:cs="Arial"/>
                <w:sz w:val="18"/>
                <w:szCs w:val="18"/>
              </w:rPr>
              <w:t>Projekt przewiduje opracowanie zadań egzaminacyjnych z uwzględnieniem, określonych w rozporządzeniu MEN (Dz.U. 2012, poz.117), tematów oraz ich struktury organizacyjnej. Zadania egzaminacyjne muszą być dostosowane odpowiednio;</w:t>
            </w:r>
            <w:r w:rsidR="00B57CD0">
              <w:rPr>
                <w:rFonts w:ascii="Arial" w:eastAsia="Times New Roman" w:hAnsi="Arial" w:cs="Arial"/>
                <w:sz w:val="18"/>
                <w:szCs w:val="18"/>
              </w:rPr>
              <w:t xml:space="preserve"> </w:t>
            </w:r>
            <w:r w:rsidRPr="00277FC6">
              <w:rPr>
                <w:rFonts w:ascii="Arial" w:eastAsia="Times New Roman" w:hAnsi="Arial" w:cs="Arial"/>
                <w:sz w:val="18"/>
                <w:szCs w:val="18"/>
              </w:rPr>
              <w:t>w przypadku czeladnika do 7, a w przypadku mistrza do 9 tematów, wchodzących w zakres teoretycznych etapów tych egzaminów. Ponadto w etapach teoretycznych</w:t>
            </w:r>
            <w:r w:rsidR="00B57CD0">
              <w:rPr>
                <w:rFonts w:ascii="Arial" w:eastAsia="Times New Roman" w:hAnsi="Arial" w:cs="Arial"/>
                <w:sz w:val="18"/>
                <w:szCs w:val="18"/>
              </w:rPr>
              <w:t xml:space="preserve"> </w:t>
            </w:r>
            <w:r w:rsidRPr="00277FC6">
              <w:rPr>
                <w:rFonts w:ascii="Arial" w:eastAsia="Times New Roman" w:hAnsi="Arial" w:cs="Arial"/>
                <w:sz w:val="18"/>
                <w:szCs w:val="18"/>
              </w:rPr>
              <w:t>egzaminów czeladniczego i mistrzowskiego niezbędne są zadania egzaminacyjne do przeprowadzenia części ustnej także</w:t>
            </w:r>
            <w:r w:rsidR="00B57CD0">
              <w:rPr>
                <w:rFonts w:ascii="Arial" w:eastAsia="Times New Roman" w:hAnsi="Arial" w:cs="Arial"/>
                <w:sz w:val="18"/>
                <w:szCs w:val="18"/>
              </w:rPr>
              <w:t xml:space="preserve"> </w:t>
            </w:r>
            <w:r w:rsidRPr="00277FC6">
              <w:rPr>
                <w:rFonts w:ascii="Arial" w:eastAsia="Times New Roman" w:hAnsi="Arial" w:cs="Arial"/>
                <w:sz w:val="18"/>
                <w:szCs w:val="18"/>
              </w:rPr>
              <w:t>przyporządkowane odpowiednio do trzech tematów. Przygotowując zadania egzaminacyjne niezbędne jest także uwzględnienie dwóch poziomów egzaminu czeladniczego i egzaminu mistrzowskiego.</w:t>
            </w:r>
            <w:r w:rsidRPr="00277FC6">
              <w:rPr>
                <w:sz w:val="18"/>
                <w:szCs w:val="18"/>
              </w:rPr>
              <w:t xml:space="preserve"> </w:t>
            </w:r>
            <w:r w:rsidRPr="00277FC6">
              <w:rPr>
                <w:rFonts w:ascii="Arial" w:eastAsia="Times New Roman" w:hAnsi="Arial" w:cs="Arial"/>
                <w:sz w:val="18"/>
                <w:szCs w:val="18"/>
              </w:rPr>
              <w:t>Egzaminy czeladnicze i</w:t>
            </w:r>
            <w:r w:rsidR="00B57CD0">
              <w:rPr>
                <w:rFonts w:ascii="Arial" w:eastAsia="Times New Roman" w:hAnsi="Arial" w:cs="Arial"/>
                <w:sz w:val="18"/>
                <w:szCs w:val="18"/>
              </w:rPr>
              <w:t xml:space="preserve"> </w:t>
            </w:r>
            <w:r w:rsidRPr="00277FC6">
              <w:rPr>
                <w:rFonts w:ascii="Arial" w:eastAsia="Times New Roman" w:hAnsi="Arial" w:cs="Arial"/>
                <w:sz w:val="18"/>
                <w:szCs w:val="18"/>
              </w:rPr>
              <w:t>mistrzowskie zawsze były przeprowadzane, zarówno w zawodach z klasyfikacji szkolnej, jak też z klasyfikacji rynku pracy, bowiem kwalifikacje takie są poszukiwane na rynku pracy zarówno przez pracodawców rzemieślników jak też inne przedsiębiorstwa. Uzasadnione jest zatem, aby w ramach zawodów dla których będą przyporządkowane zadania egzaminacyjne</w:t>
            </w:r>
            <w:r w:rsidR="00B57CD0">
              <w:rPr>
                <w:rFonts w:ascii="Arial" w:eastAsia="Times New Roman" w:hAnsi="Arial" w:cs="Arial"/>
                <w:sz w:val="18"/>
                <w:szCs w:val="18"/>
              </w:rPr>
              <w:t xml:space="preserve"> </w:t>
            </w:r>
            <w:r w:rsidRPr="00277FC6">
              <w:rPr>
                <w:rFonts w:ascii="Arial" w:eastAsia="Times New Roman" w:hAnsi="Arial" w:cs="Arial"/>
                <w:sz w:val="18"/>
                <w:szCs w:val="18"/>
              </w:rPr>
              <w:t>były jedne i drugie.</w:t>
            </w:r>
          </w:p>
          <w:p w:rsidR="00F6541E" w:rsidRPr="00277FC6" w:rsidRDefault="00F6541E" w:rsidP="00FF182D">
            <w:pPr>
              <w:spacing w:after="0"/>
              <w:jc w:val="both"/>
              <w:rPr>
                <w:rFonts w:ascii="Arial" w:eastAsia="Times New Roman" w:hAnsi="Arial" w:cs="Arial"/>
                <w:sz w:val="18"/>
                <w:szCs w:val="18"/>
              </w:rPr>
            </w:pPr>
            <w:r w:rsidRPr="00277FC6">
              <w:rPr>
                <w:rFonts w:ascii="Arial" w:hAnsi="Arial" w:cs="Arial"/>
                <w:sz w:val="18"/>
                <w:szCs w:val="18"/>
              </w:rPr>
              <w:t xml:space="preserve">Opracowanie zadań egzaminacyjnych wykorzystywanych w procesie przeprowadzania egzaminów czeladniczych i mistrzowskich </w:t>
            </w:r>
            <w:r w:rsidRPr="00277FC6">
              <w:rPr>
                <w:rFonts w:ascii="Arial" w:hAnsi="Arial" w:cs="Arial"/>
                <w:b/>
                <w:sz w:val="18"/>
                <w:szCs w:val="18"/>
                <w:u w:val="single"/>
              </w:rPr>
              <w:t>wymaga indywidualnego podejścia</w:t>
            </w:r>
            <w:r w:rsidRPr="00277FC6">
              <w:rPr>
                <w:rFonts w:ascii="Arial" w:hAnsi="Arial" w:cs="Arial"/>
                <w:sz w:val="18"/>
                <w:szCs w:val="18"/>
                <w:u w:val="single"/>
              </w:rPr>
              <w:t xml:space="preserve"> z kilku formalnych powodów:</w:t>
            </w:r>
          </w:p>
          <w:p w:rsidR="00F6541E" w:rsidRPr="00277FC6" w:rsidRDefault="00F6541E" w:rsidP="00854DBA">
            <w:pPr>
              <w:numPr>
                <w:ilvl w:val="0"/>
                <w:numId w:val="25"/>
              </w:numPr>
              <w:spacing w:after="0"/>
              <w:jc w:val="both"/>
              <w:rPr>
                <w:rFonts w:ascii="Arial" w:hAnsi="Arial" w:cs="Arial"/>
                <w:sz w:val="18"/>
                <w:szCs w:val="18"/>
                <w:u w:val="single"/>
              </w:rPr>
            </w:pPr>
            <w:r w:rsidRPr="00277FC6">
              <w:rPr>
                <w:rFonts w:ascii="Arial" w:hAnsi="Arial" w:cs="Arial"/>
                <w:sz w:val="18"/>
                <w:szCs w:val="18"/>
              </w:rPr>
              <w:t>egzaminy w izbach rzemieślniczych przeprowadzane są w pełnym zawodzie, bez względu na liczbę wyodrębnionych kwalifikacji, tak więc zadania</w:t>
            </w:r>
            <w:r w:rsidR="00B57CD0">
              <w:rPr>
                <w:rFonts w:ascii="Arial" w:hAnsi="Arial" w:cs="Arial"/>
                <w:sz w:val="18"/>
                <w:szCs w:val="18"/>
              </w:rPr>
              <w:t xml:space="preserve"> </w:t>
            </w:r>
            <w:r w:rsidRPr="00277FC6">
              <w:rPr>
                <w:rFonts w:ascii="Arial" w:hAnsi="Arial" w:cs="Arial"/>
                <w:sz w:val="18"/>
                <w:szCs w:val="18"/>
              </w:rPr>
              <w:t>egzaminacyjne muszą dotyczyć</w:t>
            </w:r>
            <w:r w:rsidR="00B57CD0">
              <w:rPr>
                <w:rFonts w:ascii="Arial" w:hAnsi="Arial" w:cs="Arial"/>
                <w:sz w:val="18"/>
                <w:szCs w:val="18"/>
              </w:rPr>
              <w:t xml:space="preserve"> </w:t>
            </w:r>
            <w:r w:rsidRPr="00277FC6">
              <w:rPr>
                <w:rFonts w:ascii="Arial" w:hAnsi="Arial" w:cs="Arial"/>
                <w:sz w:val="18"/>
                <w:szCs w:val="18"/>
              </w:rPr>
              <w:t>wszystkich kwalifikacji wyodrębnionych w danym zawodzie (par.13. w/w rozporządzenia MEN)</w:t>
            </w:r>
            <w:r w:rsidR="00B57CD0">
              <w:rPr>
                <w:rFonts w:ascii="Arial" w:hAnsi="Arial" w:cs="Arial"/>
                <w:sz w:val="18"/>
                <w:szCs w:val="18"/>
              </w:rPr>
              <w:t xml:space="preserve"> </w:t>
            </w:r>
            <w:r w:rsidRPr="00277FC6">
              <w:rPr>
                <w:rFonts w:ascii="Arial" w:hAnsi="Arial" w:cs="Arial"/>
                <w:sz w:val="18"/>
                <w:szCs w:val="18"/>
              </w:rPr>
              <w:t>,</w:t>
            </w:r>
          </w:p>
          <w:p w:rsidR="00F6541E" w:rsidRPr="00277FC6" w:rsidRDefault="00F6541E" w:rsidP="00854DBA">
            <w:pPr>
              <w:numPr>
                <w:ilvl w:val="0"/>
                <w:numId w:val="25"/>
              </w:numPr>
              <w:spacing w:after="0"/>
              <w:jc w:val="both"/>
              <w:rPr>
                <w:rFonts w:ascii="Arial" w:hAnsi="Arial" w:cs="Arial"/>
                <w:sz w:val="18"/>
                <w:szCs w:val="18"/>
                <w:u w:val="single"/>
              </w:rPr>
            </w:pPr>
            <w:r w:rsidRPr="00277FC6">
              <w:rPr>
                <w:rFonts w:ascii="Arial" w:hAnsi="Arial" w:cs="Arial"/>
                <w:sz w:val="18"/>
                <w:szCs w:val="18"/>
              </w:rPr>
              <w:t xml:space="preserve">zadania egzaminacyjne dla danego zawodu muszą odpowiadać dwóm poziomom egzaminów </w:t>
            </w:r>
            <w:proofErr w:type="spellStart"/>
            <w:r w:rsidRPr="00277FC6">
              <w:rPr>
                <w:rFonts w:ascii="Arial" w:hAnsi="Arial" w:cs="Arial"/>
                <w:sz w:val="18"/>
                <w:szCs w:val="18"/>
              </w:rPr>
              <w:t>tj</w:t>
            </w:r>
            <w:proofErr w:type="spellEnd"/>
            <w:r w:rsidRPr="00277FC6">
              <w:rPr>
                <w:rFonts w:ascii="Arial" w:hAnsi="Arial" w:cs="Arial"/>
                <w:sz w:val="18"/>
                <w:szCs w:val="18"/>
              </w:rPr>
              <w:t xml:space="preserve"> : czeladniczy i mistrzowski,</w:t>
            </w:r>
          </w:p>
          <w:p w:rsidR="00F6541E" w:rsidRPr="00277FC6" w:rsidRDefault="00F6541E" w:rsidP="00854DBA">
            <w:pPr>
              <w:numPr>
                <w:ilvl w:val="0"/>
                <w:numId w:val="25"/>
              </w:numPr>
              <w:spacing w:after="0"/>
              <w:jc w:val="both"/>
              <w:rPr>
                <w:rFonts w:ascii="Arial" w:hAnsi="Arial" w:cs="Arial"/>
                <w:sz w:val="18"/>
                <w:szCs w:val="18"/>
                <w:u w:val="single"/>
              </w:rPr>
            </w:pPr>
            <w:r w:rsidRPr="00277FC6">
              <w:rPr>
                <w:rFonts w:ascii="Arial" w:hAnsi="Arial" w:cs="Arial"/>
                <w:sz w:val="18"/>
                <w:szCs w:val="18"/>
              </w:rPr>
              <w:t>zadania egzaminacyjne są katalogowane według podziału na: etap praktyczny i teoretyczny. Przy czym etap teoretyczny podzielony jest na część ustną: gdzie występują 3 tematy odnośnie których zadania egzaminacyjne mają charakter pytań otwartych oraz część pisemną zawierającą 7 tematów odnośnie których zadania egzaminacyjne mają formę pytań testowych (par.12 w/w rozporządzenia MEN)</w:t>
            </w:r>
          </w:p>
          <w:p w:rsidR="00F6541E" w:rsidRPr="00277FC6" w:rsidRDefault="00F6541E" w:rsidP="00FF182D">
            <w:pPr>
              <w:jc w:val="both"/>
              <w:rPr>
                <w:rFonts w:ascii="Arial" w:hAnsi="Arial" w:cs="Arial"/>
                <w:sz w:val="18"/>
                <w:szCs w:val="18"/>
              </w:rPr>
            </w:pPr>
            <w:r w:rsidRPr="00277FC6">
              <w:rPr>
                <w:rFonts w:ascii="Arial" w:hAnsi="Arial" w:cs="Arial"/>
                <w:sz w:val="18"/>
                <w:szCs w:val="18"/>
              </w:rPr>
              <w:t>Tryb konkursowy projektu stanowiłby poważne zagrożenie dla poufności przygotowywanych materiałów egzaminacyjnych. Proces przygotowywania zadań egzaminacyjnych oraz ich przekazywanie w formie zestawów (wraz z odpowiedziami) poza uprawnione i przygotowane do tego instytucje wiązałoby się z ryzykiem ujawnienia zadań egzaminacyjnych, co tym samym wiązałoby się z możliwością podważenia wiarygodności komisji i przeprowadzanych przez nią egzaminów, a w konsekwencji spadkiem zaufania społecznego względem egzaminów państwowych tego typu.</w:t>
            </w:r>
          </w:p>
          <w:p w:rsidR="00F6541E" w:rsidRPr="00277FC6" w:rsidRDefault="00F6541E" w:rsidP="00FF182D">
            <w:pPr>
              <w:jc w:val="both"/>
              <w:rPr>
                <w:rFonts w:ascii="Arial" w:hAnsi="Arial" w:cs="Arial"/>
                <w:sz w:val="18"/>
                <w:szCs w:val="18"/>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p w:rsidR="00F6541E" w:rsidRPr="00277FC6" w:rsidRDefault="00F6541E" w:rsidP="00FF182D">
            <w:pPr>
              <w:jc w:val="both"/>
              <w:rPr>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Polsce regulacje prawne, dotyczące walidacji efektów uczenia się uzyskanych w różnych kontekstach uczenia się zawarto nie tylko w ustawie o systemie oświaty, ale także w ustawie o rzemiośle. Dotyczy ona zawodowych egzaminów czeladniczego i mistrzowskiego, przeprowadzanych przez komisje egzaminacyjne izb rzemieślniczych. Istotna jest rola kwalifikacji czeladnika i mistrza w zawodach odpowiadających danemu rodzajowi rzemiosła nie tylko w zakresie walidowania kwalifikacji młodocianych pracowników lub dorosłych, ale i w kontekście dbałości o niematerialne dziedzictwo kulturowe poprzez pielęgnację tradycji i umiejętności przekazywanych w obrębie tzw. zawodów niszowych i ginących. Nie należy jednak postrzegać rzemiosła wyłącznie, jako przejaw tradycyjnego rękodzielnictwa, bowiem ZRP jest organizacją otwartą na nowości, czego przejawem było zainicjowanie wprowadzania do klasyfikacji zawodów i specjalności rynku pracy nowych profesji: florysty, fryzjera zwierząt (groomer), montera instalacji gazów medycznych czy mechanika motocyklowego, co umożliwia nabywanie i potwierdzanie kwalifikacji w tych zawodach.</w:t>
            </w:r>
            <w:r w:rsidR="00B57CD0">
              <w:rPr>
                <w:rFonts w:ascii="Arial" w:hAnsi="Arial" w:cs="Arial"/>
                <w:sz w:val="18"/>
                <w:szCs w:val="18"/>
              </w:rPr>
              <w:t xml:space="preserv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Głównym założeniem interwencji publicznej w tym obszarze jest rozbudowanie istniejącej obecnie bazy zadań egzaminacyjnych poprzez stworzenie pakietów zadań na egzamin czeladniczy i mistrzowski, z zaangażowaniem pracodawców, którzy uczestniczyć będą w każdym etapie procesu, tj. autorstwa, recenzowania oraz egzaminowania. Podniesienie kompetencji pracodawców zaangażowanych w prace na rzecz egzaminów zawodowych</w:t>
            </w:r>
            <w:r w:rsidR="00B57CD0">
              <w:rPr>
                <w:rFonts w:ascii="Arial" w:hAnsi="Arial" w:cs="Arial"/>
                <w:sz w:val="18"/>
                <w:szCs w:val="18"/>
              </w:rPr>
              <w:t xml:space="preserve"> </w:t>
            </w:r>
            <w:r w:rsidRPr="00277FC6">
              <w:rPr>
                <w:rFonts w:ascii="Arial" w:hAnsi="Arial" w:cs="Arial"/>
                <w:sz w:val="18"/>
                <w:szCs w:val="18"/>
              </w:rPr>
              <w:t>oraz kandydatów do funkcji egzaminatorów i włączenie tych osób w szerszym wymiarze do obecnego modelu tworzenia zadań egzaminacyjnych będzie bezpośrednią odpowiedzią na potrzeby gospodarki. Jak pokazały dotychczasowe doświadczenia ZRP w zakresie koordynacji prac nad ujednoliceniem pytań egzaminacyjnych dla grupy wybranych 20 zawodów, niezbędne jest dysponowanie dodatkowym wsparciem ze środków publicznych. Pozwoli to na wzmocnienie i ugruntowanie</w:t>
            </w:r>
            <w:r w:rsidR="00B57CD0">
              <w:rPr>
                <w:rFonts w:ascii="Arial" w:hAnsi="Arial" w:cs="Arial"/>
                <w:sz w:val="18"/>
                <w:szCs w:val="18"/>
              </w:rPr>
              <w:t xml:space="preserve"> </w:t>
            </w:r>
            <w:r w:rsidRPr="00277FC6">
              <w:rPr>
                <w:rFonts w:ascii="Arial" w:hAnsi="Arial" w:cs="Arial"/>
                <w:sz w:val="18"/>
                <w:szCs w:val="18"/>
              </w:rPr>
              <w:t xml:space="preserve">nowoczesnych, zawodowych egzaminów czeladniczych i mistrzowskich, odpowiadających wymaganiom modernizacji systemu edukacji zawodowej, wprowadzonej w 2012 roku i wymogom jakościowym XXI wieku.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Dotychczasowe działania były realizowane w okresie 2012-2014 ze środków własnych (Fundusz Oświatowy ZRP). Związek realizuje zgodnie z ustawą i statutem swoje zadania w tym obszarze, jednak realizując zadania zlecone przez Państwo – wraz z obowiązkami powinno być dla Związku przekazane także wsparcie. Zakres oraz intensywność zaplanowanych do realizacji w ramach tego projektu zadań pozwoli na efektywniejsze realizowanie ustawowych i statutowych zadań ZRP, a interwencja EFS pozytywnie wpłynie poprzez zwiększenie zaangażowania przedstawicieli pracodawców oraz poprawę systemu zapewniania jakości państwowych egzaminów przeprowadzanych w rzemiośle. Zatem zaproponowany model wsparcia stanowi istotne uzupełnienie działań systemowych, podlegających kompetencjom Ministra Edukacji Narodowej.</w:t>
            </w:r>
          </w:p>
          <w:p w:rsidR="00F6541E" w:rsidRPr="00277FC6" w:rsidRDefault="00F6541E" w:rsidP="00FF182D">
            <w:pPr>
              <w:spacing w:before="120" w:after="120"/>
              <w:jc w:val="both"/>
              <w:rPr>
                <w:rFonts w:ascii="Arial" w:hAnsi="Arial" w:cs="Arial"/>
                <w:strike/>
                <w:sz w:val="18"/>
                <w:szCs w:val="18"/>
              </w:rPr>
            </w:pPr>
            <w:r w:rsidRPr="00277FC6">
              <w:rPr>
                <w:rFonts w:ascii="Arial" w:hAnsi="Arial" w:cs="Arial"/>
                <w:sz w:val="18"/>
                <w:szCs w:val="18"/>
              </w:rPr>
              <w:t>Warto też wskazać, że Umowa Partnerstwa na lata 2014-2020 podkreśla potrzebę włączenia przedsiębiorców w proces kształcenia zawodowego i egzaminowania. Szersze i aktywne zaangażowanie pracodawców (także w kontekście malejącej liczby rzemieślników zaangażowanych w kształcenie młodocianych) w proces tworzenia zadań egzaminacyjnych jest niezbędne dla zwiększenia poziomu efektywnej weryfikacji umiejętności nabytych przez osoby wchodzące na rynek pracy. Dodatkowo zwiększa się społeczne zaufanie do ścieżki uzyskiwania kwalifikacji zawodowych w rzemiośle. Pracodawcy zaangażowani w pracę komisji egzaminacyjnych izb rzemieślniczych stają się jednocześnie rzecznikami kształcenia dualnego młodocianych pracowników (przygotowanie zawodowe rekomendowane do wdrażania w dokumentach Komisji Europejskiej) oraz egzaminów zawodowych. Należy wziąć pod uwagę skuteczność włączania się mikro i małych przedsiębiorstw (średnie zatrudnienie 3,5 osoby) do procesu kształcenia zawodowego i egzaminowania – w tych działaniach swoją ustawową rolę wypełnia</w:t>
            </w:r>
            <w:r w:rsidR="00B57CD0">
              <w:rPr>
                <w:rFonts w:ascii="Arial" w:hAnsi="Arial" w:cs="Arial"/>
                <w:sz w:val="18"/>
                <w:szCs w:val="18"/>
              </w:rPr>
              <w:t xml:space="preserve"> </w:t>
            </w:r>
            <w:r w:rsidRPr="00277FC6">
              <w:rPr>
                <w:rFonts w:ascii="Arial" w:hAnsi="Arial" w:cs="Arial"/>
                <w:sz w:val="18"/>
                <w:szCs w:val="18"/>
              </w:rPr>
              <w:t xml:space="preserve">organizacja rzemiosła, reprezentująca pracodawców rzemieślników wykazujących aktywność także w obszarze edukacji zawodowej.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Konieczne jest lepsze skoordynowanie zadań egzaminacyjnych (z jednoczesną weryfikacją) z potrzebami przedsiębiorców, czego przejawem będzie stworzenie takich zadań egzaminacyjnych, które jeszcze bardziej uwzględnią potrzeby pracodawców. Rzemiosło zawsze hołdowało potrzebie włączenia przedsiębiorców w proces przygotowywania zadań egzaminacyjnych, a celem niniejszego przedsięwzięcia będzie wzmocnienie systemu egzaminów oraz kompetencji pracodawców zasiadających w komisjach egzaminacyjnych izb rzemieślniczych. Pracodawcy-egzaminatorzy zostaną przeszkoleni w stosowaniu wypracowanych i ujednoliconych zadań egzaminacyjnych, a dodatkowo także w zakresie wymaganych procedur egzaminów czeladniczego oraz mistrzowskiego. Szersze zaangażowanie pracodawców w proces weryfikacji wiedzy i umiejętności praktycznych pozwoli na korelację działań oraz zwiększy szanse osób wchodzących na rynek pracy. Projekt stanowi realizację zasady pomocniczości – subsydiarności wobec zadania wzmocnienia systemu egzaminów państwowych – realizowanych dla pracowników i pracodawców – z ich aktywnym zaangażowaniem, jest więc odzwierciedleniem rzeczywistych potrzeb społecznych i rynku pracy. Wymogi i zadania egzaminacyjne określają oczekiwania pracodawców, a co za tym idzie pozwalają młodzieży i osobom dorosłym lepiej się przygotować do zatrudnienia i prowadzenia samodzielnej działalności gospodarczej.</w:t>
            </w:r>
          </w:p>
          <w:p w:rsidR="00F6541E" w:rsidRPr="00277FC6" w:rsidRDefault="00F6541E" w:rsidP="00FF182D">
            <w:pPr>
              <w:autoSpaceDE w:val="0"/>
              <w:autoSpaceDN w:val="0"/>
              <w:adjustRightInd w:val="0"/>
              <w:spacing w:after="0"/>
              <w:jc w:val="both"/>
              <w:rPr>
                <w:rFonts w:ascii="Arial" w:hAnsi="Arial" w:cs="Arial"/>
                <w:sz w:val="18"/>
                <w:szCs w:val="18"/>
                <w:lang w:eastAsia="pl-PL"/>
              </w:rPr>
            </w:pPr>
            <w:r w:rsidRPr="00277FC6">
              <w:rPr>
                <w:rFonts w:ascii="Arial" w:hAnsi="Arial" w:cs="Arial"/>
                <w:sz w:val="18"/>
                <w:szCs w:val="18"/>
                <w:lang w:eastAsia="pl-PL"/>
              </w:rPr>
              <w:t>Założeniem projektu jest, aby lepiej przygotować członków komisji oraz zwiększyć zaangażowanie pracodawców w proces tworzenia zadań na egzaminy zawodowe w rzemiośle, jak również organizację warsztatów uzgodnieniowych (wartościujących), gdzie osoby zaangażowane w tworzenie zadań będą wspólnie wypracowywać ich treść. Pozwoli to na opracowanie ujednoliconych zadań egzaminacyjnych dla zmodernizowanych zawodów odpowiadających danemu rodzajowi rzemiosła. Wzmocnieniu ulegnie nie tylko kadra komisji egzaminacyjnych, ale i system zapewniania jakości</w:t>
            </w:r>
            <w:r w:rsidR="00B57CD0">
              <w:rPr>
                <w:rFonts w:ascii="Arial" w:hAnsi="Arial" w:cs="Arial"/>
                <w:sz w:val="18"/>
                <w:szCs w:val="18"/>
                <w:lang w:eastAsia="pl-PL"/>
              </w:rPr>
              <w:t xml:space="preserve"> </w:t>
            </w:r>
            <w:r w:rsidRPr="00277FC6">
              <w:rPr>
                <w:rFonts w:ascii="Arial" w:hAnsi="Arial" w:cs="Arial"/>
                <w:sz w:val="18"/>
                <w:szCs w:val="18"/>
                <w:lang w:eastAsia="pl-PL"/>
              </w:rPr>
              <w:t xml:space="preserve">kształcenia zawodowego - w odniesieniu do procesu walidacji - zgodnie z założeniami ECVET (Rekomendacja PE i Rady z 18.06.2009, 2009/C 155/02).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u w:val="single"/>
              </w:rPr>
              <w:t>W okresie 2013-2014 ZRP przystąpił do realizacji pierwszej fazy przygotowania</w:t>
            </w:r>
            <w:r w:rsidR="00B57CD0">
              <w:rPr>
                <w:rFonts w:ascii="Arial" w:hAnsi="Arial" w:cs="Arial"/>
                <w:sz w:val="18"/>
                <w:szCs w:val="18"/>
              </w:rPr>
              <w:t xml:space="preserve"> </w:t>
            </w:r>
            <w:r w:rsidRPr="00277FC6">
              <w:rPr>
                <w:rFonts w:ascii="Arial" w:hAnsi="Arial" w:cs="Arial"/>
                <w:sz w:val="18"/>
                <w:szCs w:val="18"/>
              </w:rPr>
              <w:t>zadań na egzaminy, określając wzorcowe zadania egzaminacyjne dla 20 zawodów. W oparciu o opracowane wcześniej w ZRP i izbach rzemieślniczych materiały przygotowano około 7.600 modelowych zadań zawodowych - zakładając</w:t>
            </w:r>
            <w:r w:rsidR="00B57CD0">
              <w:rPr>
                <w:rFonts w:ascii="Arial" w:hAnsi="Arial" w:cs="Arial"/>
                <w:sz w:val="18"/>
                <w:szCs w:val="18"/>
              </w:rPr>
              <w:t xml:space="preserve"> </w:t>
            </w:r>
            <w:r w:rsidRPr="00277FC6">
              <w:rPr>
                <w:rFonts w:ascii="Arial" w:hAnsi="Arial" w:cs="Arial"/>
                <w:sz w:val="18"/>
                <w:szCs w:val="18"/>
              </w:rPr>
              <w:t>rozwinięcie przyjętej metodologii i włączenie kolejnych zawodów. Należy</w:t>
            </w:r>
            <w:r w:rsidR="00B57CD0">
              <w:rPr>
                <w:rFonts w:ascii="Arial" w:hAnsi="Arial" w:cs="Arial"/>
                <w:sz w:val="18"/>
                <w:szCs w:val="18"/>
              </w:rPr>
              <w:t xml:space="preserve"> </w:t>
            </w:r>
            <w:r w:rsidRPr="00277FC6">
              <w:rPr>
                <w:rFonts w:ascii="Arial" w:hAnsi="Arial" w:cs="Arial"/>
                <w:sz w:val="18"/>
                <w:szCs w:val="18"/>
              </w:rPr>
              <w:t>podkreślić, że</w:t>
            </w:r>
            <w:r w:rsidR="00B57CD0">
              <w:rPr>
                <w:rFonts w:ascii="Arial" w:hAnsi="Arial" w:cs="Arial"/>
                <w:sz w:val="18"/>
                <w:szCs w:val="18"/>
              </w:rPr>
              <w:t xml:space="preserve"> </w:t>
            </w:r>
            <w:r w:rsidRPr="00277FC6">
              <w:rPr>
                <w:rFonts w:ascii="Arial" w:hAnsi="Arial" w:cs="Arial"/>
                <w:sz w:val="18"/>
                <w:szCs w:val="18"/>
              </w:rPr>
              <w:t>koszty związane z tym systemem ponosi organizacja rzemiosła (Fundusz Oświatowy ZRP), i jest to istotny wkład w proces kształcenia zawodowego. Projektowane w ramach tego przedsięwzięcia działania będą realizacją drugiego, ale nie ostatniego etapu przygotowywania pakietów zadań egzaminacyjnych.</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Po pierwszych 20 zawodach (opracowanych w fazie wstępnej), w ramach projektu w latach 2016-2020 (I </w:t>
            </w:r>
            <w:proofErr w:type="spellStart"/>
            <w:r w:rsidRPr="00277FC6">
              <w:rPr>
                <w:rFonts w:ascii="Arial" w:hAnsi="Arial" w:cs="Arial"/>
                <w:sz w:val="18"/>
                <w:szCs w:val="18"/>
              </w:rPr>
              <w:t>i</w:t>
            </w:r>
            <w:proofErr w:type="spellEnd"/>
            <w:r w:rsidRPr="00277FC6">
              <w:rPr>
                <w:rFonts w:ascii="Arial" w:hAnsi="Arial" w:cs="Arial"/>
                <w:sz w:val="18"/>
                <w:szCs w:val="18"/>
              </w:rPr>
              <w:t xml:space="preserve"> II etap)</w:t>
            </w:r>
            <w:r w:rsidR="00B57CD0">
              <w:rPr>
                <w:rFonts w:ascii="Arial" w:hAnsi="Arial" w:cs="Arial"/>
                <w:sz w:val="18"/>
                <w:szCs w:val="18"/>
              </w:rPr>
              <w:t xml:space="preserve"> </w:t>
            </w:r>
            <w:r w:rsidRPr="00277FC6">
              <w:rPr>
                <w:rFonts w:ascii="Arial" w:hAnsi="Arial" w:cs="Arial"/>
                <w:sz w:val="18"/>
                <w:szCs w:val="18"/>
              </w:rPr>
              <w:t>przewiduje się opracowanie modelowych zadań egzaminacyjnych, ujętych w pakietach odnoszących się do 40 zawodów, z podziałem na egzamin czeladniczy i mistrzowski, w tym z wyróżnieniem etapu praktycznego oraz teoretycznego, uwzględniającego jednocześnie tematy na części: ustną i pisemną (tematy wylistowane w rozporządzeniu MEN z 2012 – Dz.U. poz.1117). Przyjęte założenia tworzenia zadań egzaminacyjnych będą służyły do kontynuacji prac związanych z kolejnymi zawodami, dla których utworzono komisje egzaminacyjne.</w:t>
            </w:r>
            <w:r w:rsidR="00B57CD0">
              <w:rPr>
                <w:rFonts w:ascii="Arial" w:hAnsi="Arial" w:cs="Arial"/>
                <w:sz w:val="18"/>
                <w:szCs w:val="18"/>
              </w:rPr>
              <w:t xml:space="preserv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ramach projektu w latach 2016-2018 powstanie oprzyrządowanie egzaminacyjne dla 15 zawodów (I etap) oraz dla kolejnych 25</w:t>
            </w:r>
            <w:r w:rsidR="00B57CD0">
              <w:rPr>
                <w:rFonts w:ascii="Arial" w:hAnsi="Arial" w:cs="Arial"/>
                <w:sz w:val="18"/>
                <w:szCs w:val="18"/>
              </w:rPr>
              <w:t xml:space="preserve"> </w:t>
            </w:r>
            <w:r w:rsidRPr="00277FC6">
              <w:rPr>
                <w:rFonts w:ascii="Arial" w:hAnsi="Arial" w:cs="Arial"/>
                <w:sz w:val="18"/>
                <w:szCs w:val="18"/>
              </w:rPr>
              <w:t xml:space="preserve">zawodów (II etap). Po zakończeniu projektu w latach 2020-2022 powstaną następne pakiety zadań egzaminacyjnych – dla kolejnych 40 zawodów (III etap). W latach 2022-2025 w oparciu o wypracowaną w projekcie metodologię, w ramach IV etapu opracowane zostaną pakiety zadań egzaminacyjnych dla 30 zawodów. Łącznie w ramach zakładanych działań zostaną zmodernizowane zadania egzaminacyjne dla 130 zawodów.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Przyjęte założenia tworzenia zadań egzaminacyjnych będą służyły do kontynuacji prac związanych z kolejnymi zawodami, dla których funkcjonują komisje egzaminacyjne w rzemiośle. Realizacja tego działania – w celu zapewnienia należytej jakości i staranności – będzie wsparta udziałem ekspertów, rzemieślników, pracowników służb oświatowych organizacji rzemiosła oraz przedstawicieli</w:t>
            </w:r>
            <w:r w:rsidR="00B57CD0">
              <w:rPr>
                <w:rFonts w:ascii="Arial" w:hAnsi="Arial" w:cs="Arial"/>
                <w:sz w:val="18"/>
                <w:szCs w:val="18"/>
              </w:rPr>
              <w:t xml:space="preserve"> </w:t>
            </w:r>
            <w:r w:rsidRPr="00277FC6">
              <w:rPr>
                <w:rFonts w:ascii="Arial" w:hAnsi="Arial" w:cs="Arial"/>
                <w:sz w:val="18"/>
                <w:szCs w:val="18"/>
              </w:rPr>
              <w:t>branżowych instytucji i organizacji związanych z edukacją zawodową - w charakterze recenzentów. Głównymi partnerami w tym działaniu będą pracodawcy.</w:t>
            </w:r>
          </w:p>
          <w:p w:rsidR="00F6541E" w:rsidRPr="00277FC6" w:rsidRDefault="00F6541E" w:rsidP="00FF182D">
            <w:pPr>
              <w:spacing w:after="0"/>
              <w:jc w:val="both"/>
              <w:rPr>
                <w:rFonts w:ascii="Arial" w:hAnsi="Arial" w:cs="Arial"/>
                <w:sz w:val="18"/>
                <w:szCs w:val="18"/>
                <w:u w:val="single"/>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u w:val="single"/>
              </w:rPr>
              <w:t>W pierwszym etapie w okresie 2016-2018</w:t>
            </w:r>
            <w:r w:rsidRPr="00277FC6">
              <w:rPr>
                <w:rFonts w:ascii="Arial" w:hAnsi="Arial" w:cs="Arial"/>
                <w:sz w:val="18"/>
                <w:szCs w:val="18"/>
              </w:rPr>
              <w:t xml:space="preserve"> planuje się przygotowanie pakietów zadań egzaminacyjnych dla 15 zawodów, wraz ze szkoleniem metodologicznym dla autorów i recenzentów, stworzeniem platformy internetowej oraz 15 szkoleniami metodycznymi dla 375 przewodniczących i członków komisji egzaminacyjnych izb rzemieślniczych w tych zawodach. Przeszkoleni metodycznie autorzy zadań będą uczestniczyć w tworzeniu kolejnych pakietów zadań egzaminacyjnych – w drugim etapie koncentracja nastąpi na 25 zawodach pokrewnych.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pierwszym etapie projektu dotyczącego zadań zawodowych dla 15 zawodów</w:t>
            </w:r>
            <w:r w:rsidR="00B57CD0">
              <w:rPr>
                <w:rFonts w:ascii="Arial" w:hAnsi="Arial" w:cs="Arial"/>
                <w:b/>
                <w:sz w:val="18"/>
                <w:szCs w:val="18"/>
              </w:rPr>
              <w:t xml:space="preserve"> </w:t>
            </w:r>
            <w:r w:rsidRPr="00277FC6">
              <w:rPr>
                <w:rFonts w:ascii="Arial" w:hAnsi="Arial" w:cs="Arial"/>
                <w:sz w:val="18"/>
                <w:szCs w:val="18"/>
              </w:rPr>
              <w:t>zostaną opracowane</w:t>
            </w:r>
            <w:r w:rsidR="00B57CD0">
              <w:rPr>
                <w:rFonts w:ascii="Arial" w:hAnsi="Arial" w:cs="Arial"/>
                <w:sz w:val="18"/>
                <w:szCs w:val="18"/>
              </w:rPr>
              <w:t xml:space="preserve"> </w:t>
            </w:r>
            <w:r w:rsidRPr="00277FC6">
              <w:rPr>
                <w:rFonts w:ascii="Arial" w:hAnsi="Arial" w:cs="Arial"/>
                <w:sz w:val="18"/>
                <w:szCs w:val="18"/>
              </w:rPr>
              <w:t>wspólne dla wszystkich zawodów</w:t>
            </w:r>
            <w:r w:rsidR="00B57CD0">
              <w:rPr>
                <w:rFonts w:ascii="Arial" w:hAnsi="Arial" w:cs="Arial"/>
                <w:sz w:val="18"/>
                <w:szCs w:val="18"/>
              </w:rPr>
              <w:t xml:space="preserve"> </w:t>
            </w:r>
            <w:r w:rsidRPr="00277FC6">
              <w:rPr>
                <w:rFonts w:ascii="Arial" w:hAnsi="Arial" w:cs="Arial"/>
                <w:sz w:val="18"/>
                <w:szCs w:val="18"/>
              </w:rPr>
              <w:t>tematy egzaminacyjne</w:t>
            </w:r>
            <w:r w:rsidR="00B57CD0">
              <w:rPr>
                <w:rFonts w:ascii="Arial" w:hAnsi="Arial" w:cs="Arial"/>
                <w:sz w:val="18"/>
                <w:szCs w:val="18"/>
              </w:rPr>
              <w:t xml:space="preserve"> </w:t>
            </w:r>
            <w:r w:rsidRPr="00277FC6">
              <w:rPr>
                <w:rFonts w:ascii="Arial" w:hAnsi="Arial" w:cs="Arial"/>
                <w:sz w:val="18"/>
                <w:szCs w:val="18"/>
              </w:rPr>
              <w:t>o charakterze ogólnym</w:t>
            </w:r>
            <w:r w:rsidR="00B57CD0">
              <w:rPr>
                <w:rFonts w:ascii="Arial" w:hAnsi="Arial" w:cs="Arial"/>
                <w:sz w:val="18"/>
                <w:szCs w:val="18"/>
              </w:rPr>
              <w:t xml:space="preserve"> </w:t>
            </w:r>
            <w:r w:rsidRPr="00277FC6">
              <w:rPr>
                <w:rFonts w:ascii="Arial" w:hAnsi="Arial" w:cs="Arial"/>
                <w:sz w:val="18"/>
                <w:szCs w:val="18"/>
              </w:rPr>
              <w:t>tj.</w:t>
            </w:r>
            <w:r w:rsidR="00B57CD0">
              <w:rPr>
                <w:rFonts w:ascii="Arial" w:hAnsi="Arial" w:cs="Arial"/>
                <w:sz w:val="18"/>
                <w:szCs w:val="18"/>
              </w:rPr>
              <w:t xml:space="preserve"> </w:t>
            </w:r>
            <w:r w:rsidRPr="00277FC6">
              <w:rPr>
                <w:rFonts w:ascii="Arial" w:hAnsi="Arial" w:cs="Arial"/>
                <w:sz w:val="18"/>
                <w:szCs w:val="18"/>
              </w:rPr>
              <w:t>prawo pracy (I), bhp i ppoż. (II), ochrona środowiska (III), podstawowa problematyka z zakresu podejmowania działalności gospodarczej i zarządzania przedsiębiorstwem (IV), dokumentacja działalności gospodarczej (V),</w:t>
            </w:r>
            <w:r w:rsidR="00B57CD0">
              <w:rPr>
                <w:rFonts w:ascii="Arial" w:hAnsi="Arial" w:cs="Arial"/>
                <w:sz w:val="18"/>
                <w:szCs w:val="18"/>
              </w:rPr>
              <w:t xml:space="preserve"> </w:t>
            </w:r>
            <w:r w:rsidRPr="00277FC6">
              <w:rPr>
                <w:rFonts w:ascii="Arial" w:hAnsi="Arial" w:cs="Arial"/>
                <w:sz w:val="18"/>
                <w:szCs w:val="18"/>
              </w:rPr>
              <w:t>a dla mistrzowskiego dodatkowo; podstawy psychologii i pedagogiki (VI), metodyka nauczania (VII). Opracowane zadania egzaminacyjne dla</w:t>
            </w:r>
            <w:r w:rsidR="00B57CD0">
              <w:rPr>
                <w:rFonts w:ascii="Arial" w:hAnsi="Arial" w:cs="Arial"/>
                <w:sz w:val="18"/>
                <w:szCs w:val="18"/>
              </w:rPr>
              <w:t xml:space="preserve"> </w:t>
            </w:r>
            <w:r w:rsidRPr="00277FC6">
              <w:rPr>
                <w:rFonts w:ascii="Arial" w:hAnsi="Arial" w:cs="Arial"/>
                <w:sz w:val="18"/>
                <w:szCs w:val="18"/>
              </w:rPr>
              <w:t>tych tematów będą wykorzystywane na każdym kolejnym etapie tworzenia zadań egzaminacyjnych – jako wspólne dla wszystkich zawodów.</w:t>
            </w:r>
            <w:r w:rsidR="00B57CD0">
              <w:rPr>
                <w:rFonts w:ascii="Arial" w:hAnsi="Arial" w:cs="Arial"/>
                <w:sz w:val="18"/>
                <w:szCs w:val="18"/>
              </w:rPr>
              <w:t xml:space="preserve"> </w:t>
            </w:r>
          </w:p>
          <w:p w:rsidR="00F6541E" w:rsidRPr="00277FC6" w:rsidRDefault="00F6541E" w:rsidP="00FF182D">
            <w:pPr>
              <w:spacing w:after="0"/>
              <w:jc w:val="both"/>
              <w:rPr>
                <w:rFonts w:ascii="Arial" w:hAnsi="Arial" w:cs="Arial"/>
                <w:b/>
                <w:sz w:val="18"/>
                <w:szCs w:val="18"/>
                <w:u w:val="single"/>
              </w:rPr>
            </w:pPr>
            <w:r w:rsidRPr="00277FC6">
              <w:rPr>
                <w:rFonts w:ascii="Arial" w:hAnsi="Arial" w:cs="Arial"/>
                <w:b/>
                <w:sz w:val="18"/>
                <w:szCs w:val="18"/>
                <w:u w:val="single"/>
              </w:rPr>
              <w:t>Zawartość 30 pakietów dla</w:t>
            </w:r>
            <w:r w:rsidR="00B57CD0">
              <w:rPr>
                <w:rFonts w:ascii="Arial" w:hAnsi="Arial" w:cs="Arial"/>
                <w:b/>
                <w:sz w:val="18"/>
                <w:szCs w:val="18"/>
                <w:u w:val="single"/>
              </w:rPr>
              <w:t xml:space="preserve"> </w:t>
            </w:r>
            <w:r w:rsidRPr="00277FC6">
              <w:rPr>
                <w:rFonts w:ascii="Arial" w:hAnsi="Arial" w:cs="Arial"/>
                <w:b/>
                <w:sz w:val="18"/>
                <w:szCs w:val="18"/>
                <w:u w:val="single"/>
              </w:rPr>
              <w:t xml:space="preserve">15 zawodów (mistrz, czeladnik): </w:t>
            </w:r>
          </w:p>
          <w:p w:rsidR="00F6541E" w:rsidRPr="00277FC6" w:rsidRDefault="00F6541E" w:rsidP="00854DBA">
            <w:pPr>
              <w:numPr>
                <w:ilvl w:val="0"/>
                <w:numId w:val="22"/>
              </w:numPr>
              <w:spacing w:after="0"/>
              <w:ind w:left="0"/>
              <w:rPr>
                <w:rFonts w:ascii="Arial" w:eastAsia="Times New Roman" w:hAnsi="Arial" w:cs="Arial"/>
                <w:sz w:val="18"/>
                <w:szCs w:val="18"/>
                <w:lang w:eastAsia="pl-PL"/>
              </w:rPr>
            </w:pPr>
            <w:r w:rsidRPr="00277FC6">
              <w:rPr>
                <w:rFonts w:ascii="Arial" w:hAnsi="Arial" w:cs="Arial"/>
                <w:sz w:val="18"/>
                <w:szCs w:val="18"/>
              </w:rPr>
              <w:t>1) zadania egzaminacyjne dla</w:t>
            </w:r>
            <w:r w:rsidR="00B57CD0">
              <w:rPr>
                <w:rFonts w:ascii="Arial" w:hAnsi="Arial" w:cs="Arial"/>
                <w:sz w:val="18"/>
                <w:szCs w:val="18"/>
              </w:rPr>
              <w:t xml:space="preserve"> </w:t>
            </w:r>
            <w:r w:rsidRPr="00277FC6">
              <w:rPr>
                <w:rFonts w:ascii="Arial" w:hAnsi="Arial" w:cs="Arial"/>
                <w:sz w:val="18"/>
                <w:szCs w:val="18"/>
              </w:rPr>
              <w:t>wspólnych</w:t>
            </w:r>
            <w:r w:rsidR="00B57CD0">
              <w:rPr>
                <w:rFonts w:ascii="Arial" w:hAnsi="Arial" w:cs="Arial"/>
                <w:sz w:val="18"/>
                <w:szCs w:val="18"/>
              </w:rPr>
              <w:t xml:space="preserve"> </w:t>
            </w:r>
            <w:r w:rsidRPr="00277FC6">
              <w:rPr>
                <w:rFonts w:ascii="Arial" w:hAnsi="Arial" w:cs="Arial"/>
                <w:sz w:val="18"/>
                <w:szCs w:val="18"/>
              </w:rPr>
              <w:t>tematów dla wszystkich zawodów tj.: prawo pracy (I), bhp i ppoż. (II), ochrona środowiska (III), podstawowa problematyka z zakresu podejmowania działalności gospodarczej i zarządzania przedsiębiorstwem (IV), dokumentacja działalności gospodarczej (V).</w:t>
            </w:r>
            <w:r w:rsidR="00B57CD0">
              <w:rPr>
                <w:rFonts w:ascii="Arial" w:hAnsi="Arial" w:cs="Arial"/>
                <w:sz w:val="18"/>
                <w:szCs w:val="18"/>
              </w:rPr>
              <w:t xml:space="preserve"> </w:t>
            </w:r>
            <w:r w:rsidRPr="00277FC6">
              <w:rPr>
                <w:rFonts w:ascii="Arial" w:hAnsi="Arial" w:cs="Arial"/>
                <w:sz w:val="18"/>
                <w:szCs w:val="18"/>
              </w:rPr>
              <w:t xml:space="preserve">MISTRZ </w:t>
            </w:r>
            <w:r w:rsidRPr="00277FC6">
              <w:rPr>
                <w:rFonts w:ascii="Arial" w:eastAsia="Times New Roman" w:hAnsi="Arial" w:cs="Arial"/>
                <w:sz w:val="18"/>
                <w:szCs w:val="18"/>
                <w:lang w:eastAsia="pl-PL"/>
              </w:rPr>
              <w:t xml:space="preserve">podstawy psychologii i pedagogiki, metodyka nauczania. </w:t>
            </w:r>
            <w:r w:rsidRPr="00277FC6">
              <w:rPr>
                <w:rFonts w:ascii="Arial" w:hAnsi="Arial" w:cs="Arial"/>
                <w:sz w:val="18"/>
                <w:szCs w:val="18"/>
              </w:rPr>
              <w:t>Opracowane zadania egzaminacyjne w tych obszarach będą wykorzystywane na każdym kolejnym etapie tworzenia zadań egzaminacyjnych – jako wspólne dla wszystkich zawodów.</w:t>
            </w:r>
          </w:p>
          <w:p w:rsidR="00F6541E" w:rsidRPr="00277FC6" w:rsidRDefault="00F6541E" w:rsidP="00854DBA">
            <w:pPr>
              <w:numPr>
                <w:ilvl w:val="0"/>
                <w:numId w:val="22"/>
              </w:numPr>
              <w:spacing w:after="0"/>
              <w:jc w:val="both"/>
              <w:rPr>
                <w:rFonts w:ascii="Arial" w:hAnsi="Arial" w:cs="Arial"/>
                <w:sz w:val="18"/>
                <w:szCs w:val="18"/>
              </w:rPr>
            </w:pPr>
            <w:r w:rsidRPr="00277FC6">
              <w:rPr>
                <w:rFonts w:ascii="Arial" w:hAnsi="Arial" w:cs="Arial"/>
                <w:sz w:val="18"/>
                <w:szCs w:val="18"/>
              </w:rPr>
              <w:t>zadania egzaminacyjne dla tematów zawodowych: technologia, maszynoznawstwo, materiałoznawstwo</w:t>
            </w:r>
            <w:r w:rsidR="00B57CD0">
              <w:rPr>
                <w:rFonts w:ascii="Arial" w:hAnsi="Arial" w:cs="Arial"/>
                <w:sz w:val="18"/>
                <w:szCs w:val="18"/>
              </w:rPr>
              <w:t xml:space="preserve"> </w:t>
            </w:r>
            <w:r w:rsidRPr="00277FC6">
              <w:rPr>
                <w:rFonts w:ascii="Arial" w:hAnsi="Arial" w:cs="Arial"/>
                <w:sz w:val="18"/>
                <w:szCs w:val="18"/>
              </w:rPr>
              <w:t xml:space="preserve">rysunek zawodowy, rachunkowość zawodowa </w:t>
            </w:r>
          </w:p>
          <w:p w:rsidR="00F6541E" w:rsidRPr="00277FC6" w:rsidRDefault="00F6541E" w:rsidP="00854DBA">
            <w:pPr>
              <w:numPr>
                <w:ilvl w:val="0"/>
                <w:numId w:val="22"/>
              </w:numPr>
              <w:spacing w:after="0"/>
              <w:jc w:val="both"/>
              <w:rPr>
                <w:rFonts w:ascii="Arial" w:hAnsi="Arial" w:cs="Arial"/>
                <w:sz w:val="18"/>
                <w:szCs w:val="18"/>
              </w:rPr>
            </w:pPr>
            <w:r w:rsidRPr="00277FC6">
              <w:rPr>
                <w:rFonts w:ascii="Arial" w:hAnsi="Arial" w:cs="Arial"/>
                <w:sz w:val="18"/>
                <w:szCs w:val="18"/>
              </w:rPr>
              <w:t>zadania egzaminacyjne na etap praktyczny egzaminu zawodowego.</w:t>
            </w:r>
          </w:p>
          <w:p w:rsidR="00F6541E" w:rsidRPr="00277FC6" w:rsidRDefault="00F6541E" w:rsidP="00FF182D">
            <w:pPr>
              <w:spacing w:after="0"/>
              <w:ind w:left="36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Na potrzeby udostępniania zadań egzaminacyjnych w projekcie zakłada się budowę platformy internetowej z przeznaczaniem dla pracodawców i członków komisji egzaminacyjnych, pracowników działów oświaty izb rzemieślniczych oraz kandydatów do egzaminów czeladniczych i mistrzowskich – z określonym zakresem dostępu, i tak np.: pracodawcy – członkowie komisji mieliby podgląd wszystkich zadań i pytań egzaminacyjnych, sekretarze i przewodniczący możliwość generowania zestawów egzaminacyjnych. Platforma zapewni łatwiejszy dostęp do standardów wymagań egzaminacyjnych, kryteriów oceniania, wykaz zawodów, w których komisje egzaminacyjne przeprowadzają egzaminy zawodowe. Administrowanie platformą w trakcie i po zakończeniu projektu wraz z późniejszym utrzymaniem będzie zadaniem ZRP, także w zakresie ewentualnego zarządzania danymi osobowymi.</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b/>
                <w:sz w:val="18"/>
                <w:szCs w:val="18"/>
              </w:rPr>
            </w:pPr>
            <w:r w:rsidRPr="00277FC6">
              <w:rPr>
                <w:rFonts w:ascii="Arial" w:hAnsi="Arial" w:cs="Arial"/>
                <w:b/>
                <w:sz w:val="18"/>
                <w:szCs w:val="18"/>
                <w:u w:val="single"/>
              </w:rPr>
              <w:t>Działania dotyczące realizacji I ETAPU projektu dla 15 zawodów, zaplanowane: w czasie, rodzajach zadań i zakładanych efektach:</w:t>
            </w:r>
          </w:p>
          <w:p w:rsidR="00F6541E" w:rsidRPr="00277FC6" w:rsidRDefault="00F6541E" w:rsidP="00FF182D">
            <w:pPr>
              <w:spacing w:after="0"/>
              <w:jc w:val="both"/>
              <w:rPr>
                <w:rFonts w:ascii="Arial" w:hAnsi="Arial" w:cs="Arial"/>
                <w:b/>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Zadanie:</w:t>
            </w:r>
            <w:r w:rsidR="00B57CD0">
              <w:rPr>
                <w:rFonts w:ascii="Arial" w:hAnsi="Arial" w:cs="Arial"/>
                <w:sz w:val="18"/>
                <w:szCs w:val="18"/>
              </w:rPr>
              <w:t xml:space="preserve">                                 </w:t>
            </w:r>
            <w:r w:rsidRPr="00277FC6">
              <w:rPr>
                <w:rFonts w:ascii="Arial" w:hAnsi="Arial" w:cs="Arial"/>
                <w:sz w:val="18"/>
                <w:szCs w:val="18"/>
              </w:rPr>
              <w:t>Termin:</w:t>
            </w:r>
            <w:r w:rsidR="00B57CD0">
              <w:rPr>
                <w:rFonts w:ascii="Arial" w:hAnsi="Arial" w:cs="Arial"/>
                <w:sz w:val="18"/>
                <w:szCs w:val="18"/>
              </w:rPr>
              <w:t xml:space="preserve">          </w:t>
            </w:r>
            <w:r w:rsidRPr="00277FC6">
              <w:rPr>
                <w:rFonts w:ascii="Arial" w:hAnsi="Arial" w:cs="Arial"/>
                <w:sz w:val="18"/>
                <w:szCs w:val="18"/>
              </w:rPr>
              <w:t xml:space="preserve"> Efekt: </w:t>
            </w: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7"/>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1.</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Nabór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70 osób</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II i III kw.2016 </w:t>
                  </w: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 koniec II kw.2016 - 70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7"/>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2.</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Szkolenie metodologiczne dla autorów,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r w:rsidR="00B57CD0">
                    <w:rPr>
                      <w:rFonts w:ascii="Arial" w:hAnsi="Arial" w:cs="Arial"/>
                      <w:b/>
                      <w:sz w:val="18"/>
                      <w:szCs w:val="18"/>
                    </w:rPr>
                    <w:t xml:space="preserve"> </w:t>
                  </w:r>
                </w:p>
              </w:tc>
              <w:tc>
                <w:tcPr>
                  <w:tcW w:w="1093" w:type="dxa"/>
                </w:tcPr>
                <w:p w:rsidR="00F6541E" w:rsidRPr="00277FC6" w:rsidRDefault="00F6541E" w:rsidP="00FF182D">
                  <w:pPr>
                    <w:spacing w:after="0"/>
                    <w:jc w:val="center"/>
                    <w:rPr>
                      <w:rFonts w:ascii="Arial" w:hAnsi="Arial" w:cs="Arial"/>
                      <w:sz w:val="18"/>
                      <w:szCs w:val="18"/>
                    </w:rPr>
                  </w:pPr>
                </w:p>
                <w:p w:rsidR="00F6541E" w:rsidRPr="00277FC6" w:rsidRDefault="00F6541E" w:rsidP="00FF182D">
                  <w:pPr>
                    <w:spacing w:after="0"/>
                    <w:jc w:val="center"/>
                    <w:rPr>
                      <w:rFonts w:ascii="Arial" w:hAnsi="Arial" w:cs="Arial"/>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70 osób</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III kw. 2016</w:t>
                  </w:r>
                  <w:r w:rsidR="00B57CD0">
                    <w:rPr>
                      <w:rFonts w:ascii="Arial" w:hAnsi="Arial" w:cs="Arial"/>
                      <w:sz w:val="18"/>
                      <w:szCs w:val="18"/>
                    </w:rPr>
                    <w:t xml:space="preserve"> </w:t>
                  </w:r>
                  <w:r w:rsidRPr="00277FC6">
                    <w:rPr>
                      <w:rFonts w:ascii="Arial" w:hAnsi="Arial" w:cs="Arial"/>
                      <w:sz w:val="18"/>
                      <w:szCs w:val="18"/>
                    </w:rPr>
                    <w:t>– 30 osób</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IV kw. 2016 – 40 osób (2x20) </w:t>
                  </w:r>
                </w:p>
              </w:tc>
              <w:tc>
                <w:tcPr>
                  <w:tcW w:w="3119"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III kw. 2016</w:t>
                  </w:r>
                  <w:r w:rsidR="00B57CD0">
                    <w:rPr>
                      <w:rFonts w:ascii="Arial" w:hAnsi="Arial" w:cs="Arial"/>
                      <w:sz w:val="18"/>
                      <w:szCs w:val="18"/>
                    </w:rPr>
                    <w:t xml:space="preserve"> </w:t>
                  </w:r>
                  <w:r w:rsidRPr="00277FC6">
                    <w:rPr>
                      <w:rFonts w:ascii="Arial" w:hAnsi="Arial" w:cs="Arial"/>
                      <w:sz w:val="18"/>
                      <w:szCs w:val="18"/>
                    </w:rPr>
                    <w:t>– 30 osób,</w:t>
                  </w:r>
                  <w:r w:rsidR="00B57CD0">
                    <w:rPr>
                      <w:rFonts w:ascii="Arial" w:hAnsi="Arial" w:cs="Arial"/>
                      <w:sz w:val="18"/>
                      <w:szCs w:val="18"/>
                    </w:rPr>
                    <w:t xml:space="preserve"> </w:t>
                  </w:r>
                  <w:r w:rsidRPr="00277FC6">
                    <w:rPr>
                      <w:rFonts w:ascii="Arial" w:hAnsi="Arial" w:cs="Arial"/>
                      <w:sz w:val="18"/>
                      <w:szCs w:val="18"/>
                    </w:rPr>
                    <w:t xml:space="preserve">IV kw. 2016 – 2 x 20 osób </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 </w:t>
                  </w:r>
                  <w:r w:rsidRPr="00277FC6">
                    <w:rPr>
                      <w:rFonts w:ascii="Arial" w:hAnsi="Arial" w:cs="Arial"/>
                      <w:b/>
                      <w:sz w:val="18"/>
                      <w:szCs w:val="18"/>
                    </w:rPr>
                    <w:t>na koniec IV kw.2016 r.</w:t>
                  </w:r>
                  <w:r w:rsidRPr="00277FC6">
                    <w:rPr>
                      <w:rFonts w:ascii="Arial" w:hAnsi="Arial" w:cs="Arial"/>
                      <w:sz w:val="18"/>
                      <w:szCs w:val="18"/>
                    </w:rPr>
                    <w:t xml:space="preserve"> </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40 przeszkolonych osób</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3.</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zadania egzaminacyjne dla</w:t>
                  </w:r>
                  <w:r w:rsidR="00B57CD0">
                    <w:rPr>
                      <w:rFonts w:ascii="Arial" w:hAnsi="Arial" w:cs="Arial"/>
                      <w:b/>
                      <w:sz w:val="18"/>
                      <w:szCs w:val="18"/>
                    </w:rPr>
                    <w:t xml:space="preserve"> </w:t>
                  </w:r>
                  <w:r w:rsidRPr="00277FC6">
                    <w:rPr>
                      <w:rFonts w:ascii="Arial" w:hAnsi="Arial" w:cs="Arial"/>
                      <w:b/>
                      <w:sz w:val="18"/>
                      <w:szCs w:val="18"/>
                    </w:rPr>
                    <w:t>7 tematów ogólnych</w:t>
                  </w:r>
                  <w:r w:rsidRPr="00277FC6">
                    <w:rPr>
                      <w:rFonts w:ascii="Arial" w:hAnsi="Arial" w:cs="Arial"/>
                      <w:sz w:val="18"/>
                      <w:szCs w:val="18"/>
                    </w:rPr>
                    <w:t xml:space="preserve"> (czeladnik, mistrz) - część pisemna </w:t>
                  </w:r>
                </w:p>
              </w:tc>
              <w:tc>
                <w:tcPr>
                  <w:tcW w:w="1093"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960 zadań</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III kw.2016</w:t>
                  </w:r>
                </w:p>
              </w:tc>
              <w:tc>
                <w:tcPr>
                  <w:tcW w:w="3119"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b/>
                      <w:sz w:val="18"/>
                      <w:szCs w:val="18"/>
                    </w:rPr>
                    <w:t>960 zadań egzaminacyjnych</w:t>
                  </w:r>
                  <w:r w:rsidRPr="00277FC6">
                    <w:rPr>
                      <w:rFonts w:ascii="Arial" w:hAnsi="Arial" w:cs="Arial"/>
                      <w:sz w:val="18"/>
                      <w:szCs w:val="18"/>
                    </w:rPr>
                    <w:t xml:space="preserve"> dla 7 tematów</w:t>
                  </w:r>
                  <w:r w:rsidR="00B57CD0">
                    <w:rPr>
                      <w:rFonts w:ascii="Arial" w:hAnsi="Arial" w:cs="Arial"/>
                      <w:sz w:val="18"/>
                      <w:szCs w:val="18"/>
                    </w:rPr>
                    <w:t xml:space="preserve"> </w:t>
                  </w:r>
                  <w:r w:rsidRPr="00277FC6">
                    <w:rPr>
                      <w:rFonts w:ascii="Arial" w:hAnsi="Arial" w:cs="Arial"/>
                      <w:sz w:val="18"/>
                      <w:szCs w:val="18"/>
                    </w:rPr>
                    <w:t>-</w:t>
                  </w:r>
                  <w:r w:rsidR="00B57CD0">
                    <w:rPr>
                      <w:rFonts w:ascii="Arial" w:hAnsi="Arial" w:cs="Arial"/>
                      <w:sz w:val="18"/>
                      <w:szCs w:val="18"/>
                    </w:rPr>
                    <w:t xml:space="preserve"> </w:t>
                  </w:r>
                  <w:r w:rsidRPr="00277FC6">
                    <w:rPr>
                      <w:rFonts w:ascii="Arial" w:hAnsi="Arial" w:cs="Arial"/>
                      <w:sz w:val="18"/>
                      <w:szCs w:val="18"/>
                    </w:rPr>
                    <w:t xml:space="preserve">III kw. 2016 r. </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4. </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pakiety zadań egzaminacyjnych dla</w:t>
                  </w:r>
                  <w:r w:rsidR="00B57CD0">
                    <w:rPr>
                      <w:rFonts w:ascii="Arial" w:hAnsi="Arial" w:cs="Arial"/>
                      <w:b/>
                      <w:sz w:val="18"/>
                      <w:szCs w:val="18"/>
                    </w:rPr>
                    <w:t xml:space="preserve"> </w:t>
                  </w:r>
                  <w:r w:rsidRPr="00277FC6">
                    <w:rPr>
                      <w:rFonts w:ascii="Arial" w:hAnsi="Arial" w:cs="Arial"/>
                      <w:b/>
                      <w:sz w:val="18"/>
                      <w:szCs w:val="18"/>
                    </w:rPr>
                    <w:t>15 zawodów</w:t>
                  </w:r>
                  <w:r w:rsidRPr="00277FC6">
                    <w:rPr>
                      <w:rFonts w:ascii="Arial" w:hAnsi="Arial" w:cs="Arial"/>
                      <w:sz w:val="18"/>
                      <w:szCs w:val="18"/>
                    </w:rPr>
                    <w:t xml:space="preserve"> (czeladnik, mistrz) – część zawodowa;</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a) 2 tematy – część pisemna</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b) 3 tematy – część ustna </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c) Etap praktyczny</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9 600 zadań</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 </w:t>
                  </w:r>
                  <w:proofErr w:type="spellStart"/>
                  <w:r w:rsidRPr="00277FC6">
                    <w:rPr>
                      <w:rFonts w:ascii="Arial" w:hAnsi="Arial" w:cs="Arial"/>
                      <w:sz w:val="18"/>
                      <w:szCs w:val="18"/>
                    </w:rPr>
                    <w:t>i</w:t>
                  </w:r>
                  <w:proofErr w:type="spellEnd"/>
                  <w:r w:rsidRPr="00277FC6">
                    <w:rPr>
                      <w:rFonts w:ascii="Arial" w:hAnsi="Arial" w:cs="Arial"/>
                      <w:sz w:val="18"/>
                      <w:szCs w:val="18"/>
                    </w:rPr>
                    <w:t xml:space="preserve"> II kw.2017 </w:t>
                  </w:r>
                </w:p>
              </w:tc>
              <w:tc>
                <w:tcPr>
                  <w:tcW w:w="3119"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Na koniec II kw.2017 r.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9 600 zadań egzaminacyjnych</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5.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15 szkoleń metodycznych dla 375 członków komisji egzaminacyjnych w wybranych zawodach.</w:t>
                  </w:r>
                </w:p>
                <w:p w:rsidR="00F6541E" w:rsidRPr="00277FC6" w:rsidRDefault="00F6541E" w:rsidP="00FF182D">
                  <w:pPr>
                    <w:spacing w:after="0"/>
                    <w:rPr>
                      <w:rFonts w:ascii="Arial" w:hAnsi="Arial" w:cs="Arial"/>
                      <w:sz w:val="18"/>
                      <w:szCs w:val="18"/>
                    </w:rPr>
                  </w:pPr>
                </w:p>
                <w:p w:rsidR="00F6541E" w:rsidRPr="00277FC6" w:rsidRDefault="00F6541E" w:rsidP="00FF182D">
                  <w:pPr>
                    <w:spacing w:after="0"/>
                    <w:jc w:val="both"/>
                    <w:rPr>
                      <w:rFonts w:ascii="Arial" w:hAnsi="Arial" w:cs="Arial"/>
                      <w:sz w:val="18"/>
                      <w:szCs w:val="18"/>
                    </w:rPr>
                  </w:pP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15 szkoleń</w:t>
                  </w: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x 25 osób</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 kw. 2017 – 5 szkoleń</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IV kw. 2017 – 5 szkoleń</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I kw.2018 – 5 szkoleń</w:t>
                  </w:r>
                </w:p>
              </w:tc>
              <w:tc>
                <w:tcPr>
                  <w:tcW w:w="3119"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 koniec IV kw.2017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375 przeszkolonych </w:t>
                  </w:r>
                  <w:r w:rsidRPr="00277FC6">
                    <w:rPr>
                      <w:rFonts w:ascii="Arial" w:hAnsi="Arial" w:cs="Arial"/>
                      <w:sz w:val="18"/>
                      <w:szCs w:val="18"/>
                    </w:rPr>
                    <w:t xml:space="preserve">członków komisji egzaminacyjnych izb rzemieślniczych </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6. stworzenie platformy internetowej</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1</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 kw.2016 wybór wykonawcy</w:t>
                  </w: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W II kw. Pozyskany wykonawca platformy (podpisana umowa)</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p>
              </w:tc>
              <w:tc>
                <w:tcPr>
                  <w:tcW w:w="1093" w:type="dxa"/>
                </w:tcPr>
                <w:p w:rsidR="00F6541E" w:rsidRPr="00277FC6" w:rsidRDefault="00F6541E" w:rsidP="00FF182D">
                  <w:pPr>
                    <w:spacing w:after="0"/>
                    <w:jc w:val="center"/>
                    <w:rPr>
                      <w:rFonts w:ascii="Arial" w:hAnsi="Arial" w:cs="Arial"/>
                      <w:b/>
                      <w:sz w:val="18"/>
                      <w:szCs w:val="18"/>
                    </w:rPr>
                  </w:pPr>
                </w:p>
              </w:tc>
              <w:tc>
                <w:tcPr>
                  <w:tcW w:w="1701" w:type="dxa"/>
                </w:tcPr>
                <w:p w:rsidR="00F6541E" w:rsidRPr="00277FC6" w:rsidRDefault="00F6541E" w:rsidP="00FF182D">
                  <w:pPr>
                    <w:spacing w:after="0"/>
                    <w:rPr>
                      <w:rFonts w:ascii="Arial" w:hAnsi="Arial" w:cs="Arial"/>
                      <w:sz w:val="18"/>
                      <w:szCs w:val="18"/>
                    </w:rPr>
                  </w:pP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W IV kw.2016 Platforma do testowania</w:t>
                  </w:r>
                </w:p>
              </w:tc>
            </w:tr>
          </w:tbl>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371"/>
            </w:tblGrid>
            <w:tr w:rsidR="00F6541E" w:rsidRPr="00277FC6" w:rsidTr="00FF182D">
              <w:trPr>
                <w:trHeight w:val="86"/>
              </w:trPr>
              <w:tc>
                <w:tcPr>
                  <w:tcW w:w="1418"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Finał projektu</w:t>
                  </w:r>
                  <w:r w:rsidR="00B57CD0">
                    <w:rPr>
                      <w:rFonts w:ascii="Arial" w:hAnsi="Arial" w:cs="Arial"/>
                      <w:b/>
                      <w:sz w:val="18"/>
                      <w:szCs w:val="18"/>
                    </w:rPr>
                    <w:t xml:space="preserve"> </w:t>
                  </w:r>
                  <w:r w:rsidRPr="00277FC6">
                    <w:rPr>
                      <w:rFonts w:ascii="Arial" w:hAnsi="Arial" w:cs="Arial"/>
                      <w:b/>
                      <w:sz w:val="18"/>
                      <w:szCs w:val="18"/>
                    </w:rPr>
                    <w:t>I ETAPU</w:t>
                  </w:r>
                </w:p>
              </w:tc>
              <w:tc>
                <w:tcPr>
                  <w:tcW w:w="7371" w:type="dxa"/>
                </w:tcPr>
                <w:p w:rsidR="00F6541E" w:rsidRPr="00277FC6" w:rsidRDefault="00F6541E" w:rsidP="00854DBA">
                  <w:pPr>
                    <w:numPr>
                      <w:ilvl w:val="0"/>
                      <w:numId w:val="23"/>
                    </w:numPr>
                    <w:spacing w:after="0"/>
                    <w:rPr>
                      <w:rFonts w:ascii="Arial" w:hAnsi="Arial" w:cs="Arial"/>
                      <w:b/>
                      <w:sz w:val="18"/>
                      <w:szCs w:val="18"/>
                    </w:rPr>
                  </w:pPr>
                  <w:r w:rsidRPr="00277FC6">
                    <w:rPr>
                      <w:rFonts w:ascii="Arial" w:hAnsi="Arial" w:cs="Arial"/>
                      <w:b/>
                      <w:sz w:val="18"/>
                      <w:szCs w:val="18"/>
                    </w:rPr>
                    <w:t>30 pakietów zawierających 10.860 zadań egzaminacyjnych w odniesieniu do 15 zawodów</w:t>
                  </w:r>
                </w:p>
                <w:p w:rsidR="00F6541E" w:rsidRPr="00277FC6" w:rsidRDefault="00F6541E" w:rsidP="00854DBA">
                  <w:pPr>
                    <w:numPr>
                      <w:ilvl w:val="0"/>
                      <w:numId w:val="23"/>
                    </w:numPr>
                    <w:spacing w:after="0"/>
                    <w:rPr>
                      <w:rFonts w:ascii="Arial" w:hAnsi="Arial" w:cs="Arial"/>
                      <w:b/>
                      <w:sz w:val="18"/>
                      <w:szCs w:val="18"/>
                    </w:rPr>
                  </w:pPr>
                  <w:r w:rsidRPr="00277FC6">
                    <w:rPr>
                      <w:rFonts w:ascii="Arial" w:hAnsi="Arial" w:cs="Arial"/>
                      <w:b/>
                      <w:sz w:val="18"/>
                      <w:szCs w:val="18"/>
                    </w:rPr>
                    <w:t xml:space="preserve">70 przeszkolonych </w:t>
                  </w:r>
                  <w:r w:rsidRPr="00277FC6">
                    <w:rPr>
                      <w:rFonts w:ascii="Arial" w:hAnsi="Arial" w:cs="Arial"/>
                      <w:sz w:val="18"/>
                      <w:szCs w:val="18"/>
                    </w:rPr>
                    <w:t xml:space="preserve">autorów zadań egzaminacyjnych, recenzentów i </w:t>
                  </w:r>
                  <w:proofErr w:type="spellStart"/>
                  <w:r w:rsidRPr="00277FC6">
                    <w:rPr>
                      <w:rFonts w:ascii="Arial" w:hAnsi="Arial" w:cs="Arial"/>
                      <w:sz w:val="18"/>
                      <w:szCs w:val="18"/>
                    </w:rPr>
                    <w:t>ewaluatorów</w:t>
                  </w:r>
                  <w:proofErr w:type="spellEnd"/>
                  <w:r w:rsidRPr="00277FC6">
                    <w:rPr>
                      <w:rFonts w:ascii="Arial" w:hAnsi="Arial" w:cs="Arial"/>
                      <w:sz w:val="18"/>
                      <w:szCs w:val="18"/>
                    </w:rPr>
                    <w:t>-metodyków, którzy będą angażowani</w:t>
                  </w:r>
                  <w:r w:rsidR="00B57CD0">
                    <w:rPr>
                      <w:rFonts w:ascii="Arial" w:hAnsi="Arial" w:cs="Arial"/>
                      <w:sz w:val="18"/>
                      <w:szCs w:val="18"/>
                    </w:rPr>
                    <w:t xml:space="preserve"> </w:t>
                  </w:r>
                  <w:r w:rsidRPr="00277FC6">
                    <w:rPr>
                      <w:rFonts w:ascii="Arial" w:hAnsi="Arial" w:cs="Arial"/>
                      <w:sz w:val="18"/>
                      <w:szCs w:val="18"/>
                    </w:rPr>
                    <w:t>w kolejnych etapach prac związanych z tworzeniem zadań egzaminacyjnych</w:t>
                  </w:r>
                </w:p>
                <w:p w:rsidR="00F6541E" w:rsidRPr="00277FC6" w:rsidRDefault="00F6541E" w:rsidP="00854DBA">
                  <w:pPr>
                    <w:numPr>
                      <w:ilvl w:val="0"/>
                      <w:numId w:val="23"/>
                    </w:numPr>
                    <w:spacing w:after="0"/>
                    <w:rPr>
                      <w:rFonts w:ascii="Arial" w:hAnsi="Arial" w:cs="Arial"/>
                      <w:b/>
                      <w:sz w:val="18"/>
                      <w:szCs w:val="18"/>
                    </w:rPr>
                  </w:pPr>
                  <w:r w:rsidRPr="00277FC6">
                    <w:rPr>
                      <w:rFonts w:ascii="Arial" w:hAnsi="Arial" w:cs="Arial"/>
                      <w:b/>
                      <w:sz w:val="18"/>
                      <w:szCs w:val="18"/>
                    </w:rPr>
                    <w:t>375 przeszkolonych członków komisji egzaminacyjnych</w:t>
                  </w:r>
                </w:p>
                <w:p w:rsidR="00F6541E" w:rsidRPr="00277FC6" w:rsidRDefault="00F6541E" w:rsidP="00FF182D">
                  <w:pPr>
                    <w:spacing w:after="0"/>
                    <w:ind w:left="720"/>
                    <w:rPr>
                      <w:rFonts w:ascii="Arial" w:hAnsi="Arial" w:cs="Arial"/>
                      <w:b/>
                      <w:sz w:val="18"/>
                      <w:szCs w:val="18"/>
                    </w:rPr>
                  </w:pPr>
                </w:p>
              </w:tc>
            </w:tr>
          </w:tbl>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 </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Opis dla tego zagadnienia zawarty został w powyższej części formularza (zasadnicze założenia interwencji oraz kamienie milowe).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Od 1933 roku Związek Rzemiosła Polskiego (jako Związek Izb Rzemieślniczych i Centralny Związek Rzemiosła) sprawował nadzór na procesem egzaminów przeprowadzanych w izbach rzemieślniczych. Od 1989 roku organizacja ta jest podmiotem sprawującym nadzór nad działalnością komisji egzaminacyjnych izb rzemieślniczych oraz ustawowo zapewniającym pomoc izbom rzemieślniczym w realizacji zadań statutowych, w tym w przeprowadzaniu egzaminów kwalifikacyjnych: czeladniczych, mistrzowskich i sprawdzających (art. 11 pkt 2, 3</w:t>
            </w:r>
            <w:r w:rsidR="00B57CD0">
              <w:rPr>
                <w:rFonts w:ascii="Arial" w:hAnsi="Arial" w:cs="Arial"/>
                <w:sz w:val="18"/>
                <w:szCs w:val="18"/>
              </w:rPr>
              <w:t xml:space="preserve"> </w:t>
            </w:r>
            <w:r w:rsidRPr="00277FC6">
              <w:rPr>
                <w:rFonts w:ascii="Arial" w:hAnsi="Arial" w:cs="Arial"/>
                <w:sz w:val="18"/>
                <w:szCs w:val="18"/>
              </w:rPr>
              <w:t>ustawy o rzemiośle). Dalszą, szczegółową delegację dla izb rzemieślniczych w tym zakresie ustawodawca przekazał ministrowi właściwemu do spraw oświaty i wychowania, zawartą we wspomnianym już</w:t>
            </w:r>
            <w:r w:rsidR="00B57CD0">
              <w:rPr>
                <w:rFonts w:ascii="Arial" w:hAnsi="Arial" w:cs="Arial"/>
                <w:sz w:val="18"/>
                <w:szCs w:val="18"/>
              </w:rPr>
              <w:t xml:space="preserve"> </w:t>
            </w:r>
            <w:r w:rsidRPr="00277FC6">
              <w:rPr>
                <w:rFonts w:ascii="Arial" w:hAnsi="Arial" w:cs="Arial"/>
                <w:sz w:val="18"/>
                <w:szCs w:val="18"/>
              </w:rPr>
              <w:t xml:space="preserve">rozporządzeniu z 14.09.2012 r. w sprawie egzaminu czeladniczego, egzaminu mistrzowskiego oraz egzaminu sprawdzającego przeprowadzanych przez komisje egzaminacyjne izb rzemieślniczych (Dz.U. z 2012 poz.1117). Do tej pory zadania te realizowane były ze środków własnych, w tym z Funduszu Oświatowego ZRP. W międzyczasie zrealizowano za pośrednictwem izb rzemieślniczych cykliczne szkolenia członków wszystkich komisji egzaminacyjnych – w oparciu o ustawę o rzemiośle. W okresie minionych 4-5 lat w izbach kończyły się kadencje członków komisji egzaminacyjnych i wszyscy obecni członkowie – ponad 8.000 osób zostało przeszkolonych. Uczestniczyli oni w obowiązkowym szkoleniu dla </w:t>
            </w:r>
            <w:r w:rsidRPr="00277FC6">
              <w:rPr>
                <w:rFonts w:ascii="Arial" w:eastAsia="Times New Roman" w:hAnsi="Arial" w:cs="Arial"/>
                <w:sz w:val="18"/>
                <w:szCs w:val="18"/>
                <w:lang w:eastAsia="pl-PL"/>
              </w:rPr>
              <w:t>kandydatów na członków komisji egzaminacyjnych. Tego typu szkolenia systemowe nie były jednak subsydiowane przez państwo, a ich organizacja została w całości sfinansowana ze środków własnych organizacji rzemiosła. Ponadto</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ZRP oraz niektóre izby rzemieślnicze prowadziły dla członków komisji egzaminacyjnych dodatkowe szkolenia doskonalące w ramach projektów unijnych w zakresie zmian technologicznych, społecznej odpowiedzialności biznesu oraz przepisów i rozwiązań w zakresie ochrony środowiska i inne. W szkoleniach tych koncertowano się na wątkach merytorycznych i z zakresu adaptacji do potrzeb rynkowych. W samych szkoleniach i spotkaniach informacyjnych</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organizowanych w ramach projektów z udziałem ZRP udział wzięło blisko 1000 rzemieślników, członków komisji egzaminacyjnych. ZRP w okresie 2012-2014 zrealizował także dwa branżowe warsztaty szkoleniowe dla przewodniczących komisji w zawodach: fryzjer oraz kominiarz - dedykowane zestawieniu modelowych zadań na potrzeby egzaminów czeladniczych i mistrzowskich. Takie przedsięwzięcia mają szczególną wartość dodaną, pozwalają bowiem na otwartą dyskusję nad trybem, procedurami i zapewnianiem jakości prowadzonych egzaminów. Takie warsztaty są ukierunkowane na przewodniczących komisji i ich zastępców, jako szczególne ogniwa łączące pracodawców z systemem poprzez m.in. wykonywanie we współpracy z izbami zadań określonych w/w rozporządzeniu Ministra Edukacji z 2012 roku, tj. organizowanie prac komisji egzaminacyjnych w poszczególnych regionach, a także przenoszenie wiedzy i dobrych praktyk z innych terenów, dzięki czemu następuje wyrównanie standardów. Umożliwiają także – we współpracy z funkcjonującymi ogólnopolskimi komisjami branżowymi – omówienie zadań egzaminacyjnych (liczba i rodzaj zadań praktycznych, propozycja nowych zagadnień na pytania egzaminacyjne) i wypracowywanie optymalnych rozwiązań. W ciągu tych trzech lat w tak sprofilowany sposób przeszkolono blisko 80 przewodniczących komisji egzaminacyjnych i ich zastępców (fryzjerzy, kominiarze). Prace związane z zadaniami egzaminacyjnymi są również przedmiotem dyskusji i opinii na forum ogólnopolskich komisji branżowych ZRP (fryzjerko-kosmetyczna, rzemiosł budowlanych, złotniczo-jubilerska, motoryzacyjna, krawców i rzemiosł odzieżowych). Obecnie można stwierdzić, iż działalność egzaminacyjna (cały system walidacji, w tym także doskonalenie narzędzi i członków komisji egzaminacyjnych) był i jest finansowany w całości ze środków pozabudżetowych. Przeprowadzenie projektowanego przedsięwzięcia, związanego z opracowaniem pakietów zadań egzaminacyjnych będzie istotnym wsparciem dla egzaminów czeladniczych i mistrzowskich. Są to egzaminy państwowe, co potwierdza uprawnienie stosowania przez izby rzemieślnicze państwowej pieczęci (z Godłem RP) na dokumentach: Świadectwo czeladnicze i Dyplom mistrzowski (dokumenty wydawane po zdaniu egzaminu). Wskazane świadectwa i dyplomy są uznawane międzynarodowo (konwencja haska z 1961 roku - Dz.U.</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2005, Nr 112 poz.938 oraz Suplement „</w:t>
            </w:r>
            <w:proofErr w:type="spellStart"/>
            <w:r w:rsidRPr="00277FC6">
              <w:rPr>
                <w:rFonts w:ascii="Arial" w:eastAsia="Times New Roman" w:hAnsi="Arial" w:cs="Arial"/>
                <w:sz w:val="18"/>
                <w:szCs w:val="18"/>
                <w:lang w:eastAsia="pl-PL"/>
              </w:rPr>
              <w:t>Europass</w:t>
            </w:r>
            <w:proofErr w:type="spellEnd"/>
            <w:r w:rsidRPr="00277FC6">
              <w:rPr>
                <w:rFonts w:ascii="Arial" w:eastAsia="Times New Roman" w:hAnsi="Arial" w:cs="Arial"/>
                <w:sz w:val="18"/>
                <w:szCs w:val="18"/>
                <w:lang w:eastAsia="pl-PL"/>
              </w:rPr>
              <w:t>” - Dz.U. z 2012 poz.1117) ), a więc wzmocnienie procesu przeprowadzania tych egzaminów zawodowych za pomocą środków państwowych i EFS jest uzasadnione społecznie.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Ustawa o rzemiośle określa, iż zakres wymagań na zawodowe egzaminy czeladnicze i mistrzowskie jest ustalany przez Związek Rzemiosła Polskiego w formie standardów wymagań egzaminacyjnych – zamkniętych zbiorów efektów uczenia się uwzględniających wiedzę, umiejętności i kompetencje. Istotną składową wymagań w procesie walidacji w rzemiośle są więc standardy oraz pakiety zadań egzaminacyjnych dotyczących dwóch rodzajów egzaminu: czeladniczego i mistrzowskiego.</w:t>
            </w:r>
            <w:r w:rsidR="00B57CD0">
              <w:rPr>
                <w:rFonts w:ascii="Arial" w:hAnsi="Arial" w:cs="Arial"/>
                <w:sz w:val="18"/>
                <w:szCs w:val="18"/>
              </w:rPr>
              <w:t xml:space="preserve"> </w:t>
            </w:r>
            <w:r w:rsidRPr="00277FC6">
              <w:rPr>
                <w:rFonts w:ascii="Arial" w:hAnsi="Arial" w:cs="Arial"/>
                <w:sz w:val="18"/>
                <w:szCs w:val="18"/>
              </w:rPr>
              <w:t xml:space="preserve">Wprowadzanie nowych zawodów do klasyfikacji zawodów szkolnictwa zawodowego oraz klasyfikacji zawodów i specjalności rynku pracy, a także adaptacja systemu egzaminów w rzemiośle do wymagań modernizacji systemu edukacji zawodowej powodują, konieczność zaplanowania przeglądu standardów wymagań egzaminacyjnych (dla zawodów szkolnych - uwzględniając podstawy programowe w zawodach) oraz potrzebę przygotowywania zadań z zakresu nowych i zmodernizowanych zawodów. Istotne będzie zbudowanie bazy zadań egzaminacyjnych dla zawodów odpowiadających danemu rodzajowi rzemiosła, z których łatwe będzie tworzenie zestawów o porównywalnie wysokiej jakości.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Skuteczna realizacja projektu wymaga zaangażowania pracodawców, ale przede wszystkich reprezentatywnych środowisk (organizacji rzemiosła, rad sektorowych, organizacji pracodawców, samorządów zawodowych). Aktualnie prawo polskie umożliwia zaangażowanie pracodawców, jednakże bezwzględnie tego nie wymaga. Poza pracodawcami wskazana jest także współpraca z autorami i recenzentami zadań wywodzącymi się ze środowisk szkolnych i akademickich tak, aby wspólnie wypracować zadania odpowiadające aktualnym potrzebom rynku pracy i gospodarki. Prace powinny być koordynowane przez ekspertów i pracowników ZRP.</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W wyniku realizacji projektu zostaną powołane zespoły autorów i recenzentów wyłonione spośród powyższych osób, a przede wszystkim rzemieślników i innych pracodawców, którzy podczas warsztatów uzgodnieniowych (wartościujących) będą dyskutować i doskonalić opracowane zadania. Ze względu na liczbę zadań przeznaczoną do opracowania w ramach projektu, zadania będą podzielone na etapy.</w:t>
            </w:r>
            <w:r w:rsidR="00B57CD0">
              <w:rPr>
                <w:rFonts w:ascii="Arial" w:hAnsi="Arial" w:cs="Arial"/>
                <w:sz w:val="18"/>
                <w:szCs w:val="18"/>
              </w:rPr>
              <w:t xml:space="preserve"> </w:t>
            </w:r>
            <w:r w:rsidRPr="00277FC6">
              <w:rPr>
                <w:rFonts w:ascii="Arial" w:hAnsi="Arial" w:cs="Arial"/>
                <w:sz w:val="18"/>
                <w:szCs w:val="18"/>
              </w:rPr>
              <w:t>Projekt przewiduje również organizowane seminariów dla autorów i recenzentów z zakresu metodyki i pomiaru dydaktycznego oraz specyfiki egzaminu oraz szkolenia metodyczne dla pracodawców – kandydatów na egzaminatorów w komisjach izb rzemieślniczych.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Skuteczna realizacja projektu pozwoli w latach 2016-2018 na wypracowanie odpowiedniej jakości zmodernizowanych państwowych egzaminów zawodowych w rzemiośle, odpowiadających potrzebom społecznym, rynku pracy i pracodawców. W ramach kolejnego projektu planowana jest kontynuacja działań, dzięki czemu będzie możliwość opracowania pakietów zadań egzaminacyjnych dla kolejnych zawodów oraz przeszkolenie kolejnych pracodawców. ZRP jako instytucja realizująca statutowo tego typu działania (wraz z izbami rzemieślniczymi) jest gwarantem trwałości projektu i dalszego rozwijania systemu egzaminów czeladniczych i mistrzowskich niezależnie od zapewnienia (lub braku) dalszego zewnętrznego finansowania z EFS. Po zakończeniu obu etapów projektu, wskazane jest, aby ten model opracowywania zadań został wdrożony do systemu (w formie zadań modelowych wystandaryzowanych dla wszystkich komisji egzaminacyjnych powołanych przez izby rzemieślnicze). W konsekwencji szacuje się wzrost liczby pracodawców zaangażowanych w egzaminowanie i proces tworzenia zadań egzaminacyjnych.</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18"/>
              </w:tabs>
              <w:spacing w:after="0"/>
              <w:rPr>
                <w:rFonts w:ascii="Arial" w:hAnsi="Arial" w:cs="Arial"/>
                <w:sz w:val="18"/>
                <w:szCs w:val="18"/>
              </w:rPr>
            </w:pPr>
            <w:r w:rsidRPr="00277FC6">
              <w:rPr>
                <w:rFonts w:ascii="Arial" w:hAnsi="Arial" w:cs="Arial"/>
                <w:sz w:val="18"/>
                <w:szCs w:val="18"/>
              </w:rPr>
              <w:t>Odsetek kwalifikacji, dla których przeprowadzono egzamin z wykorzystaniem opracowanych w programie zadań egzaminacyjnych</w:t>
            </w:r>
            <w:r w:rsidRPr="00277FC6">
              <w:rPr>
                <w:rStyle w:val="Odwoanieprzypisudolnego"/>
                <w:rFonts w:ascii="Arial" w:hAnsi="Arial" w:cs="Arial"/>
                <w:sz w:val="18"/>
                <w:szCs w:val="18"/>
              </w:rPr>
              <w:footnoteReference w:id="2"/>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11,53%</w:t>
            </w:r>
          </w:p>
          <w:p w:rsidR="00F6541E" w:rsidRPr="00277FC6" w:rsidRDefault="00F6541E" w:rsidP="00FF182D">
            <w:pPr>
              <w:spacing w:before="120" w:after="120"/>
              <w:jc w:val="center"/>
              <w:rPr>
                <w:rFonts w:ascii="Arial" w:hAnsi="Arial" w:cs="Arial"/>
                <w:sz w:val="18"/>
                <w:szCs w:val="18"/>
              </w:rPr>
            </w:pP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pStyle w:val="Tekstkomentarza"/>
              <w:spacing w:after="0"/>
              <w:rPr>
                <w:rFonts w:ascii="Arial" w:hAnsi="Arial" w:cs="Arial"/>
              </w:rPr>
            </w:pPr>
            <w:r w:rsidRPr="00277FC6">
              <w:rPr>
                <w:rFonts w:ascii="Arial" w:hAnsi="Arial" w:cs="Arial"/>
              </w:rPr>
              <w:t>Liczba zadań egzaminacyjnych dla egzaminów zawodowych opracowanych dzięki EFS we współpracy z pracodawcami.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10 860</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18"/>
              </w:tabs>
              <w:spacing w:after="0"/>
              <w:rPr>
                <w:rFonts w:ascii="Arial" w:hAnsi="Arial" w:cs="Arial"/>
                <w:sz w:val="18"/>
                <w:szCs w:val="18"/>
              </w:rPr>
            </w:pPr>
            <w:r w:rsidRPr="00277FC6">
              <w:rPr>
                <w:rFonts w:ascii="Arial" w:hAnsi="Arial" w:cs="Arial"/>
                <w:sz w:val="18"/>
                <w:szCs w:val="18"/>
              </w:rPr>
              <w:t>Liczba członków komisji egzaminacyjnych przygotowanych do przeprowadzenia egzaminów w oparciu o nowe zadania</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375</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Default="00F6541E" w:rsidP="00F6541E">
      <w:pPr>
        <w:spacing w:after="0"/>
        <w:rPr>
          <w:rFonts w:ascii="Arial" w:hAnsi="Arial" w:cs="Arial"/>
          <w:b/>
          <w:sz w:val="16"/>
          <w:szCs w:val="16"/>
        </w:rPr>
      </w:pPr>
    </w:p>
    <w:p w:rsidR="00550CCB" w:rsidRPr="00277FC6" w:rsidRDefault="00550CCB"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2.10 Wysoka jakość systemu oświaty</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Integracja baz danych systemu oświaty</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Zwiększenie wykorzystania przez szkoły i placówki zmodernizowanych treści, narzędzi i zasobów wspierających proces kształcenia ogólnego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bCs/>
                <w:sz w:val="18"/>
                <w:szCs w:val="18"/>
                <w:lang w:eastAsia="pl-PL"/>
              </w:rPr>
              <w:t xml:space="preserve">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jc w:val="both"/>
              <w:rPr>
                <w:rFonts w:ascii="Arial" w:hAnsi="Arial" w:cs="Arial"/>
                <w:sz w:val="18"/>
                <w:szCs w:val="18"/>
              </w:rPr>
            </w:pPr>
            <w:r w:rsidRPr="00277FC6">
              <w:rPr>
                <w:rFonts w:ascii="Arial" w:hAnsi="Arial" w:cs="Arial"/>
                <w:sz w:val="18"/>
                <w:szCs w:val="18"/>
              </w:rPr>
              <w:t>Integracja baz danych systemu oświaty (uzyskanie interoperacyjności pomiędzy bazami danych oświatowych i zasobami informacyjnymi, takimi jak: Systemem Obsługi Egzaminów Zewnętrznych; Systemem Ewaluacji Oświaty/nadzór pedagogiczny; Systemem Informacji Oświatowej; Edukacyjna Wartość Dodana; Porównywalnych Wyników Egzaminacyjnych)</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Integracja baz danych systemu oświaty</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854DBA">
            <w:pPr>
              <w:pStyle w:val="Akapitzlist"/>
              <w:numPr>
                <w:ilvl w:val="0"/>
                <w:numId w:val="10"/>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2016 – analiza dodatkowych wymagań, analiza źródeł danych, przygotowanie infrastruktury rozwojowej, wybranie gotowych komponentów systemu.</w:t>
            </w:r>
          </w:p>
          <w:p w:rsidR="00F6541E" w:rsidRPr="00277FC6" w:rsidRDefault="00F6541E" w:rsidP="00854DBA">
            <w:pPr>
              <w:numPr>
                <w:ilvl w:val="0"/>
                <w:numId w:val="17"/>
              </w:numPr>
              <w:spacing w:after="0"/>
              <w:ind w:hanging="357"/>
              <w:rPr>
                <w:rFonts w:ascii="Arial" w:eastAsia="Times New Roman" w:hAnsi="Arial" w:cs="Arial"/>
                <w:i/>
                <w:sz w:val="16"/>
                <w:szCs w:val="16"/>
              </w:rPr>
            </w:pPr>
            <w:r w:rsidRPr="00277FC6">
              <w:rPr>
                <w:rFonts w:ascii="Arial" w:eastAsia="Times New Roman" w:hAnsi="Arial" w:cs="Arial"/>
                <w:i/>
                <w:sz w:val="16"/>
                <w:szCs w:val="16"/>
              </w:rPr>
              <w:t>Analiza dodatkowych wymagań (czas trwania od 3 do 11 miesięcy - analiza nowych systemów, w szczególności Systemu Oceny Egzaminów Zawodowych, które nie istniały jeszcze w 2014 roku, a co za tym idzie nie zostały uwzględnione w przeprowadzonej analizie.)</w:t>
            </w:r>
          </w:p>
          <w:p w:rsidR="00F6541E" w:rsidRPr="00277FC6" w:rsidRDefault="00F6541E" w:rsidP="00854DBA">
            <w:pPr>
              <w:pStyle w:val="Akapitzlist"/>
              <w:numPr>
                <w:ilvl w:val="0"/>
                <w:numId w:val="10"/>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2017 – projekt systemu, projekt zintegrowanego interfejsu użytkownika, rekomendacje zmian w istniejących systemach, projekt infrastruktury technicznej.</w:t>
            </w:r>
          </w:p>
          <w:p w:rsidR="00F6541E" w:rsidRPr="00277FC6" w:rsidRDefault="00F6541E" w:rsidP="00854DBA">
            <w:pPr>
              <w:pStyle w:val="Akapitzlist"/>
              <w:numPr>
                <w:ilvl w:val="0"/>
                <w:numId w:val="10"/>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2018 – prototyp systemu (przygotowanie systemu do wdrożenia na wybranej grupie odbiorców</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Centrum Informatyczne Edukacji</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Projekt zakłada zbudowanie systemu informatycznego integrującego rozproszone bazy danych. Głównym systemem, z którym będą powiązane inne bazy jest System Informacji Oświatowej, jego zakres i sposób działania jest zdefiniowany ustawowo (występowanie prawnego obowiązku realizacji określonych zadań).</w:t>
            </w:r>
          </w:p>
          <w:p w:rsidR="00F6541E" w:rsidRPr="00277FC6" w:rsidRDefault="00F6541E" w:rsidP="00FF182D">
            <w:pPr>
              <w:jc w:val="both"/>
              <w:rPr>
                <w:rFonts w:ascii="Arial" w:hAnsi="Arial" w:cs="Arial"/>
                <w:b/>
                <w:sz w:val="18"/>
                <w:szCs w:val="18"/>
              </w:rPr>
            </w:pPr>
            <w:r w:rsidRPr="00277FC6">
              <w:rPr>
                <w:rFonts w:ascii="Arial" w:eastAsia="Times New Roman" w:hAnsi="Arial" w:cs="Arial"/>
                <w:sz w:val="18"/>
                <w:szCs w:val="18"/>
                <w:lang w:eastAsia="pl-PL"/>
              </w:rPr>
              <w:t xml:space="preserve">Zgodnie z art.4 ustawy z dnia 15 kwietnia 2011 r. o systemie informacji oświatowej (tekst jednolity: Dz. U. z 2015 r., </w:t>
            </w:r>
            <w:proofErr w:type="spellStart"/>
            <w:r w:rsidRPr="00277FC6">
              <w:rPr>
                <w:rFonts w:ascii="Arial" w:eastAsia="Times New Roman" w:hAnsi="Arial" w:cs="Arial"/>
                <w:sz w:val="18"/>
                <w:szCs w:val="18"/>
                <w:lang w:eastAsia="pl-PL"/>
              </w:rPr>
              <w:t>poz</w:t>
            </w:r>
            <w:proofErr w:type="spellEnd"/>
            <w:r w:rsidRPr="00277FC6">
              <w:rPr>
                <w:rFonts w:ascii="Arial" w:eastAsia="Times New Roman" w:hAnsi="Arial" w:cs="Arial"/>
                <w:sz w:val="18"/>
                <w:szCs w:val="18"/>
                <w:lang w:eastAsia="pl-PL"/>
              </w:rPr>
              <w:t xml:space="preserve"> 45 ze zm.) baza danych SIO jest centralnym </w:t>
            </w:r>
            <w:proofErr w:type="spellStart"/>
            <w:r w:rsidRPr="00277FC6">
              <w:rPr>
                <w:rFonts w:ascii="Arial" w:eastAsia="Times New Roman" w:hAnsi="Arial" w:cs="Arial"/>
                <w:sz w:val="18"/>
                <w:szCs w:val="18"/>
                <w:lang w:eastAsia="pl-PL"/>
              </w:rPr>
              <w:t>zbiórem</w:t>
            </w:r>
            <w:proofErr w:type="spellEnd"/>
            <w:r w:rsidRPr="00277FC6">
              <w:rPr>
                <w:rFonts w:ascii="Arial" w:eastAsia="Times New Roman" w:hAnsi="Arial" w:cs="Arial"/>
                <w:sz w:val="18"/>
                <w:szCs w:val="18"/>
                <w:lang w:eastAsia="pl-PL"/>
              </w:rPr>
              <w:t xml:space="preserve"> danych, prowadzonym przez ministra właściwego do spraw oświaty i wychowania. W myśl art.1 ww. ustawy celem SIO jest gromadzenie i przetwarzanie danych niezbędnych do prowadzenia polityki oświatowej państwa, podnoszenie jakości i upowszechniania edukacji oraz uprawnienia finansowania zadań oświatowych. W oparciu o przepis art. 98 ustawy o systemie informacji oświatowej minister właściwy do spraw oświaty może wyznaczyć jednostkę organizacyjną podległą temu ministrowi lub przez niego nadzorowaną do prowadzenia obsługi organizacyjno-technicznej funkcjonowania bazy danych SIO. Potwierdzeniem realizacji tych zadań przez CIE jest podpisane w dniu 30 stycznia 2013 r. przez Ministra Edukacji Narodowej Zarządzenie nr 4 w sprawie wyznaczenia Centrum Informatycznego Edukacji w Warszawie do prowadzenia obsługi organizacyjno-technicznej funkcjonowania bazy danych systemu informacji oświatowej. Zarządzenie to zostało podpisane m. in. w związku z przygotowaniem ostatniego modułu lokalnej bazy danych SIO dotyczącego gromadzenia danych osobowych uczniów i nauczycieli. W szczególności dookreślono zasady prowadzenia przez CIE obsługi informatycznej procesów przetwarzania danych, w tym danych osobowych, zgromadzonych w bazie danych SIO oraz zapewniono mechanizmy służące bezpieczeństwu przetwarzania danych. Minister Edukacji Narodowej wyznaczając CIE do realizacji ww. zadania uznał, że to właśnie ta jednostka spełnia odpowiednie standardy (dysponuje infrastrukturą, zabezpieczeniami oraz personelem o odpowiednich kwalifikacjach i umiejętnościach) gwarantujące jak najlepsze wywiązanie się z nałożonego ustawą na Ministra Edukacji Narodowej zadania. Zgodnie ze statutem CIE (Zarządzenie Nr 30 Ministra Edukacji Narodowej z dnia 25 października 2011 r. w sprawie nadania statutu Centrum Informatycznemu Edukacji, Dz. Urz. MEN Nr 2, poz. 47 z </w:t>
            </w:r>
            <w:proofErr w:type="spellStart"/>
            <w:r w:rsidRPr="00277FC6">
              <w:rPr>
                <w:rFonts w:ascii="Arial" w:eastAsia="Times New Roman" w:hAnsi="Arial" w:cs="Arial"/>
                <w:sz w:val="18"/>
                <w:szCs w:val="18"/>
                <w:lang w:eastAsia="pl-PL"/>
              </w:rPr>
              <w:t>późn</w:t>
            </w:r>
            <w:proofErr w:type="spellEnd"/>
            <w:r w:rsidRPr="00277FC6">
              <w:rPr>
                <w:rFonts w:ascii="Arial" w:eastAsia="Times New Roman" w:hAnsi="Arial" w:cs="Arial"/>
                <w:sz w:val="18"/>
                <w:szCs w:val="18"/>
                <w:lang w:eastAsia="pl-PL"/>
              </w:rPr>
              <w:t>. zm.) przedmiotem działania Centrum są szeroko rozumiane usługi informatyczne świadczone na rzecz Ministerstwa Edukacji Narodowej oraz utrzymanie Bazy Informacji Oświatowej, udostępnianie zgromadzonych w niej informacji oraz przygotowywanie zmian struktury tej bazy. Wyznaczeni pracownicy CIE mają dostęp do wszystkich danych, w tym osobowych, w systemie informacji oświatowej (dalej SIO). CIE posiada wieloletnie doświadczenie w zakresie przetwarzania danych oraz budowy (projektowania, programowania, uruchamiania i utrzymania) systemów informatycznych. Ponadto CIE dysponuje certyfikatem potwierdzającym zgodność z normą ISO 27001 dotyczącą wymagań związanych z ustanowieniem, wdrożeniem, eksploatacją, monitorowaniem, przeglądem, utrzymaniem i doskonaleniem systemów zarządzania bezpieczeństwem informacji.</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Wybór partnera technologicznego jest realizowany zgodnie z wytycznymi POWER. Został ogłoszony otwarty konkurs na partnera technologicznego do wspólnego przygotowania i realizacji projektu. Zadania dla partnera zostały szczegółowo określone w przedmiotowym ogłoszeniu. Wybór partnera technologicznego nie został jeszcze zakończony.</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 zadaniem CIE (Lidera Projektu) będzie należało m.in:</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koordynowanie, monitorowanie i nadzorowanie prawidłowych działań partnerów przy realizacji zadań,</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reprezentowanie Partnerów przed Instytucją Pośredniczącą</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wsparcie Parterów w realizacji powierzonych zadań,</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zapewnienie prawidłowości operacji finansowych,</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informowanie Instytucji Pośredniczącej o problemach/koniecznych zmianach w realizacji projektu,</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akceptacja rekomendowanych przez partnera technologicznego rozwiązań technologicznych m.in. pod kątem kosztów ich późniejszego utrzymania,</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pozyskiwanie i gromadzenie dokumentacji związanej z realizacją projektu,</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zapewnienie udziału Partnerów w podejmowaniu decyzji i realizacji zadań (powołanie komitetu sterującego).</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 zadania Partnera technologicznego będzie należało m.in.:</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analiza źródeł danych,</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infrastruktury rozwojowej,</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projekt systemu,</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opracowanie projekt zintegrowanego interfejsu użytkownika,</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przedstawienie projektu zmian w istniejących systemach, projekt infrastruktury technicznej.</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opracowanie prototypu systemu (przygotowanie systemu do wdrożenia na wybranej grupie odbiorców)</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zaimplementowanie zmian w istniejących systemach i ich zintegrowanie, przygotowanie infrastruktury testowej, przeprowadzenie testów funkcjonalnych,</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testowe uruchomienie systemu,</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przeprowadzenie testów na wybranej grupie użytkowników,</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platformy e-learningowej,</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systemu do produkcyjnego wdrożenia.</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Jednocześnie rozważana jest możliwość wyboru Partnera merytorycznego z jednostek sektora finansów publicznych</w:t>
            </w:r>
          </w:p>
          <w:p w:rsidR="00F6541E" w:rsidRPr="00277FC6" w:rsidRDefault="00F6541E" w:rsidP="00FF182D">
            <w:pPr>
              <w:pStyle w:val="Akapitzlist"/>
              <w:ind w:left="0"/>
              <w:contextualSpacing/>
              <w:jc w:val="both"/>
              <w:rPr>
                <w:rFonts w:ascii="Arial" w:hAnsi="Arial" w:cs="Arial"/>
                <w:sz w:val="18"/>
                <w:szCs w:val="18"/>
              </w:rPr>
            </w:pPr>
          </w:p>
          <w:p w:rsidR="00F6541E" w:rsidRPr="00277FC6" w:rsidRDefault="00F6541E" w:rsidP="00FF182D">
            <w:pPr>
              <w:pStyle w:val="Akapitzlist"/>
              <w:ind w:left="0"/>
              <w:contextualSpacing/>
              <w:jc w:val="both"/>
              <w:rPr>
                <w:rFonts w:ascii="Arial" w:hAnsi="Arial" w:cs="Arial"/>
                <w:sz w:val="18"/>
                <w:szCs w:val="18"/>
              </w:rPr>
            </w:pPr>
            <w:r w:rsidRPr="00277FC6">
              <w:rPr>
                <w:rFonts w:ascii="Arial" w:hAnsi="Arial" w:cs="Arial"/>
                <w:sz w:val="18"/>
                <w:szCs w:val="18"/>
              </w:rPr>
              <w:t>Do zadania Partnera Merytorycznego będzie należało m.in.:</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dodatkowych wymagań,</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zmian w systemach informatycznych oświaty,</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bieżąca współpraca z Partnerem technologicznym przy realizacji docelowego rozwiązania informatycznego,</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wytycznych Komisji Europejskiej,</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weryfikacja aktualnego stanu prawnego,</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i wpływ zmieniającego się prawa oświatowego na ostateczny kształt projektowanego rozwiązania informatycznego.</w:t>
            </w:r>
          </w:p>
          <w:p w:rsidR="00F6541E" w:rsidRPr="00277FC6" w:rsidRDefault="00F6541E" w:rsidP="00FF182D">
            <w:pPr>
              <w:spacing w:before="120" w:after="120"/>
              <w:jc w:val="both"/>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12.2015</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01.2016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12.2018</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2 400 000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4 590 000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B57CD0" w:rsidP="00FF182D">
            <w:pPr>
              <w:spacing w:before="120" w:after="120"/>
              <w:rPr>
                <w:rFonts w:ascii="Arial" w:hAnsi="Arial" w:cs="Arial"/>
                <w:sz w:val="18"/>
                <w:szCs w:val="18"/>
              </w:rPr>
            </w:pPr>
            <w:r>
              <w:rPr>
                <w:rFonts w:ascii="Arial" w:hAnsi="Arial" w:cs="Arial"/>
                <w:sz w:val="18"/>
                <w:szCs w:val="18"/>
              </w:rPr>
              <w:t xml:space="preserve"> </w:t>
            </w:r>
            <w:r w:rsidR="00F6541E" w:rsidRPr="00277FC6">
              <w:rPr>
                <w:rFonts w:ascii="Arial" w:hAnsi="Arial" w:cs="Arial"/>
                <w:sz w:val="18"/>
                <w:szCs w:val="18"/>
              </w:rPr>
              <w:t>5 040 000</w:t>
            </w: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F6541E" w:rsidRPr="00277FC6" w:rsidRDefault="00B57CD0" w:rsidP="00FF182D">
            <w:pPr>
              <w:spacing w:before="120" w:after="120"/>
              <w:rPr>
                <w:rFonts w:ascii="Arial" w:hAnsi="Arial" w:cs="Arial"/>
                <w:sz w:val="18"/>
                <w:szCs w:val="18"/>
              </w:rPr>
            </w:pPr>
            <w:r>
              <w:rPr>
                <w:rFonts w:ascii="Arial" w:hAnsi="Arial" w:cs="Arial"/>
                <w:sz w:val="18"/>
                <w:szCs w:val="18"/>
              </w:rPr>
              <w:t xml:space="preserve"> </w:t>
            </w:r>
            <w:r w:rsidR="00F6541E" w:rsidRPr="00277FC6">
              <w:rPr>
                <w:rFonts w:ascii="Arial" w:hAnsi="Arial" w:cs="Arial"/>
                <w:sz w:val="18"/>
                <w:szCs w:val="18"/>
              </w:rPr>
              <w:t>12 030 000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X</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10 138 884,00 (PLN)</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sz w:val="18"/>
                <w:szCs w:val="18"/>
              </w:rPr>
              <w:t>Na podstawie przeprowadzonej z PO KL analizy systemów informatycznych wykorzystywanych przez poszczególne instytucje w oświacie, stwierdzono, że instytucje takie jak OKE, CKE, IBE, Kuratoria oświaty i MEN posiadają własne systemy informatyczne, które nie wymieniają pomiędzy sobą informacji. Realizacja niniejszego projektu pozwoli na stworzenie platformy, która umożliwi wymianę danych pomiędzy wieloma systemami eliminując wielokrotne wprowadzanie tożsamych danych w oświatowych bazach. Ze względu na specyfikę projektu, przedstawienie wartości wskaźnika określającego liczbę baz danych systemu oświaty objętych integracją</w:t>
            </w:r>
            <w:r w:rsidR="00B57CD0">
              <w:rPr>
                <w:rFonts w:ascii="Arial" w:hAnsi="Arial" w:cs="Arial"/>
                <w:sz w:val="18"/>
                <w:szCs w:val="18"/>
              </w:rPr>
              <w:t xml:space="preserve"> </w:t>
            </w:r>
            <w:r w:rsidRPr="00277FC6">
              <w:rPr>
                <w:rFonts w:ascii="Arial" w:hAnsi="Arial" w:cs="Arial"/>
                <w:sz w:val="18"/>
                <w:szCs w:val="18"/>
              </w:rPr>
              <w:t>będzie wykonalne w 2018 roku, tj. w momencie stworzenia prototypu systemu (2018 rok).</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Platforma ma integrować między innymi takie systemy jak: Edukacyjnej Wartości Dodanej (EWD), Porównywalnych Wyników Egzaminów (PWE), System Informacji Oświatowej (SIO), System Obsługi Egzaminów Zewnętrznych (SOEZ). Wdrożenie zintegrowanego systemu oznacza, że uzyskana zostanie interoperacyjność pomiędzy bazami danych oświaty i zasobami informacyjnymi, jak również wprowadzi wspólny interfejs umożliwiając obsługę istotnych obszarów dla użytkowników. W projekcie przewidziano współdziałanie tych systemów i baz danych, których funkcjonalności zostaną uwzględnione w zintegrowanym środowisku.</w:t>
            </w:r>
          </w:p>
          <w:p w:rsidR="00F6541E" w:rsidRPr="00277FC6" w:rsidRDefault="00F6541E" w:rsidP="00FF182D">
            <w:pPr>
              <w:spacing w:before="120" w:after="120"/>
              <w:jc w:val="both"/>
              <w:rPr>
                <w:rFonts w:ascii="Arial" w:hAnsi="Arial" w:cs="Arial"/>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Realizacja projektu będzie obejmowała następujące etapy:</w:t>
            </w:r>
          </w:p>
          <w:p w:rsidR="00F6541E" w:rsidRPr="00277FC6" w:rsidRDefault="00F6541E" w:rsidP="00854DBA">
            <w:pPr>
              <w:pStyle w:val="Akapitzlist"/>
              <w:numPr>
                <w:ilvl w:val="0"/>
                <w:numId w:val="11"/>
              </w:numPr>
              <w:contextualSpacing/>
              <w:jc w:val="both"/>
              <w:rPr>
                <w:rFonts w:ascii="Arial" w:hAnsi="Arial" w:cs="Arial"/>
                <w:sz w:val="18"/>
                <w:szCs w:val="18"/>
              </w:rPr>
            </w:pPr>
            <w:r w:rsidRPr="00277FC6">
              <w:rPr>
                <w:rFonts w:ascii="Arial" w:hAnsi="Arial" w:cs="Arial"/>
                <w:sz w:val="18"/>
                <w:szCs w:val="18"/>
              </w:rPr>
              <w:t>W wyniku zmian jakie zaszły po przygotowaniu raportu w projekcie pn.: „Modernizacja systemów informatycznych do obsługi systemu egzaminów zewnętrznych i nadzoru pedagogicznego I etap” niezbędne jest uzupełnienie analizy o informacje dotyczące: nowych systemów w szczególności Systemu Oceny Egzaminów Zawodowych (UDA – POKL 03.02.00-00-001/10-01), które nie istniały jeszcze w 2014 roku, a co za tym idzie nie zostały uwzględnione w przeprowadzonej analizie,</w:t>
            </w:r>
            <w:r w:rsidR="00B57CD0">
              <w:rPr>
                <w:rFonts w:ascii="Arial" w:hAnsi="Arial" w:cs="Arial"/>
                <w:sz w:val="18"/>
                <w:szCs w:val="18"/>
              </w:rPr>
              <w:t xml:space="preserve"> </w:t>
            </w:r>
            <w:r w:rsidRPr="00277FC6">
              <w:rPr>
                <w:rFonts w:ascii="Arial" w:hAnsi="Arial" w:cs="Arial"/>
                <w:sz w:val="18"/>
                <w:szCs w:val="18"/>
              </w:rPr>
              <w:t>zmian w systemach informatycznych oświaty, modyfikacji działających aplikacji i baz danych oraz wytycznych Komisji Europejskiej.</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Przygotowanie projektu docelowego rozwiązania informatycznego umożliwiającego integrację baz danych systemu oświaty.</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Prace programistyczne włącznie z testami jednostkowymi i regresywnymi.</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Testy wewnętrzne (integracyjne, systemowe, akceptacyjne, regresywne).</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Testy pilotażowe na wybranej grupie odbiorców (systemowe, warstw, wymagań).</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Opracowanie i przeprowadzenie testów modułu umożliwiającego eksport i wymianę informacji (np. z zewnętrznym systemem analitycznym , XLS, CSV, protokół SOAP).</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Wdrożenie gotowego rozwiązania informatycznego (pełne uruchomienie środowiska produkcyjnego).</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Przygotowanie użytkowników do obsługi nowego systemu (w tym m. in. prezentacja funkcjonowania systemu)</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ramach programu zostanie przygotowana kompletna dokumentacja projektowa na podstawie, której zostaną opracowane wymagania niezbędne do realizacji przedsięwzięcia, w tym zostaną wskazane systemy i bazy danych oświaty możliwe do zintegrowania oraz zastąpienia nowym rozwiązaniem informatycznym. W zakresie funkcjonalnym rozwiązania planuje się zaprojektować moduł umożliwiający przygotowanie danych do analizy przez zewnętrzne systemy analityczne.</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Za moment pomiaru wskaźników projektu należy uznać moment wdrożenia systemu, </w:t>
            </w:r>
            <w:r w:rsidRPr="00277FC6">
              <w:rPr>
                <w:rFonts w:ascii="Arial" w:hAnsi="Arial" w:cs="Arial"/>
                <w:sz w:val="18"/>
                <w:szCs w:val="18"/>
              </w:rPr>
              <w:br/>
              <w:t>w którym użytkownicy będą korzystać ze zintegrowanego rozwiązania informatycznego do wprowadzania i uzyskiwania danych. Wdrożenie oznacza moment, w którym system zostanie przekazany docelowym użytkownikom do realizacji swoich zadań statutowych, po wcześniejszym ich przygotowaniu do obsługi systemu.</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Koncepcja integracji baz danych systemu oświaty opiera się na stworzeniu środowiska pozwalającego na ustandaryzowaną integrację rozwiązań informatycznych. Głównym systemem (przechowującym dane referencyjne), z którym będą powiązane inne bazy będzie System Informacji Oświatowej, którego zakres i sposób działania został ustawowo zdefiniowany.. Podstawowym celem projektu jest wyeliminowanie konieczności wprowadzania kilkukrotnie tożsamych danych w rożnych systemach funkcjonujących w oświacie. Stworzenie środowiska nie spowoduje powstania „</w:t>
            </w:r>
            <w:proofErr w:type="spellStart"/>
            <w:r w:rsidRPr="00277FC6">
              <w:rPr>
                <w:rFonts w:ascii="Arial" w:hAnsi="Arial" w:cs="Arial"/>
                <w:sz w:val="18"/>
                <w:szCs w:val="18"/>
              </w:rPr>
              <w:t>superbazy</w:t>
            </w:r>
            <w:proofErr w:type="spellEnd"/>
            <w:r w:rsidRPr="00277FC6">
              <w:rPr>
                <w:rFonts w:ascii="Arial" w:hAnsi="Arial" w:cs="Arial"/>
                <w:sz w:val="18"/>
                <w:szCs w:val="18"/>
              </w:rPr>
              <w:t xml:space="preserve">” zawierającej w jednym miejscu wszystkie dane oświatowe. Planowane jest, iż integracja baz danych przyczyni się do zmniejszenia globalnych kosztów utrzymywania systemów IT funkcjonujących w oświacie i wyeliminuje występujące dualizmy (co przyczyni się do zmniejszenia ilości systemów funkcjonujących w obszarze oświaty).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Zintegrowanie oświatowych baz danych zapewni możliwość kompleksowej oceny jakości pracy szkoły, usprawni proces przygotowywania i przeprowadzenia egzaminów zewnętrznych, a także usprawni komunikację i współpracę pomiędzy wszystkimi OKE (aktualnie korzystającymi z ponad 60 systemów informatycznych) oraz między OKE a CKE i MEN. System przyczyni się do lepszego kształtowania polityki oświatowej, gdyż zintegruje dane pochodzące z wielu różnych systemów oraz udostępni wspólny interfejs dostępu do tychże danych, przez co dostarczy spójny i kompletny obraz każdej szkoły i placówki oświatowej. Nowy system komunikował się będzie z użytkownikami za pomocą wspólnego interfejsu a z systemami zewnętrznymi za pomocą API</w:t>
            </w:r>
            <w:r w:rsidRPr="00277FC6">
              <w:rPr>
                <w:rStyle w:val="Odwoanieprzypisudolnego"/>
                <w:rFonts w:ascii="Arial" w:hAnsi="Arial" w:cs="Arial"/>
                <w:sz w:val="18"/>
                <w:szCs w:val="18"/>
              </w:rPr>
              <w:footnoteReference w:id="3"/>
            </w:r>
            <w:r w:rsidRPr="00277FC6">
              <w:rPr>
                <w:rFonts w:ascii="Arial" w:hAnsi="Arial" w:cs="Arial"/>
                <w:sz w:val="18"/>
                <w:szCs w:val="18"/>
              </w:rPr>
              <w:t>. Oba interfejsy uwzględniać muszą mechanizmy autoryzacji i uwierzytelniania zapewniające, że poszczególni użytkownicy będą mieć dostęp tylko do tych danych, do których są uprawnieni. Za pomocą API z nową platformą będą mogły się komunikować systemy stworzone w różnych technologiach. Z uwagi na szeroką dziedzinę adresowaną przez nową platformę zrealizowana zostanie unifikacja nazewnictwa encji pojawiających się w różnych integrowanych systemach a odnoszących się do tych samych bytów. W nowym systemie użytkownicy będą mieli dostęp tylko do danych niezbędnych do wykonywania zadań statutowych. Założeniem projektu jest zapewnienie mechanizmów wymiany danych pomiędzy systemami funkcjonującymi w oświacie. Za udostępnianie danych będą w dalszym ciągu odpowiedzialni poszczególni właściciele systemów.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Integracja baz danych systemu oświaty (uzyskanie interoperacyjności pomiędzy bazami danych oświatowych i zasobami informacyjnymi, takimi jak: Systemem Obsługi Egzaminów Zewnętrznych; Systemem Ewaluacji Oświaty/nadzór pedagogiczny; Systemem Informacji Oświatowej; Edukacyjna Wartość Dodana; Porównywalnych Wyników Egzaminacyjnych), w tym:</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powiązanie baz danych z systemami gromadzenia danych na poziomie szkolnictwa wyższego będzie zrealizowane poprzez wystawienie API w środowisku integrującym bazy danych.</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t>
            </w:r>
            <w:r w:rsidR="00B57CD0">
              <w:rPr>
                <w:rFonts w:ascii="Arial" w:hAnsi="Arial" w:cs="Arial"/>
                <w:sz w:val="18"/>
                <w:szCs w:val="18"/>
              </w:rPr>
              <w:t xml:space="preserve"> </w:t>
            </w:r>
            <w:r w:rsidRPr="00277FC6">
              <w:rPr>
                <w:rFonts w:ascii="Arial" w:hAnsi="Arial" w:cs="Arial"/>
                <w:sz w:val="18"/>
                <w:szCs w:val="18"/>
              </w:rPr>
              <w:t>wykorzystanie baz danych do monitorowania losów absolwentów będzie zrealizowane m.in. poprzez wystawienie API dla systemów użytkowanych na poziomie szkolnictwa wyższego. Dodatkowo dzięki możliwości analizowania ścieżki placówek do których uczęszczał dany absolwent będzie możliwość monitorowania wpływu doboru placówek na dalsze losy absolwenta,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zapewnienie dostępu do danych w celu prowadzenia badań i analiz,</w:t>
            </w:r>
            <w:r w:rsidR="00B57CD0">
              <w:rPr>
                <w:rFonts w:ascii="Arial" w:hAnsi="Arial" w:cs="Arial"/>
                <w:sz w:val="18"/>
                <w:szCs w:val="18"/>
              </w:rPr>
              <w:t xml:space="preserve"> </w:t>
            </w:r>
          </w:p>
          <w:p w:rsidR="00F6541E" w:rsidRPr="00277FC6" w:rsidRDefault="00F6541E" w:rsidP="00FF182D">
            <w:pPr>
              <w:rPr>
                <w:rFonts w:ascii="Arial" w:hAnsi="Arial" w:cs="Arial"/>
                <w:sz w:val="18"/>
                <w:szCs w:val="18"/>
              </w:rPr>
            </w:pPr>
            <w:r w:rsidRPr="00277FC6">
              <w:rPr>
                <w:rFonts w:ascii="Arial" w:hAnsi="Arial" w:cs="Arial"/>
                <w:sz w:val="18"/>
                <w:szCs w:val="18"/>
              </w:rPr>
              <w:t xml:space="preserve">• wykorzystanie baz do mierzenia efektów (w tym również jakościowych) interwencji </w:t>
            </w:r>
            <w:proofErr w:type="spellStart"/>
            <w:r w:rsidRPr="00277FC6">
              <w:rPr>
                <w:rFonts w:ascii="Arial" w:hAnsi="Arial" w:cs="Arial"/>
                <w:sz w:val="18"/>
                <w:szCs w:val="18"/>
              </w:rPr>
              <w:t>EFSPowyższe</w:t>
            </w:r>
            <w:proofErr w:type="spellEnd"/>
            <w:r w:rsidRPr="00277FC6">
              <w:rPr>
                <w:rFonts w:ascii="Arial" w:hAnsi="Arial" w:cs="Arial"/>
                <w:sz w:val="18"/>
                <w:szCs w:val="18"/>
              </w:rPr>
              <w:t xml:space="preserve"> warunki zostaną spełnione m.in. poprzez integrację rozproszonych zbiorów danych oświatowych, Integracja ma na celu wyeliminowanie dualizmów wprowadzania tożsamych danych i powtórne wykorzystania danych już raz wprowadzonych. Dotychczas funkcjonujące zbiory będą między sobą, w większości, za pośrednictwem API wymieniały przedmiotowe dane, co w praktyce pozwoli na badanie efektów interwencji EFS.</w:t>
            </w:r>
          </w:p>
          <w:p w:rsidR="00F6541E" w:rsidRPr="00277FC6" w:rsidRDefault="00F6541E" w:rsidP="00FF182D">
            <w:pPr>
              <w:spacing w:line="240" w:lineRule="auto"/>
              <w:rPr>
                <w:rFonts w:ascii="Arial" w:hAnsi="Arial" w:cs="Arial"/>
                <w:sz w:val="18"/>
                <w:szCs w:val="18"/>
              </w:rPr>
            </w:pPr>
            <w:r w:rsidRPr="00277FC6">
              <w:rPr>
                <w:rFonts w:ascii="Arial" w:hAnsi="Arial" w:cs="Arial"/>
                <w:sz w:val="18"/>
                <w:szCs w:val="18"/>
              </w:rPr>
              <w:t>Przed uruchomieniem projektu zostanie przeprowadzony audyt identyfikujący potrzeby w zakresie kompletności zbiorów danych, które mają być uwzględnione w projekcie.</w:t>
            </w:r>
          </w:p>
          <w:p w:rsidR="00F6541E" w:rsidRPr="00277FC6" w:rsidRDefault="00F6541E" w:rsidP="00FF182D">
            <w:pPr>
              <w:rPr>
                <w:rFonts w:ascii="Arial" w:hAnsi="Arial" w:cs="Arial"/>
                <w:sz w:val="18"/>
                <w:szCs w:val="18"/>
              </w:rPr>
            </w:pPr>
            <w:r w:rsidRPr="00277FC6">
              <w:rPr>
                <w:rFonts w:ascii="Arial" w:hAnsi="Arial" w:cs="Arial"/>
                <w:sz w:val="18"/>
                <w:szCs w:val="18"/>
              </w:rPr>
              <w:t>Dodatkowo w projekcie zostaną uwzględnione wnioski i ewentualne zalecenia z przeprowadzonych kontroli/audytów, w tym NIK.</w:t>
            </w:r>
          </w:p>
          <w:p w:rsidR="00F6541E" w:rsidRPr="00277FC6" w:rsidRDefault="00F6541E" w:rsidP="00FF182D">
            <w:pPr>
              <w:spacing w:after="120" w:line="240" w:lineRule="auto"/>
              <w:rPr>
                <w:rFonts w:ascii="Arial" w:eastAsia="Times New Roman" w:hAnsi="Arial" w:cs="Arial"/>
                <w:sz w:val="18"/>
                <w:szCs w:val="18"/>
                <w:lang w:eastAsia="pl-PL"/>
              </w:rPr>
            </w:pPr>
            <w:r w:rsidRPr="00277FC6">
              <w:rPr>
                <w:rFonts w:ascii="Arial" w:hAnsi="Arial" w:cs="Arial"/>
                <w:sz w:val="18"/>
                <w:szCs w:val="18"/>
              </w:rPr>
              <w:t>Podstawa do realizacji wskaźników na poziomie współpracy z systemami szkolnictwa wyższego</w:t>
            </w:r>
            <w:r w:rsidR="00B57CD0">
              <w:rPr>
                <w:rFonts w:ascii="Arial" w:hAnsi="Arial" w:cs="Arial"/>
                <w:sz w:val="18"/>
                <w:szCs w:val="18"/>
              </w:rPr>
              <w:t xml:space="preserve"> </w:t>
            </w:r>
            <w:r w:rsidRPr="00277FC6">
              <w:rPr>
                <w:rFonts w:ascii="Arial" w:hAnsi="Arial" w:cs="Arial"/>
                <w:sz w:val="18"/>
                <w:szCs w:val="18"/>
              </w:rPr>
              <w:t xml:space="preserve">będzie rozporządzenie Rady Ministrów z dnia 12 kwietnia 2012 r. w sprawie Krajowych Ram Interoperacyjności, minimalnych wymagań dla rejestrów publicznych i wymiany informacji w postaci elektronicznej oraz minimalnych wymagań dla systemów teleinformatycznych. </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pStyle w:val="Akapitzlist"/>
              <w:ind w:left="0"/>
              <w:contextualSpacing/>
              <w:jc w:val="both"/>
              <w:rPr>
                <w:rFonts w:ascii="Arial" w:hAnsi="Arial" w:cs="Arial"/>
                <w:sz w:val="18"/>
                <w:szCs w:val="18"/>
              </w:rPr>
            </w:pPr>
            <w:r w:rsidRPr="00277FC6">
              <w:rPr>
                <w:rFonts w:ascii="Arial" w:hAnsi="Arial" w:cs="Arial"/>
                <w:sz w:val="18"/>
                <w:szCs w:val="18"/>
              </w:rPr>
              <w:t>Wstępny harmonogram realizacji poszczególnych zadań w projekcie:</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Aktualizacja danych nt. wymagań o nowe systemy, przygotowanie infrastruktury rozwojowej, wybranie gotowych komponentów systemu.</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opracowanie projektu systemu, projekt zintegrowanego interfejsu użytkownika, projekt zmian w istniejących systemach, projekt infrastruktury technicznej.</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opracowanie prototypu systemu (przygotowanie systemu do wdrożenia na wybranej grupie odbiorców</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zaimplementowanie zmian w istniejących systemach i ich zintegrowanie, przygotowanie infrastruktury testowej, przeprowadzenie testów funkcjonalnych</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testowe uruchomienie systemu, przeprowadzenie testów na wybranej grupie użytkowników, przygotowanie platformy e-learningowej, przygotowanie systemu do produkcyjnego wdrożenia</w:t>
            </w:r>
          </w:p>
          <w:p w:rsidR="00F6541E" w:rsidRPr="00277FC6" w:rsidRDefault="00F6541E" w:rsidP="00FF182D">
            <w:pPr>
              <w:pStyle w:val="Akapitzlist"/>
              <w:ind w:left="720"/>
              <w:contextualSpacing/>
              <w:jc w:val="both"/>
              <w:rPr>
                <w:rFonts w:ascii="Arial" w:hAnsi="Arial" w:cs="Arial"/>
                <w:sz w:val="18"/>
                <w:szCs w:val="18"/>
              </w:rPr>
            </w:pPr>
          </w:p>
          <w:p w:rsidR="00F6541E" w:rsidRPr="00277FC6" w:rsidRDefault="00F6541E" w:rsidP="00FF182D">
            <w:pPr>
              <w:pStyle w:val="Akapitzlist"/>
              <w:autoSpaceDE/>
              <w:autoSpaceDN/>
              <w:spacing w:after="200" w:line="276" w:lineRule="auto"/>
              <w:ind w:left="0"/>
              <w:contextualSpacing/>
              <w:jc w:val="both"/>
              <w:rPr>
                <w:rFonts w:ascii="Arial" w:hAnsi="Arial" w:cs="Arial"/>
                <w:sz w:val="18"/>
                <w:szCs w:val="18"/>
              </w:rPr>
            </w:pPr>
            <w:r w:rsidRPr="00277FC6">
              <w:rPr>
                <w:rFonts w:ascii="Arial" w:hAnsi="Arial" w:cs="Arial"/>
                <w:sz w:val="18"/>
                <w:szCs w:val="18"/>
              </w:rPr>
              <w:t>Prezentowane działania są na tyle obszerne, iż nie ma możliwości ich realizacji w pojedynczych kwartałach.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projektu pn. „Modernizacja systemów informatycznych do obsługi systemu egzaminów zewnętrznych i nadzoru pedagogicznego I etap” realizowanego w okresie od marca 2013 do kwietnia 2014 roku i jest ona podstawą do realizacji przedmiotowego projektu. Analiza ta objęła ponad 60 baz funkcjonujących w obszarze oświaty. W przygotowanym w ramach powyższego projektu raporcie przedstawiono m.in. omówienie podstawowych założeń funkcjonalnych i niefunkcjonalnych Systemu, zarys architektury Systemu, główne moduły systemu, rodzaje danych wymienianych pomiędzy modułami oraz sposób komunikacji ze środowiskiem zewnętrznym (zarówno z użytkownikami jak i z innymi systemami informatycznymi). Ponadto raport zawiera analizę wymagań funkcjonalnych i niefunkcjonalnych, które zostały zebrane w trakcie konsultacji z ekspertami zewnętrznymi (m.in. z dyrektorami szkół, pracownikami JST, PPP, analitykami MEN). W powyższym raporcie omówiono model informacyjny przechowywanych danych, a także opis przepływu danych pomiędzy systemami wchodzącymi w skład Platform. Kolejny element raportu opisuje koncepcję </w:t>
            </w:r>
            <w:proofErr w:type="spellStart"/>
            <w:r w:rsidRPr="00277FC6">
              <w:rPr>
                <w:rFonts w:ascii="Arial" w:hAnsi="Arial" w:cs="Arial"/>
                <w:sz w:val="18"/>
                <w:szCs w:val="18"/>
              </w:rPr>
              <w:t>technologiczno</w:t>
            </w:r>
            <w:proofErr w:type="spellEnd"/>
            <w:r w:rsidRPr="00277FC6">
              <w:rPr>
                <w:rFonts w:ascii="Arial" w:hAnsi="Arial" w:cs="Arial"/>
                <w:sz w:val="18"/>
                <w:szCs w:val="18"/>
              </w:rPr>
              <w:t xml:space="preserve"> – funkcjonalną wraz z dowodem wykonywalności fragmentu Systemu. Zgodnie z założeniami, dowód wykonalności platformy zrealizowany został jako osobna aplikacja w architekturze trójwarstwowej, z własną bazą danych. Wymiana danych między systemami (SIO oraz systemy OKE) odbywała się za pomocą dedykowanych interfejsów wymiany.</w:t>
            </w:r>
            <w:r w:rsidRPr="00277FC6">
              <w:t xml:space="preserve"> </w:t>
            </w:r>
            <w:r w:rsidRPr="00277FC6">
              <w:rPr>
                <w:rFonts w:ascii="Arial" w:hAnsi="Arial" w:cs="Arial"/>
                <w:sz w:val="18"/>
                <w:szCs w:val="18"/>
              </w:rPr>
              <w:t>Warstwa interfejsu użytkownika zrealizowana została z wykorzystaniem języka JavaScript w oparciu o technologię asynchronicznej komunikacji z usługami. Szeroko używany był HTML w wersji 5. Przyjęto zasadę, że sterowanie w aplikacji jest liniowe, tzn. najlepsze efekty uzyskuje się realizując kroki aplikacji sekwencyjnie. Użytkownik miał jednak możliwość dowolnej nawigacji w interfejsie, zamiast wymuszania kolejności kroków zastosowano powiadomienia o kompletności poszczególnych etapów przygotowania do egzaminu / przeprowadzania ewaluacji.</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Powyższe wnosi, że diagnoza sytuacji problemowej oraz analiza środowiska informatycznego oświaty zostały wykonane w ramach poprzedniego projektu, a etap dodatkowej analizy ma na celu jedynie zbadanie nowych systemów w szczególności Systemu Oceny Egzaminów Zawodowych, które nie istniały jeszcze w 2014 roku, a co za tym idzie nie zostały uwzględnione w przeprowadzonej analizie. Powyższy system jest obecnie w fazie testów i jest niezwykle ważne jego włączenie do nowo projektowanego środowiska.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przygotowanego raportu powstała koncepcja </w:t>
            </w:r>
            <w:proofErr w:type="spellStart"/>
            <w:r w:rsidRPr="00277FC6">
              <w:rPr>
                <w:rFonts w:ascii="Arial" w:hAnsi="Arial" w:cs="Arial"/>
                <w:sz w:val="18"/>
                <w:szCs w:val="18"/>
              </w:rPr>
              <w:t>technologiczno</w:t>
            </w:r>
            <w:proofErr w:type="spellEnd"/>
            <w:r w:rsidRPr="00277FC6">
              <w:rPr>
                <w:rFonts w:ascii="Arial" w:hAnsi="Arial" w:cs="Arial"/>
                <w:sz w:val="18"/>
                <w:szCs w:val="18"/>
              </w:rPr>
              <w:t xml:space="preserve"> – funkcjonalna wraz z dowodem wykonywalności Systemu. Zgodnie z założeniami, dowód wykonywalności Systemu zrealizowany został jako osobna aplikacja. Wymiana danych między systemami odbywała się za pomocą dedykowanych interfejsów wymiany danych.</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 powyższym raporcie przedstawiono wizję nowej platformy obejmującej swym zakresem systemu funkcjonujące w oświacie. Raport zawiera opisy danych przechowywanych w poszczególnych systemach, danych wymienianych pomiędzy tymi systemami oraz interfejsów służących wymianie tychże danych. Platforma komunikować się będzie z użytkownikami za pomocą wspólnego interfejsu a z systemami zewnętrznymi za pomocą API. Oba interfejsy uwzględniać muszą mechanizmy autoryzacji i uwierzytelniania zapewniające, że poszczególni użytkownicy będą mieć dostęp tylko do tych danych, do których są uprawnieni. Za pomocą API z platformą komunikować się będzie szereg systemów, w tym, kluczowe dla funkcjonalności analizowanej w niniejszym raporcie, systemy OKE.</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 założenia, raport stanowi wstęp do rozpoczęcia fazy projektowania i implementacji platformy. Należy jednak podkreślić konieczność weryfikacji aktualnego stanu prawnego, która powinna zostać dokonana przed rozpoczęciem projektowania i implementacji. Ewentualne zmiany prawne mogą mieć znaczący wpływ na zawartości baz danych poszczególnych modułów platformy oraz na przepływy danych. Zaproponowana w raporcie wizja nie zamyka możliwości wprowadzania zmian.</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Stworzenie platformy zapewni możliwość kompleksowej oceny jakości pracy szkoły, usprawni proces przygotowywania i przeprowadzenia egzaminów zewnętrznych, a także usprawni komunikację i współpracę pomiędzy wszystkimi OKE (aktualnie korzystającymi z ponad 60 systemów informatycznych) oraz między OKE a CKE i MEN. System przyczyni się do lepszego kształtowania polityki oświatowej, gdyż zintegruje dane pochodzące z wielu różnych systemów oraz udostępni wspólny interfejs dostępu do tychże danych, przez co dostarczy spójny i kompletny obraz każdej szkoły i placówki oświatowej.</w:t>
            </w:r>
          </w:p>
          <w:p w:rsidR="00F6541E" w:rsidRPr="00277FC6" w:rsidRDefault="00F6541E" w:rsidP="00FF182D">
            <w:pPr>
              <w:spacing w:before="120" w:after="120"/>
              <w:jc w:val="both"/>
              <w:rPr>
                <w:rFonts w:ascii="Arial" w:hAnsi="Arial" w:cs="Arial"/>
                <w:sz w:val="18"/>
                <w:szCs w:val="18"/>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W celu skutecznej realizacji założeń interwencji publicznej będzie wymagana współpraca wielu jednostek rządowych np. ORE, CKE, OKE, ORPEG, IBE, kuratoria oświaty. Jednym z etapów projektu będzie ocena wiarygodności danych w integrowanych systemach oraz przeprowadzenie odpowiednich działań mających na celu uporządkowanie i zapewnienie wymaganej jakości danych w nowoprojektowanym systemie. Zrealizowanie powyższego będzie możliwe między innymi dzięki temu, iż System Informacji Oświatowej posiada dane zweryfikowane przez system PESEL, TERYT, REGON. W projekcie należy również uwzględnić wprowadzone zmiany w obecnie działających systemach od czasu powstania raportu (kwiecień 2014) oraz przeanalizować możliwość współpracy z projektowanym Systemem Obsługi Egzaminów Zewnętrznych.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Zakończenie projektu oznacza stworzenie platformy do wymiany informacji pomiędzy bazami danych jednostek oświaty poprzez integrację baz. Dzięki temu zostaną osiągnięte następujące korzyści:</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jednolite dane w instytucjach oświatowych.</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pełna i szczegółowa dokumentacja integrowanych systemów pozwoli na szybsze ich dostosowanie do zmieniających się przepisów prawa.</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przygotowywanie zestawień w poszczególnych jednostkach na podstawie ujednolicony danych</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możliwość pogłębionej analizy zgromadzonych danych w zewnętrznych systemach analitycznych</w:t>
            </w:r>
          </w:p>
          <w:p w:rsidR="00F6541E" w:rsidRPr="00277FC6" w:rsidRDefault="00F6541E" w:rsidP="00FF182D">
            <w:pPr>
              <w:spacing w:before="120" w:after="120"/>
              <w:jc w:val="both"/>
              <w:rPr>
                <w:rFonts w:ascii="Arial" w:hAnsi="Arial" w:cs="Arial"/>
                <w:b/>
                <w:sz w:val="18"/>
                <w:szCs w:val="18"/>
              </w:rPr>
            </w:pPr>
            <w:r w:rsidRPr="00277FC6">
              <w:rPr>
                <w:rStyle w:val="Odwoaniedokomentarza"/>
                <w:rFonts w:ascii="Arial" w:hAnsi="Arial" w:cs="Arial"/>
                <w:sz w:val="18"/>
                <w:szCs w:val="18"/>
              </w:rPr>
              <w:t>Po wdrożeniu system zostanie zaimplementowany w jednostkach oświaty i będzie wykorzystywany produkcyjnie m.in. przez CKE, OKE, IBE, kuratoria oświaty, MEN.</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0"/>
                <w:tab w:val="left" w:pos="34"/>
              </w:tabs>
              <w:spacing w:before="120" w:after="120" w:line="240" w:lineRule="auto"/>
              <w:ind w:right="1661"/>
              <w:contextualSpacing/>
              <w:rPr>
                <w:rFonts w:ascii="Arial" w:hAnsi="Arial" w:cs="Arial"/>
                <w:sz w:val="18"/>
                <w:szCs w:val="18"/>
                <w:lang w:eastAsia="pl-PL"/>
              </w:rPr>
            </w:pPr>
            <w:r w:rsidRPr="00277FC6">
              <w:rPr>
                <w:rFonts w:ascii="Arial" w:hAnsi="Arial" w:cs="Arial"/>
                <w:sz w:val="18"/>
                <w:szCs w:val="18"/>
              </w:rPr>
              <w:t>Liczba opracowanych prototypów systemu (przygotowanie systemu do wdrożenia na wybranej grupie odbiorców)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4"/>
                <w:tab w:val="left" w:pos="863"/>
              </w:tabs>
              <w:spacing w:before="120" w:after="120"/>
              <w:ind w:right="-40"/>
              <w:rPr>
                <w:rFonts w:ascii="Arial" w:hAnsi="Arial" w:cs="Arial"/>
                <w:sz w:val="18"/>
                <w:szCs w:val="18"/>
              </w:rPr>
            </w:pPr>
            <w:r w:rsidRPr="00277FC6">
              <w:rPr>
                <w:rFonts w:ascii="Arial" w:hAnsi="Arial" w:cs="Arial"/>
                <w:sz w:val="18"/>
                <w:szCs w:val="18"/>
              </w:rPr>
              <w:t>Liczba przygotowanych dokumentacji projektowych umożliwiających rozpoczęcie prac nad stworzeniem prototypu systemu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097B0F">
            <w:pPr>
              <w:tabs>
                <w:tab w:val="left" w:pos="34"/>
                <w:tab w:val="left" w:pos="863"/>
              </w:tabs>
              <w:spacing w:before="120" w:after="120"/>
              <w:ind w:right="-40"/>
              <w:rPr>
                <w:rFonts w:ascii="Arial" w:hAnsi="Arial" w:cs="Arial"/>
                <w:sz w:val="18"/>
                <w:szCs w:val="18"/>
              </w:rPr>
            </w:pPr>
            <w:r w:rsidRPr="00277FC6">
              <w:rPr>
                <w:rFonts w:ascii="Arial" w:hAnsi="Arial" w:cs="Arial"/>
                <w:sz w:val="18"/>
                <w:szCs w:val="18"/>
              </w:rPr>
              <w:t xml:space="preserve">Liczba baz danych systemu oświaty objętych integracją w ramach </w:t>
            </w:r>
            <w:r w:rsidR="00097B0F">
              <w:rPr>
                <w:rFonts w:ascii="Arial" w:hAnsi="Arial" w:cs="Arial"/>
                <w:sz w:val="18"/>
                <w:szCs w:val="18"/>
              </w:rPr>
              <w:t>programu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60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5249" w:type="pct"/>
        <w:jc w:val="center"/>
        <w:tblInd w:w="-15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674"/>
        <w:gridCol w:w="10"/>
        <w:gridCol w:w="610"/>
        <w:gridCol w:w="396"/>
        <w:gridCol w:w="228"/>
        <w:gridCol w:w="257"/>
        <w:gridCol w:w="138"/>
        <w:gridCol w:w="201"/>
        <w:gridCol w:w="517"/>
        <w:gridCol w:w="105"/>
        <w:gridCol w:w="10"/>
        <w:gridCol w:w="649"/>
        <w:gridCol w:w="632"/>
        <w:gridCol w:w="638"/>
        <w:gridCol w:w="585"/>
        <w:gridCol w:w="70"/>
        <w:gridCol w:w="770"/>
        <w:gridCol w:w="109"/>
        <w:gridCol w:w="72"/>
        <w:gridCol w:w="18"/>
        <w:gridCol w:w="562"/>
        <w:gridCol w:w="958"/>
      </w:tblGrid>
      <w:tr w:rsidR="00D83272" w:rsidRPr="00D83272" w:rsidTr="002E4419">
        <w:trPr>
          <w:trHeight w:val="386"/>
          <w:jc w:val="center"/>
        </w:trPr>
        <w:tc>
          <w:tcPr>
            <w:tcW w:w="1876"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D83272" w:rsidRPr="00D83272" w:rsidRDefault="00D83272" w:rsidP="002E4419">
            <w:pPr>
              <w:spacing w:before="120" w:after="120" w:line="240" w:lineRule="auto"/>
              <w:jc w:val="center"/>
              <w:rPr>
                <w:rFonts w:ascii="Arial" w:hAnsi="Arial" w:cs="Arial"/>
                <w:b/>
                <w:sz w:val="18"/>
                <w:szCs w:val="18"/>
              </w:rPr>
            </w:pPr>
            <w:r w:rsidRPr="00D83272">
              <w:rPr>
                <w:rFonts w:ascii="Arial" w:hAnsi="Arial" w:cs="Arial"/>
                <w:b/>
                <w:sz w:val="18"/>
                <w:szCs w:val="18"/>
              </w:rPr>
              <w:t>DZIAŁANIE/PODDZIAŁANIE PO WER</w:t>
            </w:r>
          </w:p>
        </w:tc>
        <w:tc>
          <w:tcPr>
            <w:tcW w:w="3043"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jc w:val="center"/>
              <w:rPr>
                <w:rFonts w:ascii="Arial" w:hAnsi="Arial" w:cs="Arial"/>
                <w:b/>
                <w:sz w:val="18"/>
                <w:szCs w:val="18"/>
              </w:rPr>
            </w:pPr>
            <w:r w:rsidRPr="00D83272">
              <w:rPr>
                <w:rFonts w:ascii="Lucida Grande" w:hAnsi="Lucida Grande" w:cs="Lucida Grande"/>
                <w:b/>
                <w:sz w:val="18"/>
                <w:szCs w:val="18"/>
              </w:rPr>
              <w:t>Działanie 2.15</w:t>
            </w:r>
          </w:p>
        </w:tc>
      </w:tr>
      <w:tr w:rsidR="00D83272" w:rsidRPr="00D83272" w:rsidTr="002E4419">
        <w:trPr>
          <w:trHeight w:val="386"/>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FISZKA KONKURSU</w:t>
            </w:r>
          </w:p>
        </w:tc>
      </w:tr>
      <w:tr w:rsidR="00D83272" w:rsidRPr="00D83272" w:rsidTr="002E4419">
        <w:trPr>
          <w:trHeight w:val="386"/>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PODSTAWOWE INFORMACJE O KONKURSIE</w:t>
            </w:r>
          </w:p>
        </w:tc>
      </w:tr>
      <w:tr w:rsidR="00D83272" w:rsidRPr="00D83272" w:rsidTr="002E4419">
        <w:trPr>
          <w:trHeight w:val="1546"/>
          <w:jc w:val="center"/>
        </w:trPr>
        <w:tc>
          <w:tcPr>
            <w:tcW w:w="778" w:type="pct"/>
            <w:tcBorders>
              <w:top w:val="single" w:sz="12" w:space="0" w:color="auto"/>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sz w:val="18"/>
                <w:szCs w:val="18"/>
              </w:rPr>
              <w:t xml:space="preserve">Cel szczegółowy </w:t>
            </w:r>
            <w:r w:rsidRPr="00D83272">
              <w:rPr>
                <w:rFonts w:ascii="Arial" w:hAnsi="Arial" w:cs="Arial"/>
                <w:sz w:val="18"/>
                <w:szCs w:val="18"/>
              </w:rPr>
              <w:br/>
              <w:t xml:space="preserve">PO WER, </w:t>
            </w:r>
            <w:r w:rsidRPr="00D83272">
              <w:rPr>
                <w:rFonts w:ascii="Arial" w:hAnsi="Arial" w:cs="Arial"/>
                <w:sz w:val="18"/>
                <w:szCs w:val="18"/>
              </w:rPr>
              <w:br/>
              <w:t>w ramach którego realizowane będą projekty</w:t>
            </w:r>
          </w:p>
        </w:tc>
        <w:tc>
          <w:tcPr>
            <w:tcW w:w="4141"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rPr>
                <w:rFonts w:ascii="Arial" w:hAnsi="Arial" w:cs="Arial"/>
                <w:b/>
                <w:sz w:val="18"/>
                <w:szCs w:val="18"/>
              </w:rPr>
            </w:pPr>
            <w:r w:rsidRPr="00D83272">
              <w:rPr>
                <w:rFonts w:ascii="Arial" w:eastAsia="Times New Roman" w:hAnsi="Arial" w:cs="Arial"/>
                <w:b/>
                <w:bCs/>
                <w:sz w:val="18"/>
                <w:szCs w:val="18"/>
                <w:lang w:eastAsia="pl-PL"/>
              </w:rPr>
              <w:t>Zapewnienie informacji zwrotnej dla systemu kształcenia zawodowego na temat losów absolwentów szkół zawodowych</w:t>
            </w:r>
          </w:p>
        </w:tc>
      </w:tr>
      <w:tr w:rsidR="00D83272" w:rsidRPr="00D83272" w:rsidTr="002E4419">
        <w:trPr>
          <w:trHeight w:val="386"/>
          <w:jc w:val="center"/>
        </w:trPr>
        <w:tc>
          <w:tcPr>
            <w:tcW w:w="778" w:type="pct"/>
            <w:tcBorders>
              <w:top w:val="single" w:sz="6" w:space="0" w:color="auto"/>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Priorytet inwestycyjny</w:t>
            </w:r>
          </w:p>
        </w:tc>
        <w:tc>
          <w:tcPr>
            <w:tcW w:w="4141"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jc w:val="both"/>
              <w:rPr>
                <w:rFonts w:ascii="Arial" w:hAnsi="Arial" w:cs="Arial"/>
                <w:sz w:val="18"/>
                <w:szCs w:val="18"/>
              </w:rPr>
            </w:pPr>
            <w:r w:rsidRPr="00D83272">
              <w:rPr>
                <w:rFonts w:ascii="Arial" w:hAnsi="Arial" w:cs="Arial"/>
                <w:b/>
                <w:sz w:val="18"/>
                <w:szCs w:val="18"/>
              </w:rPr>
              <w:t xml:space="preserve">PRIORYTET INWESTYCYJNY 10iv </w:t>
            </w:r>
            <w:r w:rsidRPr="00D83272">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83272" w:rsidRPr="00D83272" w:rsidTr="002E4419">
        <w:trPr>
          <w:trHeight w:val="545"/>
          <w:jc w:val="center"/>
        </w:trPr>
        <w:tc>
          <w:tcPr>
            <w:tcW w:w="778" w:type="pct"/>
            <w:tcBorders>
              <w:top w:val="single" w:sz="6" w:space="0" w:color="auto"/>
              <w:left w:val="single" w:sz="1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Lp. konkursu</w:t>
            </w:r>
          </w:p>
        </w:tc>
        <w:tc>
          <w:tcPr>
            <w:tcW w:w="339" w:type="pct"/>
            <w:tcBorders>
              <w:top w:val="single" w:sz="6" w:space="0" w:color="auto"/>
              <w:bottom w:val="single" w:sz="6" w:space="0" w:color="auto"/>
              <w:right w:val="single" w:sz="2" w:space="0" w:color="auto"/>
            </w:tcBorders>
            <w:vAlign w:val="center"/>
          </w:tcPr>
          <w:p w:rsidR="00D83272" w:rsidRPr="00D83272" w:rsidRDefault="00D83272" w:rsidP="002E4419">
            <w:pPr>
              <w:spacing w:after="0" w:line="240" w:lineRule="auto"/>
              <w:jc w:val="center"/>
              <w:rPr>
                <w:rFonts w:ascii="Arial" w:hAnsi="Arial" w:cs="Arial"/>
                <w:i/>
                <w:sz w:val="18"/>
                <w:szCs w:val="18"/>
              </w:rPr>
            </w:pPr>
          </w:p>
        </w:tc>
        <w:tc>
          <w:tcPr>
            <w:tcW w:w="929"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rsidR="00D83272" w:rsidRPr="00D83272" w:rsidDel="004D2A86" w:rsidRDefault="00D83272" w:rsidP="002E4419">
            <w:pPr>
              <w:spacing w:after="0" w:line="240" w:lineRule="auto"/>
              <w:jc w:val="center"/>
              <w:rPr>
                <w:rFonts w:ascii="Arial" w:hAnsi="Arial" w:cs="Arial"/>
                <w:sz w:val="18"/>
                <w:szCs w:val="18"/>
              </w:rPr>
            </w:pPr>
            <w:r w:rsidRPr="00D83272">
              <w:rPr>
                <w:rFonts w:ascii="Arial" w:hAnsi="Arial" w:cs="Arial"/>
                <w:sz w:val="18"/>
                <w:szCs w:val="18"/>
              </w:rPr>
              <w:t xml:space="preserve">Planowany kwartał ogłoszenia konkursu </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Del="004D2A86"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w:t>
            </w: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II</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x</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III</w:t>
            </w:r>
          </w:p>
        </w:tc>
        <w:tc>
          <w:tcPr>
            <w:tcW w:w="38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IV</w:t>
            </w:r>
          </w:p>
        </w:tc>
        <w:tc>
          <w:tcPr>
            <w:tcW w:w="483" w:type="pct"/>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r>
      <w:tr w:rsidR="00D83272" w:rsidRPr="00D83272" w:rsidTr="002E4419">
        <w:trPr>
          <w:trHeight w:val="822"/>
          <w:jc w:val="center"/>
        </w:trPr>
        <w:tc>
          <w:tcPr>
            <w:tcW w:w="778" w:type="pct"/>
            <w:vMerge w:val="restart"/>
            <w:tcBorders>
              <w:top w:val="single" w:sz="2" w:space="0" w:color="auto"/>
              <w:left w:val="single" w:sz="1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sz w:val="18"/>
                <w:szCs w:val="18"/>
              </w:rPr>
              <w:t xml:space="preserve">Planowany miesiąc </w:t>
            </w:r>
            <w:r w:rsidRPr="00D83272">
              <w:rPr>
                <w:rFonts w:ascii="Arial" w:hAnsi="Arial" w:cs="Arial"/>
                <w:sz w:val="18"/>
                <w:szCs w:val="18"/>
              </w:rPr>
              <w:br/>
              <w:t>rozpoczęcia naboru wniosków o dofinansowanie</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w:t>
            </w:r>
          </w:p>
        </w:tc>
        <w:tc>
          <w:tcPr>
            <w:tcW w:w="31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2</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3</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4</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5</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7</w:t>
            </w:r>
          </w:p>
        </w:tc>
        <w:tc>
          <w:tcPr>
            <w:tcW w:w="322"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8</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9</w:t>
            </w:r>
          </w:p>
        </w:tc>
        <w:tc>
          <w:tcPr>
            <w:tcW w:w="38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10</w:t>
            </w: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11</w:t>
            </w:r>
          </w:p>
        </w:tc>
        <w:tc>
          <w:tcPr>
            <w:tcW w:w="483" w:type="pct"/>
            <w:tcBorders>
              <w:top w:val="single" w:sz="6" w:space="0" w:color="auto"/>
              <w:left w:val="single" w:sz="2" w:space="0" w:color="auto"/>
              <w:bottom w:val="single" w:sz="6" w:space="0" w:color="auto"/>
              <w:right w:val="single" w:sz="1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12</w:t>
            </w:r>
          </w:p>
        </w:tc>
      </w:tr>
      <w:tr w:rsidR="00D83272" w:rsidRPr="00D83272" w:rsidTr="002E4419">
        <w:trPr>
          <w:trHeight w:val="682"/>
          <w:jc w:val="center"/>
        </w:trPr>
        <w:tc>
          <w:tcPr>
            <w:tcW w:w="778" w:type="pct"/>
            <w:vMerge/>
            <w:tcBorders>
              <w:left w:val="single" w:sz="12" w:space="0" w:color="auto"/>
              <w:bottom w:val="single" w:sz="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rPr>
                <w:rFonts w:ascii="Arial" w:hAnsi="Arial" w:cs="Arial"/>
                <w:b/>
                <w:sz w:val="18"/>
                <w:szCs w:val="18"/>
              </w:rPr>
            </w:pPr>
          </w:p>
        </w:tc>
        <w:tc>
          <w:tcPr>
            <w:tcW w:w="31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0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x</w:t>
            </w: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8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483" w:type="pct"/>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r>
      <w:tr w:rsidR="00D83272" w:rsidRPr="00D83272" w:rsidTr="002E4419">
        <w:trPr>
          <w:trHeight w:val="682"/>
          <w:jc w:val="center"/>
        </w:trPr>
        <w:tc>
          <w:tcPr>
            <w:tcW w:w="778" w:type="pct"/>
            <w:tcBorders>
              <w:left w:val="single" w:sz="12" w:space="0" w:color="auto"/>
              <w:bottom w:val="single" w:sz="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Czy w ramach konkursu będą wybierane projekty grantowe?</w:t>
            </w:r>
          </w:p>
        </w:tc>
        <w:tc>
          <w:tcPr>
            <w:tcW w:w="968"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 xml:space="preserve">TAK </w:t>
            </w:r>
          </w:p>
        </w:tc>
        <w:tc>
          <w:tcPr>
            <w:tcW w:w="948"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9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NIE</w:t>
            </w:r>
          </w:p>
        </w:tc>
        <w:tc>
          <w:tcPr>
            <w:tcW w:w="1290"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x</w:t>
            </w:r>
          </w:p>
        </w:tc>
      </w:tr>
      <w:tr w:rsidR="00D83272" w:rsidRPr="00D83272" w:rsidTr="002E4419">
        <w:trPr>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Planowana alokacja (PLN)</w:t>
            </w:r>
          </w:p>
        </w:tc>
        <w:tc>
          <w:tcPr>
            <w:tcW w:w="4141" w:type="pct"/>
            <w:gridSpan w:val="22"/>
            <w:tcBorders>
              <w:top w:val="single" w:sz="6" w:space="0" w:color="auto"/>
              <w:bottom w:val="single" w:sz="6" w:space="0" w:color="auto"/>
              <w:right w:val="single" w:sz="12" w:space="0" w:color="auto"/>
            </w:tcBorders>
            <w:vAlign w:val="center"/>
          </w:tcPr>
          <w:p w:rsidR="00D83272" w:rsidRPr="00D83272" w:rsidRDefault="00D83272" w:rsidP="002E4419">
            <w:pPr>
              <w:ind w:left="57"/>
              <w:jc w:val="center"/>
              <w:rPr>
                <w:rFonts w:ascii="Times New Roman" w:hAnsi="Times New Roman"/>
                <w:b/>
                <w:sz w:val="18"/>
                <w:szCs w:val="18"/>
              </w:rPr>
            </w:pPr>
            <w:r w:rsidRPr="00D83272">
              <w:rPr>
                <w:rFonts w:cs="Arial"/>
              </w:rPr>
              <w:t>6 694 097</w:t>
            </w:r>
            <w:r w:rsidR="00B57CD0">
              <w:rPr>
                <w:rFonts w:cs="Arial"/>
              </w:rPr>
              <w:t xml:space="preserve"> </w:t>
            </w:r>
            <w:r w:rsidRPr="00D83272">
              <w:rPr>
                <w:rFonts w:ascii="Arial" w:hAnsi="Arial" w:cs="Arial"/>
                <w:b/>
                <w:sz w:val="18"/>
                <w:szCs w:val="18"/>
              </w:rPr>
              <w:t>PLN</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Wymagany wkład własny beneficjenta</w:t>
            </w:r>
          </w:p>
        </w:tc>
      </w:tr>
      <w:tr w:rsidR="00D83272" w:rsidRPr="00D83272" w:rsidTr="002E4419">
        <w:trPr>
          <w:trHeight w:val="386"/>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 xml:space="preserve">TAK </w:t>
            </w:r>
          </w:p>
        </w:tc>
        <w:tc>
          <w:tcPr>
            <w:tcW w:w="339" w:type="pct"/>
            <w:tcBorders>
              <w:top w:val="single" w:sz="6" w:space="0" w:color="auto"/>
              <w:bottom w:val="single" w:sz="6" w:space="0" w:color="auto"/>
              <w:right w:val="single" w:sz="6" w:space="0" w:color="auto"/>
            </w:tcBorders>
            <w:vAlign w:val="center"/>
          </w:tcPr>
          <w:p w:rsidR="00D83272" w:rsidRPr="00D83272" w:rsidRDefault="00D83272" w:rsidP="002E4419">
            <w:pPr>
              <w:spacing w:before="120" w:after="120"/>
              <w:jc w:val="center"/>
              <w:rPr>
                <w:rFonts w:ascii="Arial" w:hAnsi="Arial" w:cs="Arial"/>
                <w:i/>
                <w:sz w:val="18"/>
                <w:szCs w:val="18"/>
              </w:rPr>
            </w:pPr>
          </w:p>
        </w:tc>
        <w:tc>
          <w:tcPr>
            <w:tcW w:w="513" w:type="pct"/>
            <w:gridSpan w:val="3"/>
            <w:tcBorders>
              <w:top w:val="single" w:sz="6"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i/>
                <w:sz w:val="18"/>
                <w:szCs w:val="18"/>
              </w:rPr>
            </w:pPr>
            <w:r w:rsidRPr="00D83272">
              <w:rPr>
                <w:rFonts w:ascii="Arial" w:hAnsi="Arial" w:cs="Arial"/>
                <w:b/>
                <w:sz w:val="18"/>
                <w:szCs w:val="18"/>
              </w:rPr>
              <w:t>NIE</w:t>
            </w:r>
          </w:p>
        </w:tc>
        <w:tc>
          <w:tcPr>
            <w:tcW w:w="315" w:type="pct"/>
            <w:gridSpan w:val="3"/>
            <w:tcBorders>
              <w:top w:val="single" w:sz="6" w:space="0" w:color="auto"/>
              <w:bottom w:val="single" w:sz="6" w:space="0" w:color="auto"/>
              <w:right w:val="single" w:sz="6" w:space="0" w:color="auto"/>
            </w:tcBorders>
            <w:vAlign w:val="center"/>
          </w:tcPr>
          <w:p w:rsidR="00D83272" w:rsidRPr="00D83272" w:rsidRDefault="00D83272" w:rsidP="002E4419">
            <w:pPr>
              <w:spacing w:before="120" w:after="120"/>
              <w:jc w:val="center"/>
              <w:rPr>
                <w:rFonts w:ascii="Arial" w:hAnsi="Arial" w:cs="Arial"/>
                <w:i/>
                <w:sz w:val="18"/>
                <w:szCs w:val="18"/>
              </w:rPr>
            </w:pPr>
            <w:r w:rsidRPr="00D83272">
              <w:rPr>
                <w:rFonts w:ascii="Arial" w:hAnsi="Arial" w:cs="Arial"/>
                <w:i/>
                <w:sz w:val="18"/>
                <w:szCs w:val="18"/>
              </w:rPr>
              <w:t>x</w:t>
            </w:r>
          </w:p>
        </w:tc>
        <w:tc>
          <w:tcPr>
            <w:tcW w:w="1684"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 xml:space="preserve">Minimalny udział wkładu własnego </w:t>
            </w:r>
            <w:r w:rsidRPr="00D83272">
              <w:rPr>
                <w:rFonts w:ascii="Arial" w:hAnsi="Arial" w:cs="Arial"/>
                <w:sz w:val="18"/>
                <w:szCs w:val="18"/>
              </w:rPr>
              <w:br/>
              <w:t xml:space="preserve">w finansowaniu wydatków kwalifikowalnych projektu </w:t>
            </w:r>
          </w:p>
        </w:tc>
        <w:tc>
          <w:tcPr>
            <w:tcW w:w="1290"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0%</w:t>
            </w:r>
          </w:p>
        </w:tc>
      </w:tr>
      <w:tr w:rsidR="00D83272" w:rsidRPr="00D83272" w:rsidTr="002E4419">
        <w:trPr>
          <w:trHeight w:val="3813"/>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Typ/typy projektów przewidziane do realizacji w ramach konkursu</w:t>
            </w:r>
          </w:p>
        </w:tc>
        <w:tc>
          <w:tcPr>
            <w:tcW w:w="4141" w:type="pct"/>
            <w:gridSpan w:val="22"/>
            <w:tcBorders>
              <w:top w:val="single" w:sz="6" w:space="0" w:color="auto"/>
              <w:right w:val="single" w:sz="12" w:space="0" w:color="auto"/>
            </w:tcBorders>
            <w:vAlign w:val="center"/>
          </w:tcPr>
          <w:p w:rsidR="00D83272" w:rsidRPr="00D83272" w:rsidRDefault="00D83272" w:rsidP="002E4419">
            <w:pPr>
              <w:autoSpaceDE w:val="0"/>
              <w:autoSpaceDN w:val="0"/>
              <w:adjustRightInd w:val="0"/>
              <w:spacing w:after="0" w:line="240" w:lineRule="auto"/>
              <w:jc w:val="both"/>
              <w:rPr>
                <w:rFonts w:ascii="Arial" w:eastAsia="Cambria" w:hAnsi="Arial" w:cs="Arial"/>
                <w:sz w:val="18"/>
                <w:szCs w:val="18"/>
              </w:rPr>
            </w:pPr>
            <w:r w:rsidRPr="00D83272">
              <w:rPr>
                <w:rFonts w:ascii="Arial" w:eastAsia="Cambria" w:hAnsi="Arial" w:cs="Arial"/>
                <w:sz w:val="18"/>
                <w:szCs w:val="18"/>
              </w:rPr>
              <w:t xml:space="preserve">7. Monitorowanie losów absolwentów, obejmujące: </w:t>
            </w:r>
          </w:p>
          <w:p w:rsidR="00D83272" w:rsidRPr="00D83272" w:rsidRDefault="00D83272" w:rsidP="002E4419">
            <w:pPr>
              <w:widowControl w:val="0"/>
              <w:autoSpaceDE w:val="0"/>
              <w:autoSpaceDN w:val="0"/>
              <w:adjustRightInd w:val="0"/>
              <w:spacing w:after="0" w:line="240" w:lineRule="auto"/>
              <w:rPr>
                <w:rFonts w:ascii="Arial" w:eastAsia="MS Mincho" w:hAnsi="Arial" w:cs="Arial"/>
                <w:sz w:val="18"/>
                <w:szCs w:val="18"/>
                <w:lang w:eastAsia="pl-PL"/>
              </w:rPr>
            </w:pPr>
            <w:r w:rsidRPr="00D83272">
              <w:rPr>
                <w:rFonts w:ascii="Arial" w:hAnsi="Arial" w:cs="Arial"/>
                <w:sz w:val="18"/>
                <w:szCs w:val="18"/>
              </w:rPr>
              <w:t>b.</w:t>
            </w:r>
            <w:r w:rsidR="00B57CD0">
              <w:rPr>
                <w:rFonts w:ascii="Arial" w:hAnsi="Arial" w:cs="Arial"/>
                <w:sz w:val="18"/>
                <w:szCs w:val="18"/>
              </w:rPr>
              <w:t xml:space="preserve"> </w:t>
            </w:r>
            <w:r w:rsidRPr="00D83272">
              <w:rPr>
                <w:rFonts w:ascii="Arial" w:eastAsia="MS Mincho" w:hAnsi="Arial" w:cs="Arial"/>
                <w:sz w:val="18"/>
                <w:szCs w:val="18"/>
                <w:lang w:eastAsia="pl-PL"/>
              </w:rPr>
              <w:t>przeprowadzenie w latach 2015-2022 trzech edycji monitorowania losów zawodowych absolwentów szkół zawodowych w wykorzystaniem wypracowanych rozwiązań, obejmujących:</w:t>
            </w:r>
          </w:p>
          <w:p w:rsidR="00D83272" w:rsidRPr="00D83272" w:rsidRDefault="00D83272" w:rsidP="00854DBA">
            <w:pPr>
              <w:widowControl w:val="0"/>
              <w:numPr>
                <w:ilvl w:val="0"/>
                <w:numId w:val="31"/>
              </w:numPr>
              <w:autoSpaceDE w:val="0"/>
              <w:autoSpaceDN w:val="0"/>
              <w:adjustRightInd w:val="0"/>
              <w:spacing w:after="0" w:line="240" w:lineRule="auto"/>
              <w:rPr>
                <w:rFonts w:ascii="Arial" w:eastAsia="MS Mincho" w:hAnsi="Arial" w:cs="Arial"/>
                <w:sz w:val="18"/>
                <w:szCs w:val="18"/>
                <w:lang w:eastAsia="pl-PL"/>
              </w:rPr>
            </w:pPr>
            <w:r w:rsidRPr="00D83272">
              <w:rPr>
                <w:rFonts w:ascii="Arial" w:eastAsia="MS Mincho" w:hAnsi="Arial" w:cs="Arial"/>
                <w:sz w:val="18"/>
                <w:szCs w:val="18"/>
                <w:lang w:eastAsia="pl-PL"/>
              </w:rPr>
              <w:t>badania jakościowe interesariuszy kształcenia zawodowego (pracodawców, szkół zawodowych, doradców edukacyjno-zawodowych, samorządów) dotyczącego możliwości, potrzeb i oczekiwań w zakresie monitorowania losów absolwentów szkół zawodowych;</w:t>
            </w:r>
          </w:p>
          <w:p w:rsidR="00D83272" w:rsidRPr="00D83272" w:rsidRDefault="00D83272" w:rsidP="00854DBA">
            <w:pPr>
              <w:widowControl w:val="0"/>
              <w:numPr>
                <w:ilvl w:val="0"/>
                <w:numId w:val="31"/>
              </w:numPr>
              <w:autoSpaceDE w:val="0"/>
              <w:autoSpaceDN w:val="0"/>
              <w:adjustRightInd w:val="0"/>
              <w:spacing w:after="0" w:line="240" w:lineRule="auto"/>
              <w:rPr>
                <w:rFonts w:ascii="Arial" w:eastAsia="MS Mincho" w:hAnsi="Arial" w:cs="Arial"/>
                <w:sz w:val="18"/>
                <w:szCs w:val="18"/>
                <w:lang w:eastAsia="pl-PL"/>
              </w:rPr>
            </w:pPr>
            <w:r w:rsidRPr="00D83272">
              <w:rPr>
                <w:rFonts w:ascii="Arial" w:eastAsia="MS Mincho" w:hAnsi="Arial" w:cs="Arial"/>
                <w:sz w:val="18"/>
                <w:szCs w:val="18"/>
                <w:lang w:eastAsia="pl-PL"/>
              </w:rPr>
              <w:t xml:space="preserve"> badania ilościowego o charakterze podłużnym (dwie fale badania: pierwsza w ostatnim roku nauki, druga pół roku po zakończeniu nauki), reprezentatywnego na poziomie zawodów oraz województw, którego celem będą oczekiwania uczniów ostatnich klas oraz ocena sytuacji absolwentów na rynku pracy</w:t>
            </w:r>
          </w:p>
          <w:p w:rsidR="00D83272" w:rsidRPr="00D83272" w:rsidRDefault="00D83272" w:rsidP="00854DBA">
            <w:pPr>
              <w:widowControl w:val="0"/>
              <w:numPr>
                <w:ilvl w:val="0"/>
                <w:numId w:val="31"/>
              </w:numPr>
              <w:autoSpaceDE w:val="0"/>
              <w:autoSpaceDN w:val="0"/>
              <w:adjustRightInd w:val="0"/>
              <w:spacing w:after="0" w:line="240" w:lineRule="auto"/>
              <w:rPr>
                <w:rFonts w:ascii="Arial" w:eastAsia="ヒラギノ角ゴ Pro W3" w:hAnsi="Arial" w:cs="Arial"/>
                <w:sz w:val="18"/>
                <w:szCs w:val="18"/>
                <w:lang w:eastAsia="pl-PL"/>
              </w:rPr>
            </w:pPr>
            <w:r w:rsidRPr="00D83272">
              <w:rPr>
                <w:rFonts w:ascii="Arial" w:eastAsia="MS Mincho" w:hAnsi="Arial" w:cs="Arial"/>
                <w:sz w:val="18"/>
                <w:szCs w:val="18"/>
                <w:lang w:eastAsia="pl-PL"/>
              </w:rPr>
              <w:t>badania ilościowego: ankiety audytoryjnej, której celem jest stworzenie możliwości wykorzystania danych administracyjnych (pochodzących z SIO2, OKE oraz ZUS) do monitorowania sytuacji na rynku pracy</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b/>
                <w:sz w:val="18"/>
                <w:szCs w:val="18"/>
              </w:rPr>
              <w:t>ZAKŁADANE EFEKTY KONKURSU WYRAŻONE WSKAŹNIKAMI (W PODZIALE NA PŁEĆ I OGÓŁEM)</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WSKAŹNIKI REZULTATU</w:t>
            </w:r>
          </w:p>
        </w:tc>
      </w:tr>
      <w:tr w:rsidR="00D83272" w:rsidRPr="00D83272" w:rsidTr="002E4419">
        <w:trPr>
          <w:trHeight w:val="567"/>
          <w:jc w:val="center"/>
        </w:trPr>
        <w:tc>
          <w:tcPr>
            <w:tcW w:w="2308" w:type="pct"/>
            <w:gridSpan w:val="10"/>
            <w:vMerge w:val="restart"/>
            <w:tcBorders>
              <w:top w:val="single" w:sz="12" w:space="0" w:color="auto"/>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Nazwa wskaźnika</w:t>
            </w:r>
          </w:p>
        </w:tc>
        <w:tc>
          <w:tcPr>
            <w:tcW w:w="261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Wartość docelowa wskaźnika</w:t>
            </w:r>
          </w:p>
        </w:tc>
      </w:tr>
      <w:tr w:rsidR="00D83272" w:rsidRPr="00D83272" w:rsidTr="002E4419">
        <w:trPr>
          <w:trHeight w:val="567"/>
          <w:jc w:val="center"/>
        </w:trPr>
        <w:tc>
          <w:tcPr>
            <w:tcW w:w="2308" w:type="pct"/>
            <w:gridSpan w:val="10"/>
            <w:vMerge/>
            <w:tcBorders>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1322"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 podziale na:</w:t>
            </w:r>
          </w:p>
        </w:tc>
        <w:tc>
          <w:tcPr>
            <w:tcW w:w="1290" w:type="pct"/>
            <w:gridSpan w:val="7"/>
            <w:vMerge w:val="restart"/>
            <w:tcBorders>
              <w:top w:val="single" w:sz="4" w:space="0" w:color="auto"/>
              <w:left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Ogółem w konkursie</w:t>
            </w:r>
          </w:p>
        </w:tc>
      </w:tr>
      <w:tr w:rsidR="00D83272" w:rsidRPr="00D83272" w:rsidTr="002E4419">
        <w:trPr>
          <w:trHeight w:val="567"/>
          <w:jc w:val="center"/>
        </w:trPr>
        <w:tc>
          <w:tcPr>
            <w:tcW w:w="2308" w:type="pct"/>
            <w:gridSpan w:val="10"/>
            <w:vMerge/>
            <w:tcBorders>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705"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Kobiety</w:t>
            </w:r>
          </w:p>
        </w:tc>
        <w:tc>
          <w:tcPr>
            <w:tcW w:w="61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Mężczyzn</w:t>
            </w:r>
          </w:p>
        </w:tc>
        <w:tc>
          <w:tcPr>
            <w:tcW w:w="1290" w:type="pct"/>
            <w:gridSpan w:val="7"/>
            <w:vMerge/>
            <w:tcBorders>
              <w:left w:val="single" w:sz="4"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p>
        </w:tc>
      </w:tr>
      <w:tr w:rsidR="00D83272" w:rsidRPr="00D83272" w:rsidTr="002E4419">
        <w:trPr>
          <w:trHeight w:val="567"/>
          <w:jc w:val="center"/>
        </w:trPr>
        <w:tc>
          <w:tcPr>
            <w:tcW w:w="230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D83272" w:rsidRPr="00D83272" w:rsidRDefault="00D83272" w:rsidP="002E4419">
            <w:pPr>
              <w:rPr>
                <w:rFonts w:ascii="Arial" w:eastAsia="Times New Roman" w:hAnsi="Arial" w:cs="Arial"/>
                <w:sz w:val="18"/>
                <w:szCs w:val="18"/>
              </w:rPr>
            </w:pPr>
            <w:r w:rsidRPr="00D83272">
              <w:rPr>
                <w:rFonts w:ascii="Arial" w:eastAsia="Times New Roman" w:hAnsi="Arial" w:cs="Arial"/>
                <w:sz w:val="18"/>
                <w:szCs w:val="18"/>
              </w:rPr>
              <w:t>Liczba szkół zawodowych objętych badaniem losów absolwentów</w:t>
            </w:r>
          </w:p>
        </w:tc>
        <w:tc>
          <w:tcPr>
            <w:tcW w:w="705"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roofErr w:type="spellStart"/>
            <w:r w:rsidRPr="00D83272">
              <w:rPr>
                <w:rFonts w:ascii="Arial" w:hAnsi="Arial" w:cs="Arial"/>
                <w:sz w:val="18"/>
                <w:szCs w:val="18"/>
              </w:rPr>
              <w:t>nd</w:t>
            </w:r>
            <w:proofErr w:type="spellEnd"/>
          </w:p>
        </w:tc>
        <w:tc>
          <w:tcPr>
            <w:tcW w:w="61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roofErr w:type="spellStart"/>
            <w:r w:rsidRPr="00D83272">
              <w:rPr>
                <w:rFonts w:ascii="Arial" w:hAnsi="Arial" w:cs="Arial"/>
                <w:sz w:val="18"/>
                <w:szCs w:val="18"/>
              </w:rPr>
              <w:t>nd</w:t>
            </w:r>
            <w:proofErr w:type="spellEnd"/>
          </w:p>
        </w:tc>
        <w:tc>
          <w:tcPr>
            <w:tcW w:w="1290"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Times New Roman" w:eastAsia="Times New Roman" w:hAnsi="Times New Roman"/>
                <w:sz w:val="18"/>
                <w:szCs w:val="18"/>
              </w:rPr>
            </w:pPr>
            <w:r w:rsidRPr="00D83272">
              <w:rPr>
                <w:rFonts w:ascii="Times New Roman" w:eastAsia="Times New Roman" w:hAnsi="Times New Roman"/>
                <w:sz w:val="18"/>
                <w:szCs w:val="18"/>
              </w:rPr>
              <w:t>1350</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vertAlign w:val="superscript"/>
              </w:rPr>
            </w:pPr>
            <w:r w:rsidRPr="00D83272">
              <w:rPr>
                <w:rFonts w:ascii="Arial" w:hAnsi="Arial" w:cs="Arial"/>
                <w:b/>
                <w:sz w:val="18"/>
                <w:szCs w:val="18"/>
              </w:rPr>
              <w:t>WSKAŹNIKI PRODUKTU</w:t>
            </w:r>
          </w:p>
        </w:tc>
      </w:tr>
      <w:tr w:rsidR="00D83272" w:rsidRPr="00D83272" w:rsidTr="002E4419">
        <w:trPr>
          <w:trHeight w:val="567"/>
          <w:jc w:val="center"/>
        </w:trPr>
        <w:tc>
          <w:tcPr>
            <w:tcW w:w="2308" w:type="pct"/>
            <w:gridSpan w:val="10"/>
            <w:vMerge w:val="restart"/>
            <w:tcBorders>
              <w:top w:val="single" w:sz="12" w:space="0" w:color="auto"/>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Nazwa wskaźnika</w:t>
            </w:r>
          </w:p>
        </w:tc>
        <w:tc>
          <w:tcPr>
            <w:tcW w:w="261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Wartość docelowa wskaźnika</w:t>
            </w:r>
          </w:p>
        </w:tc>
      </w:tr>
      <w:tr w:rsidR="00D83272" w:rsidRPr="00D83272" w:rsidTr="002E4419">
        <w:trPr>
          <w:trHeight w:val="567"/>
          <w:jc w:val="center"/>
        </w:trPr>
        <w:tc>
          <w:tcPr>
            <w:tcW w:w="2308" w:type="pct"/>
            <w:gridSpan w:val="10"/>
            <w:vMerge/>
            <w:tcBorders>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1322"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 podziale na:</w:t>
            </w:r>
          </w:p>
        </w:tc>
        <w:tc>
          <w:tcPr>
            <w:tcW w:w="1290" w:type="pct"/>
            <w:gridSpan w:val="7"/>
            <w:vMerge w:val="restart"/>
            <w:tcBorders>
              <w:top w:val="single" w:sz="4" w:space="0" w:color="auto"/>
              <w:left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Ogółem w konkursie</w:t>
            </w:r>
          </w:p>
        </w:tc>
      </w:tr>
      <w:tr w:rsidR="00D83272" w:rsidRPr="00D83272" w:rsidTr="002E4419">
        <w:trPr>
          <w:trHeight w:val="567"/>
          <w:jc w:val="center"/>
        </w:trPr>
        <w:tc>
          <w:tcPr>
            <w:tcW w:w="2308" w:type="pct"/>
            <w:gridSpan w:val="10"/>
            <w:vMerge/>
            <w:tcBorders>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705"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Kobiety</w:t>
            </w:r>
          </w:p>
        </w:tc>
        <w:tc>
          <w:tcPr>
            <w:tcW w:w="61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Mężczyzn</w:t>
            </w:r>
          </w:p>
        </w:tc>
        <w:tc>
          <w:tcPr>
            <w:tcW w:w="1290" w:type="pct"/>
            <w:gridSpan w:val="7"/>
            <w:vMerge/>
            <w:tcBorders>
              <w:left w:val="single" w:sz="4"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r>
      <w:tr w:rsidR="00D83272" w:rsidRPr="00D83272" w:rsidTr="002E4419">
        <w:trPr>
          <w:trHeight w:val="567"/>
          <w:jc w:val="center"/>
        </w:trPr>
        <w:tc>
          <w:tcPr>
            <w:tcW w:w="230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D83272" w:rsidRPr="00D83272" w:rsidRDefault="00D83272" w:rsidP="002E4419">
            <w:pPr>
              <w:rPr>
                <w:rFonts w:ascii="Arial" w:eastAsia="Times New Roman" w:hAnsi="Arial" w:cs="Arial"/>
                <w:sz w:val="18"/>
                <w:szCs w:val="18"/>
              </w:rPr>
            </w:pPr>
            <w:r w:rsidRPr="00D83272">
              <w:rPr>
                <w:rFonts w:ascii="Arial" w:eastAsia="Times New Roman" w:hAnsi="Arial" w:cs="Arial"/>
                <w:sz w:val="18"/>
                <w:szCs w:val="18"/>
              </w:rPr>
              <w:t>Liczba edycji programu monitorowania losów zawodowych absolwentów szkół zawodowych zrealizowanych ze środków EFS</w:t>
            </w:r>
          </w:p>
        </w:tc>
        <w:tc>
          <w:tcPr>
            <w:tcW w:w="705"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D83272" w:rsidRPr="00D83272" w:rsidRDefault="00D83272" w:rsidP="002E4419">
            <w:pPr>
              <w:jc w:val="center"/>
              <w:rPr>
                <w:rFonts w:ascii="Arial" w:eastAsia="Times New Roman" w:hAnsi="Arial" w:cs="Arial"/>
                <w:sz w:val="18"/>
                <w:szCs w:val="18"/>
              </w:rPr>
            </w:pPr>
          </w:p>
        </w:tc>
        <w:tc>
          <w:tcPr>
            <w:tcW w:w="61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
        </w:tc>
        <w:tc>
          <w:tcPr>
            <w:tcW w:w="1290"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Times New Roman" w:eastAsia="Times New Roman" w:hAnsi="Times New Roman"/>
                <w:sz w:val="18"/>
                <w:szCs w:val="18"/>
              </w:rPr>
            </w:pPr>
            <w:r w:rsidRPr="00D83272">
              <w:rPr>
                <w:rFonts w:ascii="Times New Roman" w:eastAsia="Times New Roman" w:hAnsi="Times New Roman"/>
                <w:sz w:val="18"/>
                <w:szCs w:val="18"/>
              </w:rPr>
              <w:t>2</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SZCZEGÓŁOWE KRYTERIA WYBORU PROJEKTÓW</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 xml:space="preserve">KRYTERIA WARUNKUJĄCE </w:t>
            </w:r>
            <w:r w:rsidRPr="00D83272">
              <w:rPr>
                <w:rFonts w:ascii="Arial" w:hAnsi="Arial" w:cs="Arial"/>
                <w:i/>
                <w:sz w:val="18"/>
                <w:szCs w:val="18"/>
              </w:rPr>
              <w:t>(dotyczy konkursów z etapem preselekcji)</w:t>
            </w:r>
          </w:p>
        </w:tc>
      </w:tr>
      <w:tr w:rsidR="00D83272" w:rsidRPr="00D83272" w:rsidTr="002E4419">
        <w:trPr>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Uzasadnienie:</w:t>
            </w:r>
          </w:p>
        </w:tc>
        <w:tc>
          <w:tcPr>
            <w:tcW w:w="3802"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Uzasadnienie:</w:t>
            </w:r>
          </w:p>
        </w:tc>
        <w:tc>
          <w:tcPr>
            <w:tcW w:w="3802" w:type="pct"/>
            <w:gridSpan w:val="21"/>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b/>
                <w:sz w:val="18"/>
                <w:szCs w:val="18"/>
              </w:rPr>
            </w:pP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KRYTERIA DOSTĘPU</w:t>
            </w:r>
          </w:p>
        </w:tc>
      </w:tr>
      <w:tr w:rsidR="00D83272" w:rsidRPr="00D83272" w:rsidTr="002E4419">
        <w:trPr>
          <w:trHeight w:val="1241"/>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777"/>
              <w:rPr>
                <w:rFonts w:ascii="Arial" w:hAnsi="Arial" w:cs="Arial"/>
                <w:sz w:val="18"/>
                <w:szCs w:val="18"/>
              </w:rPr>
            </w:pPr>
            <w:r w:rsidRPr="00D83272">
              <w:rPr>
                <w:rFonts w:ascii="Arial" w:hAnsi="Arial" w:cs="Arial"/>
                <w:b/>
                <w:sz w:val="18"/>
                <w:szCs w:val="18"/>
              </w:rPr>
              <w:t>1.</w:t>
            </w:r>
            <w:r w:rsidRPr="00D83272">
              <w:rPr>
                <w:rFonts w:ascii="Arial" w:hAnsi="Arial" w:cs="Arial"/>
                <w:sz w:val="18"/>
                <w:szCs w:val="18"/>
              </w:rPr>
              <w:t xml:space="preserve">Wnioskodawca zobowiązany będzie do realizacji w oparciu o narzędzia opracowane w ramach projektu powiązanego (wdrażanego w trybie pozakonkursowym) działań/modułów projektu związanych z realizacją rundą pilotażowej monitoringu (badanie ilościowe absolwentów szkół zawodowych którzy zostali zbadani w ramach projektu Badanie Losów Absolwentów Szkół Zawodowych zrealizowanego przez Instytut Badań Edukacyjnych) oraz przeprowadzenia badan jakościowych i ilościowych w ramach pierwszej rundy monitoringu losów absolwentów szkół zawodowych: </w:t>
            </w:r>
          </w:p>
          <w:p w:rsidR="00D83272" w:rsidRPr="00D83272" w:rsidRDefault="00D83272" w:rsidP="00854DBA">
            <w:pPr>
              <w:numPr>
                <w:ilvl w:val="1"/>
                <w:numId w:val="35"/>
              </w:numPr>
              <w:spacing w:before="120" w:after="120"/>
              <w:rPr>
                <w:rFonts w:ascii="Arial" w:hAnsi="Arial" w:cs="Arial"/>
                <w:sz w:val="18"/>
                <w:szCs w:val="18"/>
              </w:rPr>
            </w:pPr>
            <w:r w:rsidRPr="00D83272">
              <w:rPr>
                <w:rFonts w:ascii="Arial" w:hAnsi="Arial" w:cs="Arial"/>
                <w:sz w:val="18"/>
                <w:szCs w:val="18"/>
              </w:rPr>
              <w:t>W ramach pilotażowej rundy monitoringu:</w:t>
            </w:r>
          </w:p>
          <w:p w:rsidR="00D83272" w:rsidRPr="00D83272" w:rsidRDefault="00D83272" w:rsidP="00854DBA">
            <w:pPr>
              <w:numPr>
                <w:ilvl w:val="2"/>
                <w:numId w:val="35"/>
              </w:numPr>
              <w:spacing w:before="120" w:after="120"/>
              <w:contextualSpacing/>
              <w:rPr>
                <w:rFonts w:ascii="Arial" w:hAnsi="Arial" w:cs="Arial"/>
                <w:sz w:val="18"/>
                <w:szCs w:val="18"/>
              </w:rPr>
            </w:pPr>
            <w:r w:rsidRPr="00D83272">
              <w:rPr>
                <w:rFonts w:ascii="Arial" w:hAnsi="Arial" w:cs="Arial"/>
                <w:sz w:val="18"/>
                <w:szCs w:val="18"/>
              </w:rPr>
              <w:t>Przygotowanie wersji elektronicznej ankiet wraz z pilotażem narzędzi oraz opracowanie księgi kodowej do każdego kwestionariusza zgodnie z przedstawionymi wymaganiami (wnioskodawca otrzyma projekt ankiety w ciągu dwóch tygodni od podpisania umowy o dofinansowanie)</w:t>
            </w:r>
          </w:p>
          <w:p w:rsidR="00D83272" w:rsidRPr="00D83272" w:rsidRDefault="00D83272" w:rsidP="00854DBA">
            <w:pPr>
              <w:numPr>
                <w:ilvl w:val="2"/>
                <w:numId w:val="35"/>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2"/>
                <w:numId w:val="35"/>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w:t>
            </w:r>
            <w:r w:rsidRPr="00D83272">
              <w:rPr>
                <w:rFonts w:ascii="Arial" w:eastAsia="Times New Roman" w:hAnsi="Arial" w:cs="Arial"/>
                <w:sz w:val="18"/>
                <w:szCs w:val="18"/>
                <w:lang w:eastAsia="x-none"/>
              </w:rPr>
              <w:t>n</w:t>
            </w:r>
            <w:r w:rsidRPr="00D83272">
              <w:rPr>
                <w:rFonts w:ascii="Arial" w:eastAsia="Times New Roman" w:hAnsi="Arial" w:cs="Arial"/>
                <w:sz w:val="18"/>
                <w:szCs w:val="18"/>
                <w:lang w:val="x-none" w:eastAsia="x-none"/>
              </w:rPr>
              <w:t>dentami</w:t>
            </w:r>
            <w:proofErr w:type="spellEnd"/>
            <w:r w:rsidRPr="00D83272">
              <w:rPr>
                <w:rFonts w:ascii="Arial" w:eastAsia="Times New Roman" w:hAnsi="Arial" w:cs="Arial"/>
                <w:sz w:val="18"/>
                <w:szCs w:val="18"/>
                <w:lang w:val="x-none" w:eastAsia="x-none"/>
              </w:rPr>
              <w:t xml:space="preserve"> I </w:t>
            </w:r>
            <w:proofErr w:type="spellStart"/>
            <w:r w:rsidRPr="00D83272">
              <w:rPr>
                <w:rFonts w:ascii="Arial" w:eastAsia="Times New Roman" w:hAnsi="Arial" w:cs="Arial"/>
                <w:sz w:val="18"/>
                <w:szCs w:val="18"/>
                <w:lang w:val="x-none" w:eastAsia="x-none"/>
              </w:rPr>
              <w:t>przepro</w:t>
            </w:r>
            <w:r w:rsidRPr="00D83272">
              <w:rPr>
                <w:rFonts w:ascii="Arial" w:eastAsia="Times New Roman" w:hAnsi="Arial" w:cs="Arial"/>
                <w:sz w:val="18"/>
                <w:szCs w:val="18"/>
                <w:lang w:eastAsia="x-none"/>
              </w:rPr>
              <w:t>w</w:t>
            </w:r>
            <w:r w:rsidRPr="00D83272">
              <w:rPr>
                <w:rFonts w:ascii="Arial" w:eastAsia="Times New Roman" w:hAnsi="Arial" w:cs="Arial"/>
                <w:sz w:val="18"/>
                <w:szCs w:val="18"/>
                <w:lang w:val="x-none" w:eastAsia="x-none"/>
              </w:rPr>
              <w:t>adzenie</w:t>
            </w:r>
            <w:proofErr w:type="spellEnd"/>
            <w:r w:rsidRPr="00D83272">
              <w:rPr>
                <w:rFonts w:ascii="Arial" w:eastAsia="Times New Roman" w:hAnsi="Arial" w:cs="Arial"/>
                <w:sz w:val="18"/>
                <w:szCs w:val="18"/>
                <w:lang w:val="x-none" w:eastAsia="x-none"/>
              </w:rPr>
              <w:t xml:space="preserve"> badanie ilościowe absolwentów szkół zawodowych o charakterze podłużnym, wywiad realizowany metodą CAPI, przeprowadzenie około 4 500 wywiadów (badanie przeprowadzone na wskazanej przez Instytutu Badań Edukacyjnych próbie badawczej, </w:t>
            </w:r>
            <w:proofErr w:type="spellStart"/>
            <w:r w:rsidRPr="00D83272">
              <w:rPr>
                <w:rFonts w:ascii="Arial" w:eastAsia="Times New Roman" w:hAnsi="Arial" w:cs="Arial"/>
                <w:sz w:val="18"/>
                <w:szCs w:val="18"/>
                <w:lang w:val="x-none" w:eastAsia="x-none"/>
              </w:rPr>
              <w:t>response</w:t>
            </w:r>
            <w:proofErr w:type="spellEnd"/>
            <w:r w:rsidRPr="00D83272">
              <w:rPr>
                <w:rFonts w:ascii="Arial" w:eastAsia="Times New Roman" w:hAnsi="Arial" w:cs="Arial"/>
                <w:sz w:val="18"/>
                <w:szCs w:val="18"/>
                <w:lang w:val="x-none" w:eastAsia="x-none"/>
              </w:rPr>
              <w:t xml:space="preserve"> </w:t>
            </w:r>
            <w:proofErr w:type="spellStart"/>
            <w:r w:rsidRPr="00D83272">
              <w:rPr>
                <w:rFonts w:ascii="Arial" w:eastAsia="Times New Roman" w:hAnsi="Arial" w:cs="Arial"/>
                <w:sz w:val="18"/>
                <w:szCs w:val="18"/>
                <w:lang w:val="x-none" w:eastAsia="x-none"/>
              </w:rPr>
              <w:t>rate</w:t>
            </w:r>
            <w:proofErr w:type="spellEnd"/>
            <w:r w:rsidRPr="00D83272">
              <w:rPr>
                <w:rFonts w:ascii="Arial" w:eastAsia="Times New Roman" w:hAnsi="Arial" w:cs="Arial"/>
                <w:sz w:val="18"/>
                <w:szCs w:val="18"/>
                <w:lang w:val="x-none" w:eastAsia="x-none"/>
              </w:rPr>
              <w:t xml:space="preserve"> na poziomie 65%); </w:t>
            </w:r>
          </w:p>
          <w:p w:rsidR="00D83272" w:rsidRPr="00D83272" w:rsidRDefault="00D83272" w:rsidP="00854DBA">
            <w:pPr>
              <w:numPr>
                <w:ilvl w:val="2"/>
                <w:numId w:val="35"/>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854DBA">
            <w:pPr>
              <w:numPr>
                <w:ilvl w:val="1"/>
                <w:numId w:val="35"/>
              </w:numPr>
              <w:spacing w:before="120" w:after="120"/>
              <w:contextualSpacing/>
              <w:rPr>
                <w:rFonts w:ascii="Arial" w:hAnsi="Arial" w:cs="Arial"/>
                <w:sz w:val="18"/>
                <w:szCs w:val="18"/>
              </w:rPr>
            </w:pPr>
            <w:r w:rsidRPr="00D83272">
              <w:rPr>
                <w:rFonts w:ascii="Arial" w:hAnsi="Arial" w:cs="Arial"/>
                <w:sz w:val="18"/>
                <w:szCs w:val="18"/>
              </w:rPr>
              <w:t xml:space="preserve">W ramach pierwszej rundy monitoringu: </w:t>
            </w:r>
          </w:p>
          <w:p w:rsidR="00D83272" w:rsidRPr="00D83272" w:rsidRDefault="00D83272" w:rsidP="002E4419">
            <w:pPr>
              <w:keepLines/>
              <w:spacing w:before="120" w:after="120" w:line="240" w:lineRule="auto"/>
              <w:ind w:left="2238"/>
              <w:contextualSpacing/>
              <w:rPr>
                <w:rFonts w:ascii="Arial" w:hAnsi="Arial" w:cs="Arial"/>
                <w:sz w:val="18"/>
                <w:szCs w:val="18"/>
              </w:rPr>
            </w:pPr>
            <w:r w:rsidRPr="00D83272">
              <w:rPr>
                <w:rFonts w:ascii="Arial" w:hAnsi="Arial" w:cs="Arial"/>
                <w:sz w:val="18"/>
                <w:szCs w:val="18"/>
              </w:rPr>
              <w:t>Moduł jakościowy badania:</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dostosowanie scenariuszy badań jakościowych IDI i FGI do potrzeb przeprowadzenia ankiety;</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przygotowanie zespołu ankieterów wraz z przeszkoleniem;</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rekrutacja respondentów do (i) indywidualnych wywiadów pogłębionych; (ii) wywiadów grupowych zgodnie z przekazanym schematem badania,</w:t>
            </w:r>
            <w:r w:rsidR="00B57CD0">
              <w:rPr>
                <w:rFonts w:ascii="Arial" w:hAnsi="Arial" w:cs="Arial"/>
                <w:sz w:val="18"/>
                <w:szCs w:val="18"/>
                <w:lang w:val="x-none"/>
              </w:rPr>
              <w:t xml:space="preserve"> </w:t>
            </w:r>
            <w:r w:rsidRPr="00D83272">
              <w:rPr>
                <w:rFonts w:ascii="Arial" w:hAnsi="Arial" w:cs="Arial"/>
                <w:sz w:val="18"/>
                <w:szCs w:val="18"/>
                <w:lang w:val="x-none"/>
              </w:rPr>
              <w:t>przeprowadzenie 70 wywiadów pogłębionych oraz 30 wywiadów grupowych;</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opracowanie transkrypcji oraz nagrań z przeprowadzonych badań</w:t>
            </w:r>
          </w:p>
          <w:p w:rsidR="00D83272" w:rsidRPr="00D83272" w:rsidRDefault="00D83272" w:rsidP="002E4419">
            <w:pPr>
              <w:keepLines/>
              <w:spacing w:before="120" w:after="120" w:line="240" w:lineRule="auto"/>
              <w:ind w:left="2521"/>
              <w:contextualSpacing/>
              <w:rPr>
                <w:rFonts w:ascii="Arial" w:hAnsi="Arial" w:cs="Arial"/>
                <w:sz w:val="18"/>
                <w:szCs w:val="18"/>
              </w:rPr>
            </w:pPr>
          </w:p>
          <w:p w:rsidR="00D83272" w:rsidRPr="00D83272" w:rsidRDefault="00D83272" w:rsidP="002E4419">
            <w:pPr>
              <w:keepLines/>
              <w:spacing w:before="120" w:after="120" w:line="240" w:lineRule="auto"/>
              <w:ind w:left="2521"/>
              <w:contextualSpacing/>
              <w:rPr>
                <w:rFonts w:ascii="Arial" w:hAnsi="Arial" w:cs="Arial"/>
                <w:sz w:val="18"/>
                <w:szCs w:val="18"/>
                <w:lang w:val="x-none"/>
              </w:rPr>
            </w:pPr>
            <w:r w:rsidRPr="00D83272">
              <w:rPr>
                <w:rFonts w:ascii="Arial" w:hAnsi="Arial" w:cs="Arial"/>
                <w:sz w:val="18"/>
                <w:szCs w:val="18"/>
              </w:rPr>
              <w:t xml:space="preserve">moduł ilościowy (2) - badanie ilościowe o charakterze podłużnym </w:t>
            </w:r>
          </w:p>
          <w:p w:rsidR="00D83272" w:rsidRPr="00D83272" w:rsidRDefault="00D83272" w:rsidP="002E4419">
            <w:pPr>
              <w:keepLines/>
              <w:spacing w:before="120" w:after="120" w:line="240" w:lineRule="auto"/>
              <w:ind w:left="2521"/>
              <w:contextualSpacing/>
              <w:rPr>
                <w:rFonts w:ascii="Arial" w:hAnsi="Arial" w:cs="Arial"/>
                <w:sz w:val="18"/>
                <w:szCs w:val="18"/>
                <w:lang w:val="x-none"/>
              </w:rPr>
            </w:pPr>
          </w:p>
          <w:p w:rsidR="00D83272" w:rsidRPr="00D83272" w:rsidRDefault="00D83272" w:rsidP="00854DBA">
            <w:pPr>
              <w:numPr>
                <w:ilvl w:val="0"/>
                <w:numId w:val="37"/>
              </w:numPr>
              <w:spacing w:before="120" w:after="120"/>
              <w:contextualSpacing/>
              <w:rPr>
                <w:rFonts w:ascii="Arial" w:hAnsi="Arial" w:cs="Arial"/>
                <w:sz w:val="18"/>
                <w:szCs w:val="18"/>
              </w:rPr>
            </w:pPr>
            <w:r w:rsidRPr="00D83272">
              <w:rPr>
                <w:rFonts w:ascii="Arial" w:hAnsi="Arial" w:cs="Arial"/>
                <w:sz w:val="18"/>
                <w:szCs w:val="18"/>
              </w:rPr>
              <w:t>Przygotowanie wersji elektronicznej ankiet: badania uczniów ostatnich klas wraz z pilotażem narzędzi oraz opracowanie księgi kodowej do każdego kwestionariusza zgodnie z przedstawionymi wymaganiami (wnioskodawca otrzyma projekt ankiety)</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uczniów ostatnich klas</w:t>
            </w:r>
            <w:r w:rsidR="00B57CD0">
              <w:rPr>
                <w:rFonts w:ascii="Arial" w:eastAsia="Times New Roman" w:hAnsi="Arial" w:cs="Arial"/>
                <w:sz w:val="18"/>
                <w:szCs w:val="18"/>
                <w:lang w:val="x-none" w:eastAsia="x-none"/>
              </w:rPr>
              <w:t xml:space="preserve"> </w:t>
            </w:r>
            <w:r w:rsidRPr="00D83272">
              <w:rPr>
                <w:rFonts w:ascii="Arial" w:eastAsia="Times New Roman" w:hAnsi="Arial" w:cs="Arial"/>
                <w:sz w:val="18"/>
                <w:szCs w:val="18"/>
                <w:lang w:val="x-none" w:eastAsia="x-none"/>
              </w:rPr>
              <w:t xml:space="preserve">szkół zawodowych o charakterze podłużnym, wywiad realizowany metodą CAPI, przeprowadzenie około 10 000 wywiadów (badanie przeprowadzone na wskazanej przez Instytutu Badań Edukacyjnych próbie badawczej), uzyskanie zgód na badanie powtórne po zakończeniu szkoły </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contextualSpacing/>
              <w:rPr>
                <w:rFonts w:ascii="Arial" w:hAnsi="Arial" w:cs="Arial"/>
                <w:sz w:val="18"/>
                <w:szCs w:val="18"/>
              </w:rPr>
            </w:pPr>
          </w:p>
          <w:p w:rsidR="00D83272" w:rsidRPr="00D83272" w:rsidRDefault="00D83272" w:rsidP="00854DBA">
            <w:pPr>
              <w:numPr>
                <w:ilvl w:val="0"/>
                <w:numId w:val="37"/>
              </w:numPr>
              <w:spacing w:before="120" w:after="120"/>
              <w:contextualSpacing/>
              <w:rPr>
                <w:rFonts w:ascii="Arial" w:hAnsi="Arial" w:cs="Arial"/>
                <w:sz w:val="18"/>
                <w:szCs w:val="18"/>
              </w:rPr>
            </w:pPr>
            <w:r w:rsidRPr="00D83272">
              <w:rPr>
                <w:rFonts w:ascii="Arial" w:hAnsi="Arial" w:cs="Arial"/>
                <w:sz w:val="18"/>
                <w:szCs w:val="18"/>
              </w:rPr>
              <w:t>Przygotowanie wersji elektronicznej ankiet: badania absolwentów szkół zawodowych wraz z pilotażem narzędzi oraz opracowanie księgi kodowej do każdego kwestionariusza zgodnie z przedstawionymi wymaganiami (wnioskodawca otrzyma projekt ankiety )</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absolwentów</w:t>
            </w:r>
            <w:r w:rsidR="00B57CD0">
              <w:rPr>
                <w:rFonts w:ascii="Arial" w:eastAsia="Times New Roman" w:hAnsi="Arial" w:cs="Arial"/>
                <w:sz w:val="18"/>
                <w:szCs w:val="18"/>
                <w:lang w:val="x-none" w:eastAsia="x-none"/>
              </w:rPr>
              <w:t xml:space="preserve"> </w:t>
            </w:r>
            <w:r w:rsidRPr="00D83272">
              <w:rPr>
                <w:rFonts w:ascii="Arial" w:eastAsia="Times New Roman" w:hAnsi="Arial" w:cs="Arial"/>
                <w:sz w:val="18"/>
                <w:szCs w:val="18"/>
                <w:lang w:val="x-none" w:eastAsia="x-none"/>
              </w:rPr>
              <w:t xml:space="preserve">szkół zawodowych o charakterze podłużnym, wywiad realizowany metodą CAPI, przeprowadzenie około 7 500 wywiadów (badanie panelowe, </w:t>
            </w:r>
            <w:proofErr w:type="spellStart"/>
            <w:r w:rsidRPr="00D83272">
              <w:rPr>
                <w:rFonts w:ascii="Arial" w:eastAsia="Times New Roman" w:hAnsi="Arial" w:cs="Arial"/>
                <w:sz w:val="18"/>
                <w:szCs w:val="18"/>
                <w:lang w:val="x-none" w:eastAsia="x-none"/>
              </w:rPr>
              <w:t>retention</w:t>
            </w:r>
            <w:proofErr w:type="spellEnd"/>
            <w:r w:rsidRPr="00D83272">
              <w:rPr>
                <w:rFonts w:ascii="Arial" w:eastAsia="Times New Roman" w:hAnsi="Arial" w:cs="Arial"/>
                <w:sz w:val="18"/>
                <w:szCs w:val="18"/>
                <w:lang w:val="x-none" w:eastAsia="x-none"/>
              </w:rPr>
              <w:t xml:space="preserve"> </w:t>
            </w:r>
            <w:proofErr w:type="spellStart"/>
            <w:r w:rsidRPr="00D83272">
              <w:rPr>
                <w:rFonts w:ascii="Arial" w:eastAsia="Times New Roman" w:hAnsi="Arial" w:cs="Arial"/>
                <w:sz w:val="18"/>
                <w:szCs w:val="18"/>
                <w:lang w:val="x-none" w:eastAsia="x-none"/>
              </w:rPr>
              <w:t>rate</w:t>
            </w:r>
            <w:proofErr w:type="spellEnd"/>
            <w:r w:rsidRPr="00D83272">
              <w:rPr>
                <w:rFonts w:ascii="Arial" w:eastAsia="Times New Roman" w:hAnsi="Arial" w:cs="Arial"/>
                <w:sz w:val="18"/>
                <w:szCs w:val="18"/>
                <w:lang w:val="x-none" w:eastAsia="x-none"/>
              </w:rPr>
              <w:t xml:space="preserve"> 75%), </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ind w:left="417"/>
              <w:contextualSpacing/>
              <w:rPr>
                <w:rFonts w:ascii="Arial" w:hAnsi="Arial" w:cs="Arial"/>
                <w:sz w:val="18"/>
                <w:szCs w:val="18"/>
              </w:rPr>
            </w:pPr>
          </w:p>
          <w:p w:rsidR="00D83272" w:rsidRPr="00D83272" w:rsidRDefault="00D83272" w:rsidP="002E4419">
            <w:pPr>
              <w:keepLines/>
              <w:spacing w:before="120" w:after="120" w:line="240" w:lineRule="auto"/>
              <w:contextualSpacing/>
              <w:rPr>
                <w:rFonts w:ascii="Arial" w:hAnsi="Arial" w:cs="Arial"/>
                <w:sz w:val="18"/>
                <w:szCs w:val="18"/>
                <w:lang w:val="x-none"/>
              </w:rPr>
            </w:pPr>
          </w:p>
          <w:p w:rsidR="00D83272" w:rsidRPr="00D83272" w:rsidRDefault="00D83272" w:rsidP="002E4419">
            <w:pPr>
              <w:keepLines/>
              <w:spacing w:before="120" w:after="120" w:line="240" w:lineRule="auto"/>
              <w:ind w:left="2124"/>
              <w:contextualSpacing/>
              <w:rPr>
                <w:rFonts w:ascii="Arial" w:hAnsi="Arial" w:cs="Arial"/>
                <w:sz w:val="18"/>
                <w:szCs w:val="18"/>
                <w:lang w:val="x-none"/>
              </w:rPr>
            </w:pPr>
            <w:r w:rsidRPr="00D83272">
              <w:rPr>
                <w:rFonts w:ascii="Arial" w:hAnsi="Arial" w:cs="Arial"/>
                <w:sz w:val="18"/>
                <w:szCs w:val="18"/>
                <w:lang w:val="x-none"/>
              </w:rPr>
              <w:t>moduł ilościowy (3) – ankieta audytoryjna postaci PAPI, której celem jest stworzenie możliwości wykorzystania danych administracyjnych (pochodzących z SIO2, OKE oraz ZUS) do monitorowania sytuacji na rynku pracy.</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papierowych ankiet: badania uczniów ostatnich klas wraz z pilotażem narzędzi oraz opracowanie księgi kodowej do każdego kwestionariusza zgodnie z przedstawionymi wymaganiami (wnioskodawca otrzyma projekt ankiety)</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uczniów ostatnich klas</w:t>
            </w:r>
            <w:r w:rsidR="00B57CD0">
              <w:rPr>
                <w:rFonts w:ascii="Arial" w:eastAsia="Times New Roman" w:hAnsi="Arial" w:cs="Arial"/>
                <w:sz w:val="18"/>
                <w:szCs w:val="18"/>
                <w:lang w:val="x-none" w:eastAsia="x-none"/>
              </w:rPr>
              <w:t xml:space="preserve"> </w:t>
            </w:r>
            <w:r w:rsidRPr="00D83272">
              <w:rPr>
                <w:rFonts w:ascii="Arial" w:eastAsia="Times New Roman" w:hAnsi="Arial" w:cs="Arial"/>
                <w:sz w:val="18"/>
                <w:szCs w:val="18"/>
                <w:lang w:val="x-none" w:eastAsia="x-none"/>
              </w:rPr>
              <w:t>szkół zawodowych metodą ankiety audytoryjnej (około 20 000 respondentów w 750 szkołach)</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ind w:left="1003"/>
              <w:contextualSpacing/>
              <w:rPr>
                <w:rFonts w:ascii="Arial" w:hAnsi="Arial" w:cs="Arial"/>
                <w:sz w:val="18"/>
                <w:szCs w:val="18"/>
              </w:rPr>
            </w:pPr>
          </w:p>
          <w:p w:rsidR="00D83272" w:rsidRPr="00D83272" w:rsidRDefault="00D83272" w:rsidP="002E4419">
            <w:pPr>
              <w:spacing w:before="120" w:after="120"/>
              <w:ind w:left="1003"/>
              <w:contextualSpacing/>
              <w:rPr>
                <w:rFonts w:ascii="Times New Roman" w:hAnsi="Times New Roman"/>
                <w:sz w:val="18"/>
                <w:szCs w:val="18"/>
              </w:rPr>
            </w:pPr>
            <w:r w:rsidRPr="00D83272">
              <w:rPr>
                <w:rFonts w:ascii="Arial" w:hAnsi="Arial" w:cs="Arial"/>
                <w:sz w:val="18"/>
                <w:szCs w:val="18"/>
              </w:rPr>
              <w:t>W module 3. dopuszczalne jest badanie uczniów uczestniczących w module 2. lub uczniów ze szkoły biorącej udział w module 2, wskazanych bezpośrednio w wyniku losowania. Przeprowadzenie ankiety audytoryjnej w 750 szkołach zawodowych obejmującej wszystkich uczniów ostatnich klas szkół</w:t>
            </w:r>
            <w:r w:rsidRPr="00D83272">
              <w:rPr>
                <w:rFonts w:ascii="Times New Roman" w:hAnsi="Times New Roman"/>
                <w:sz w:val="18"/>
                <w:szCs w:val="18"/>
              </w:rPr>
              <w:t>.</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708"/>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Instytut Badań Edukacyjnych przeprowadził pierwszą fale pilotażowego monitoringu, tj. badanie wśród uczniów ostatnich klas szkół zawodowych. Zgodnie z założeniami projektu konieczne jest przeprowadzenie drugiej fali badania pilotażowego, tj. badanie uczniów po ukończeniu nauki.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W ramach pełnego badania, niezbędna jest realizacja wszystkich założonych modułów badawczych, składających się na całość pierwszej rundy monitoringu badania</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Przeprowadzenie badań losów absolwentów związane jest z realizacją określonych w metodologii badawczej modułów, składających się na kompleksowe monitorowanie losów absolwentów szkół zawodowych.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735"/>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2. Wnioskodawca powinien wykazać, że w okresie 3 lat przed upływem terminu składania wniosku,</w:t>
            </w:r>
            <w:r w:rsidRPr="00D83272" w:rsidDel="00BA2B4B">
              <w:rPr>
                <w:rFonts w:ascii="Arial" w:hAnsi="Arial" w:cs="Arial"/>
                <w:sz w:val="18"/>
                <w:szCs w:val="18"/>
              </w:rPr>
              <w:t xml:space="preserve"> </w:t>
            </w:r>
            <w:r w:rsidRPr="00D83272">
              <w:rPr>
                <w:rFonts w:ascii="Arial" w:hAnsi="Arial" w:cs="Arial"/>
                <w:sz w:val="18"/>
                <w:szCs w:val="18"/>
              </w:rPr>
              <w:t>należycie zrealizował (a w przypadku świadczeń okresowych lub ‎ciągłych – wykonywał), co najmniej dwa badania ilościowe i co najmniej jedno jakościowe,</w:t>
            </w:r>
            <w:r w:rsidR="00B57CD0">
              <w:rPr>
                <w:rFonts w:ascii="Arial" w:hAnsi="Arial" w:cs="Arial"/>
                <w:sz w:val="18"/>
                <w:szCs w:val="18"/>
              </w:rPr>
              <w:t xml:space="preserve"> </w:t>
            </w:r>
            <w:r w:rsidRPr="00D83272">
              <w:rPr>
                <w:rFonts w:ascii="Arial" w:hAnsi="Arial" w:cs="Arial"/>
                <w:sz w:val="18"/>
                <w:szCs w:val="18"/>
              </w:rPr>
              <w:t xml:space="preserve">przy czym: </w:t>
            </w:r>
          </w:p>
          <w:p w:rsidR="00D83272" w:rsidRPr="00D83272" w:rsidRDefault="00D83272" w:rsidP="00854DBA">
            <w:pPr>
              <w:numPr>
                <w:ilvl w:val="0"/>
                <w:numId w:val="32"/>
              </w:numPr>
              <w:spacing w:before="120" w:after="120"/>
              <w:rPr>
                <w:rFonts w:ascii="Arial" w:hAnsi="Arial" w:cs="Arial"/>
                <w:sz w:val="18"/>
                <w:szCs w:val="18"/>
              </w:rPr>
            </w:pPr>
            <w:r w:rsidRPr="00D83272">
              <w:rPr>
                <w:rFonts w:ascii="Arial" w:hAnsi="Arial" w:cs="Arial"/>
                <w:sz w:val="18"/>
                <w:szCs w:val="18"/>
              </w:rPr>
              <w:t xml:space="preserve">co najmniej jedno z tych badań miało wartość nie mniejszą niż 200 000 zł brutto (a w przypadku, jeżeli wartość usługi została w umowie wyrażona w walucie obcej – równowartość 200 000 zł brutto wg średniego kursu NBP z dnia zawarcia umowy o wykonanie zamówienia). </w:t>
            </w:r>
          </w:p>
          <w:p w:rsidR="00D83272" w:rsidRPr="00D83272" w:rsidRDefault="00D83272" w:rsidP="00854DBA">
            <w:pPr>
              <w:numPr>
                <w:ilvl w:val="0"/>
                <w:numId w:val="32"/>
              </w:numPr>
              <w:spacing w:before="120" w:after="120"/>
              <w:rPr>
                <w:rFonts w:ascii="Arial" w:hAnsi="Arial" w:cs="Arial"/>
                <w:sz w:val="18"/>
                <w:szCs w:val="18"/>
              </w:rPr>
            </w:pPr>
            <w:r w:rsidRPr="00D83272">
              <w:rPr>
                <w:rFonts w:ascii="Arial" w:hAnsi="Arial" w:cs="Arial"/>
                <w:sz w:val="18"/>
                <w:szCs w:val="18"/>
              </w:rPr>
              <w:t>Co najmniej jedno z badań jakościowych obejmowało wywiady z uczniami, pracownikami szkół, samorządów lub pracodawców, gdzie liczba respondentów wynosiła co najmniej 50 osób</w:t>
            </w:r>
          </w:p>
          <w:p w:rsidR="00D83272" w:rsidRPr="00D83272" w:rsidRDefault="00D83272" w:rsidP="00854DBA">
            <w:pPr>
              <w:numPr>
                <w:ilvl w:val="0"/>
                <w:numId w:val="32"/>
              </w:numPr>
              <w:spacing w:before="120" w:after="120"/>
              <w:rPr>
                <w:rFonts w:ascii="Arial" w:hAnsi="Arial" w:cs="Arial"/>
                <w:sz w:val="18"/>
                <w:szCs w:val="18"/>
              </w:rPr>
            </w:pPr>
            <w:r w:rsidRPr="00D83272">
              <w:rPr>
                <w:rFonts w:ascii="Arial" w:hAnsi="Arial" w:cs="Arial"/>
                <w:sz w:val="18"/>
                <w:szCs w:val="18"/>
              </w:rPr>
              <w:t xml:space="preserve">co najmniej jedno z badań ilościowych obejmowało wywiady z uczniami lub też dotyczyło sytuacji zawodowej osób młodych, gdzie liczba respondentów wynosiła co najmniej 2000 osób. </w:t>
            </w:r>
          </w:p>
          <w:p w:rsidR="00D83272" w:rsidRPr="00D83272" w:rsidRDefault="00D83272" w:rsidP="002E4419">
            <w:pPr>
              <w:spacing w:before="120" w:after="120"/>
              <w:ind w:left="57"/>
              <w:rPr>
                <w:rFonts w:ascii="Arial" w:hAnsi="Arial" w:cs="Arial"/>
                <w:sz w:val="18"/>
                <w:szCs w:val="18"/>
              </w:rPr>
            </w:pPr>
          </w:p>
        </w:tc>
      </w:tr>
      <w:tr w:rsidR="00D83272" w:rsidRPr="00D83272" w:rsidTr="002E4419">
        <w:trPr>
          <w:trHeight w:val="2234"/>
          <w:jc w:val="center"/>
        </w:trPr>
        <w:tc>
          <w:tcPr>
            <w:tcW w:w="1123" w:type="pct"/>
            <w:gridSpan w:val="3"/>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3" w:type="pct"/>
            <w:gridSpan w:val="9"/>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Wnioskodawca powinien posiadać odpowiednie doświadczenie w realizowaniu badań ilościowych i jakościowych na skalę porównywalną z badaniami objętymi niniejszym konkursem.</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Kryterium będzie weryfikowane na podstawie zapisów we wniosku.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43" w:type="pct"/>
            <w:gridSpan w:val="7"/>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810" w:type="pct"/>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735"/>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3. Wnioskodawca dysponuje zespołem co najmniej 5 osób, z których: </w:t>
            </w:r>
          </w:p>
          <w:p w:rsidR="00D83272" w:rsidRPr="00D83272" w:rsidRDefault="00D83272" w:rsidP="00854DBA">
            <w:pPr>
              <w:numPr>
                <w:ilvl w:val="0"/>
                <w:numId w:val="33"/>
              </w:numPr>
              <w:spacing w:before="120" w:after="120"/>
              <w:rPr>
                <w:rFonts w:ascii="Arial" w:hAnsi="Arial" w:cs="Arial"/>
                <w:sz w:val="18"/>
                <w:szCs w:val="18"/>
              </w:rPr>
            </w:pPr>
            <w:r w:rsidRPr="00D83272">
              <w:rPr>
                <w:rFonts w:ascii="Arial" w:hAnsi="Arial" w:cs="Arial"/>
                <w:sz w:val="18"/>
                <w:szCs w:val="18"/>
              </w:rPr>
              <w:t>osoba, która pełnić będzie funkcję kierownika projektu posiada doświadczenie w kierowaniu/nadzorowaniu co najmniej 2 badaniami jakościowymi, w tym jednym</w:t>
            </w:r>
            <w:r w:rsidR="00B57CD0">
              <w:rPr>
                <w:rFonts w:ascii="Arial" w:hAnsi="Arial" w:cs="Arial"/>
                <w:sz w:val="18"/>
                <w:szCs w:val="18"/>
              </w:rPr>
              <w:t xml:space="preserve"> </w:t>
            </w:r>
            <w:r w:rsidRPr="00D83272">
              <w:rPr>
                <w:rFonts w:ascii="Arial" w:hAnsi="Arial" w:cs="Arial"/>
                <w:sz w:val="18"/>
                <w:szCs w:val="18"/>
              </w:rPr>
              <w:t xml:space="preserve">o wartości co najmniej 200 000 zł brutto (a w przypadku, jeżeli wartość usługi została w umowie wyrażona w walucie obcej – równowartość 200 000 zł brutto wg średniego kursu NBP z dnia zawarcia umowy o wykonanie zamówienia), </w:t>
            </w:r>
          </w:p>
          <w:p w:rsidR="00D83272" w:rsidRPr="00D83272" w:rsidRDefault="00D83272" w:rsidP="00854DBA">
            <w:pPr>
              <w:numPr>
                <w:ilvl w:val="0"/>
                <w:numId w:val="33"/>
              </w:numPr>
              <w:spacing w:before="120" w:after="120"/>
              <w:rPr>
                <w:rFonts w:ascii="Arial" w:eastAsia="Times New Roman" w:hAnsi="Arial" w:cs="Arial"/>
                <w:sz w:val="18"/>
                <w:szCs w:val="18"/>
                <w:lang w:val="x-none" w:eastAsia="x-none"/>
              </w:rPr>
            </w:pPr>
            <w:r w:rsidRPr="00D83272">
              <w:rPr>
                <w:rFonts w:ascii="Arial" w:hAnsi="Arial" w:cs="Arial"/>
                <w:sz w:val="18"/>
                <w:szCs w:val="18"/>
              </w:rPr>
              <w:t>przynajmniej dwaj badacze (poza osobą pełniącą funkcję kierownika projektu) posiadają doświadczenie w realizacji, tj. w nadzorowaniu/koordynowaniu przynajmniej dwóch badań jakościowych, w których (w każdym z nich)</w:t>
            </w:r>
            <w:r w:rsidR="00B57CD0">
              <w:rPr>
                <w:rFonts w:ascii="Arial" w:hAnsi="Arial" w:cs="Arial"/>
                <w:sz w:val="18"/>
                <w:szCs w:val="18"/>
              </w:rPr>
              <w:t xml:space="preserve"> </w:t>
            </w:r>
            <w:r w:rsidRPr="00D83272">
              <w:rPr>
                <w:rFonts w:ascii="Arial" w:hAnsi="Arial" w:cs="Arial"/>
                <w:sz w:val="18"/>
                <w:szCs w:val="18"/>
              </w:rPr>
              <w:t>liczba respondentów wynosiła co najmniej 50 osób (N=50),</w:t>
            </w:r>
          </w:p>
          <w:p w:rsidR="00D83272" w:rsidRPr="00D83272" w:rsidRDefault="00D83272" w:rsidP="00854DBA">
            <w:pPr>
              <w:numPr>
                <w:ilvl w:val="0"/>
                <w:numId w:val="33"/>
              </w:numPr>
              <w:spacing w:before="120" w:after="120"/>
              <w:rPr>
                <w:rFonts w:ascii="Arial" w:eastAsia="Times New Roman" w:hAnsi="Arial" w:cs="Arial"/>
                <w:sz w:val="18"/>
                <w:szCs w:val="18"/>
                <w:lang w:val="x-none" w:eastAsia="x-none"/>
              </w:rPr>
            </w:pPr>
            <w:r w:rsidRPr="00D83272">
              <w:rPr>
                <w:rFonts w:ascii="Arial" w:hAnsi="Arial" w:cs="Arial"/>
                <w:sz w:val="18"/>
                <w:szCs w:val="18"/>
              </w:rPr>
              <w:t>przynajmniej dwaj badacze (poza osobą pełniącą funkcję kierownika projektu) posiadają doświadczenie w realizacji, tj. w nadzorowaniu/koordynowaniu przynajmniej dwóch badań ilościowych, w których (w każdym z nich) liczba respondentów wynosiła co najmniej 2000 osób (N=2000)</w:t>
            </w:r>
          </w:p>
        </w:tc>
      </w:tr>
      <w:tr w:rsidR="00D83272" w:rsidRPr="00D83272" w:rsidTr="002E4419">
        <w:trPr>
          <w:trHeight w:val="2234"/>
          <w:jc w:val="center"/>
        </w:trPr>
        <w:tc>
          <w:tcPr>
            <w:tcW w:w="1123" w:type="pct"/>
            <w:gridSpan w:val="3"/>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3" w:type="pct"/>
            <w:gridSpan w:val="9"/>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Wnioskodawca powinien posiadać odpowiedni zespół osób, które mogą koordynować realizację projektu konkursowego w zakresie realizacji badań ilościowych i jakościowych</w:t>
            </w:r>
            <w:r w:rsidR="00B57CD0">
              <w:rPr>
                <w:rFonts w:ascii="Arial" w:hAnsi="Arial" w:cs="Arial"/>
                <w:sz w:val="18"/>
                <w:szCs w:val="18"/>
              </w:rPr>
              <w:t xml:space="preserve"> </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Kryterium będzie weryfikowane na podstawie zapisów we wniosku oraz życiorysów zawodowych kluczowych ekspertów, które muszą zostać załączone do wniosku.</w:t>
            </w:r>
          </w:p>
        </w:tc>
        <w:tc>
          <w:tcPr>
            <w:tcW w:w="1743" w:type="pct"/>
            <w:gridSpan w:val="7"/>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810" w:type="pct"/>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1122"/>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4. Wnioskodawca przedstawi system zachęt do udziału w badaniu dla wszystkich grup respondentów, ze szczególnym uwzględnieniem zachęta dla uczestniczenia w badaniu podłużnym. </w:t>
            </w:r>
          </w:p>
          <w:p w:rsidR="00D83272" w:rsidRPr="00D83272" w:rsidRDefault="00D83272" w:rsidP="002E4419">
            <w:pPr>
              <w:spacing w:before="120" w:after="120"/>
              <w:ind w:left="57"/>
              <w:contextualSpacing/>
              <w:rPr>
                <w:rFonts w:ascii="Arial" w:hAnsi="Arial" w:cs="Arial"/>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Ważnym elementem realizacji projektu jest zapewnienie odpowiedniej jakości próby badawczej, co może być osiągnięte przez odpowiedni system zachęt dla respondentów badania</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 racji charakteru badania promocyjne zachęty materialne powinny mieć charakter edukacyjny (np. pomocy dydaktycznych, materiałów edukacyjnych, komputerowych programów edukacyjnych, sprzętu sportowego), a nie bezpośrednich zachęt finansowych a zachęty niematerialne powinny przede wszystkim przybierać formę rzetelnie opracowanych materiałów informacyjnych. Przy wyborze materiałów Wnioskodawca</w:t>
            </w:r>
            <w:r w:rsidR="00B57CD0">
              <w:rPr>
                <w:rFonts w:ascii="Arial" w:hAnsi="Arial" w:cs="Arial"/>
                <w:sz w:val="18"/>
                <w:szCs w:val="18"/>
              </w:rPr>
              <w:t xml:space="preserve"> </w:t>
            </w:r>
            <w:r w:rsidRPr="00D83272">
              <w:rPr>
                <w:rFonts w:ascii="Arial" w:hAnsi="Arial" w:cs="Arial"/>
                <w:sz w:val="18"/>
                <w:szCs w:val="18"/>
              </w:rPr>
              <w:t>powinien zwrócić szczególną uwagę by nie wykazywały one cech promocji konkretnych marek produktów oraz by fakt przekazania określonych pomocy dydaktycznych szkole, nauczycielom czy opiekunom prawnym dzieci nie wpływało na przedmiot badania w dalszych jego etapach.</w:t>
            </w:r>
          </w:p>
          <w:p w:rsidR="00D83272" w:rsidRPr="00D83272" w:rsidRDefault="00D83272" w:rsidP="002E4419">
            <w:pPr>
              <w:spacing w:before="120" w:after="120"/>
              <w:ind w:left="57"/>
              <w:rPr>
                <w:rFonts w:ascii="Times New Roman" w:hAnsi="Times New Roman"/>
                <w:sz w:val="18"/>
                <w:szCs w:val="18"/>
              </w:rPr>
            </w:pP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2234"/>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854DBA">
            <w:pPr>
              <w:numPr>
                <w:ilvl w:val="0"/>
                <w:numId w:val="34"/>
              </w:numPr>
              <w:spacing w:before="120" w:after="120"/>
              <w:contextualSpacing/>
              <w:rPr>
                <w:rFonts w:ascii="Arial" w:hAnsi="Arial" w:cs="Arial"/>
                <w:sz w:val="18"/>
                <w:szCs w:val="18"/>
              </w:rPr>
            </w:pPr>
            <w:r w:rsidRPr="00D83272">
              <w:rPr>
                <w:rFonts w:ascii="Arial" w:hAnsi="Arial" w:cs="Arial"/>
                <w:sz w:val="18"/>
                <w:szCs w:val="18"/>
              </w:rPr>
              <w:t>Wnioskodawca opisze we wniosku co najmniej następujące elementy realizacji projektu:</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Proponowane sposoby nawiązania kontaktów i zrekrutowania respondentów: uczniów ostatnich klas szkół zawodowych, dyrektorów szkół zawodowych, nauczycieli oraz pracodawców, a także sposobu pozyskania zgód na ponowny kontakt</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 xml:space="preserve">Przeprowadzenie wywiadów ilościowych w badaniu ilościowym podłużnym, dotarcie do przebadanych wcześniej absolwentów szkół. </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Przeprowadzenie ankiety audytoryjnej, pozyskanie zgód na wykorzystanie danych gromadzonych w systemach ZUS i CKE</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Propozycje dotyczące informowania o badaniu oraz upowszechnienia wyników badań</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Zapewnienie właściwej, wysokiej jakości i reprezentatywności badania wymaga odpowiedniego podejścia i przygotowania do realizacji poszczególnych komponentów badawczych. Zaproponowane kryterium pozwala na ocenę możliwości realizacyjnych wynikających z doświadczenia wnioskodawcy.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837"/>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854DBA">
            <w:pPr>
              <w:numPr>
                <w:ilvl w:val="0"/>
                <w:numId w:val="34"/>
              </w:numPr>
              <w:spacing w:before="120" w:after="120"/>
              <w:rPr>
                <w:rFonts w:ascii="Arial" w:hAnsi="Arial" w:cs="Arial"/>
                <w:sz w:val="18"/>
                <w:szCs w:val="18"/>
              </w:rPr>
            </w:pPr>
            <w:r w:rsidRPr="00D83272">
              <w:rPr>
                <w:rFonts w:ascii="Arial" w:hAnsi="Arial" w:cs="Arial"/>
                <w:sz w:val="18"/>
                <w:szCs w:val="18"/>
              </w:rPr>
              <w:t>Wnioskodawca przedstawi wstępny harmonogram realizacji projektu obejmujący poszczególne moduły. Harmonogram powinien uwzględniać:</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badania ilościowego absolwentów w pilotażowej rundzie monitoringu: do 6 miesięcy od rozpoczęcia realizacji projektu;</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badań jakościowych w pierwszej rundzie monitoringu: do 8 miesięcy od rozpoczęcia realizacji projektu;</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badania ilościowego uczniów ostatnich klas szkół zawodowych (CAPI oraz ankieta audytoryjna</w:t>
            </w:r>
            <w:r w:rsidRPr="00D83272">
              <w:rPr>
                <w:rFonts w:ascii="Times New Roman" w:hAnsi="Times New Roman"/>
                <w:sz w:val="18"/>
                <w:szCs w:val="18"/>
              </w:rPr>
              <w:t>)</w:t>
            </w:r>
            <w:r w:rsidRPr="00D83272">
              <w:rPr>
                <w:rFonts w:ascii="Arial" w:hAnsi="Arial" w:cs="Arial"/>
                <w:sz w:val="18"/>
                <w:szCs w:val="18"/>
              </w:rPr>
              <w:t>: do 12</w:t>
            </w:r>
            <w:r w:rsidRPr="00D83272">
              <w:rPr>
                <w:rFonts w:ascii="Times New Roman" w:hAnsi="Times New Roman"/>
                <w:sz w:val="18"/>
                <w:szCs w:val="18"/>
              </w:rPr>
              <w:t xml:space="preserve"> </w:t>
            </w:r>
            <w:r w:rsidRPr="00D83272">
              <w:rPr>
                <w:rFonts w:ascii="Arial" w:hAnsi="Arial" w:cs="Arial"/>
                <w:sz w:val="18"/>
                <w:szCs w:val="18"/>
              </w:rPr>
              <w:t>miesięcy od rozpoczęcia realizacji projektu;</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badania ilościowego (podłużnego) absolwentów ostatnich klas szkół zawodowych w pół roku po zakończeniu nauki w szkole: do 24 miesięcy od rozpoczęcia realizacji projektu.</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Biorąc pod uwagę założony harmonogram realizacji projektu, w tym badania wzdłużnego, harmonogram prac badawczych musi być odpowiednio zaplanowany.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854DBA">
            <w:pPr>
              <w:numPr>
                <w:ilvl w:val="0"/>
                <w:numId w:val="34"/>
              </w:numPr>
              <w:spacing w:line="240" w:lineRule="auto"/>
              <w:rPr>
                <w:rFonts w:ascii="Arial" w:eastAsia="Cambria" w:hAnsi="Arial" w:cs="Arial"/>
                <w:sz w:val="18"/>
                <w:szCs w:val="20"/>
              </w:rPr>
            </w:pPr>
            <w:r w:rsidRPr="00D83272">
              <w:rPr>
                <w:rFonts w:ascii="Arial" w:eastAsia="Cambria" w:hAnsi="Arial" w:cs="Arial"/>
                <w:sz w:val="18"/>
                <w:szCs w:val="20"/>
              </w:rPr>
              <w:t>Do realizacji wybrany zostanie tylko jeden wniosek o dofinansowanie</w:t>
            </w:r>
          </w:p>
          <w:p w:rsidR="00D83272" w:rsidRPr="00D83272" w:rsidRDefault="00D83272" w:rsidP="002E4419">
            <w:pPr>
              <w:spacing w:line="240" w:lineRule="auto"/>
              <w:rPr>
                <w:rFonts w:ascii="Arial" w:eastAsia="Cambria" w:hAnsi="Arial" w:cs="Arial"/>
                <w:sz w:val="18"/>
                <w:szCs w:val="20"/>
              </w:rPr>
            </w:pP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jc w:val="both"/>
              <w:rPr>
                <w:rFonts w:ascii="Arial" w:hAnsi="Arial" w:cs="Arial"/>
                <w:sz w:val="18"/>
                <w:szCs w:val="18"/>
              </w:rPr>
            </w:pPr>
            <w:r w:rsidRPr="00D83272">
              <w:rPr>
                <w:rFonts w:ascii="Arial" w:hAnsi="Arial" w:cs="Arial"/>
                <w:sz w:val="18"/>
                <w:szCs w:val="18"/>
              </w:rPr>
              <w:t>Kryterium ma na celu wyłonienie wyłącznie jednego projektu, najwyżej ocenionego. Pozwoli to uniknąć wielkokrotnego sfinansowania tych samych działań.</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Zapewnienie odpowiedniej realizacji badania o charakterze reprezentatywnym wymaga przyjęcia takiego założenia. Doświadczenia z realizacji I rundy badania zostaną wykorzystane w kolejnych dwóch projektach konkursowych na kolejne rundy monitoringu.</w:t>
            </w:r>
            <w:r w:rsidR="00B57CD0">
              <w:rPr>
                <w:rFonts w:ascii="Arial" w:hAnsi="Arial" w:cs="Arial"/>
                <w:sz w:val="18"/>
                <w:szCs w:val="18"/>
              </w:rPr>
              <w:t xml:space="preserv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etapie składania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jc w:val="both"/>
              <w:rPr>
                <w:rFonts w:ascii="Arial" w:hAnsi="Arial" w:cs="Arial"/>
                <w:sz w:val="18"/>
                <w:szCs w:val="18"/>
              </w:rPr>
            </w:pPr>
            <w:r w:rsidRPr="00D83272">
              <w:rPr>
                <w:rFonts w:ascii="Arial" w:hAnsi="Arial" w:cs="Arial"/>
                <w:sz w:val="18"/>
                <w:szCs w:val="18"/>
              </w:rPr>
              <w:t xml:space="preserve">8.Maksymalna wartość projektu to </w:t>
            </w:r>
            <w:r w:rsidRPr="00D83272">
              <w:rPr>
                <w:rFonts w:cs="Arial"/>
              </w:rPr>
              <w:t>6 694 097</w:t>
            </w:r>
            <w:r w:rsidR="00B57CD0">
              <w:rPr>
                <w:rFonts w:cs="Arial"/>
              </w:rPr>
              <w:t xml:space="preserve"> </w:t>
            </w:r>
            <w:r w:rsidRPr="00D83272">
              <w:rPr>
                <w:rFonts w:ascii="Arial" w:hAnsi="Arial" w:cs="Arial"/>
                <w:sz w:val="18"/>
                <w:szCs w:val="18"/>
              </w:rPr>
              <w:t>zł</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Przedstawiona wartość projektu uwzględnia plan realizacji badań jakościowych i ilościowych, uwzględniający założone wielkości prób badawczych oraz techniki badawcze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612"/>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9. Opracowany przez wnioskodawcę projekt zakłada objęcie badaniem ilościowym następujące grupy:</w:t>
            </w:r>
          </w:p>
          <w:p w:rsidR="00D83272" w:rsidRPr="00D83272" w:rsidRDefault="00D83272" w:rsidP="00854DBA">
            <w:pPr>
              <w:numPr>
                <w:ilvl w:val="0"/>
                <w:numId w:val="28"/>
              </w:numPr>
              <w:tabs>
                <w:tab w:val="left" w:pos="284"/>
              </w:tabs>
              <w:spacing w:after="0" w:line="240" w:lineRule="auto"/>
              <w:contextualSpacing/>
              <w:jc w:val="both"/>
              <w:rPr>
                <w:rFonts w:ascii="Arial" w:hAnsi="Arial" w:cs="Arial"/>
                <w:b/>
                <w:sz w:val="18"/>
                <w:szCs w:val="18"/>
              </w:rPr>
            </w:pPr>
            <w:r w:rsidRPr="00D83272">
              <w:rPr>
                <w:rFonts w:ascii="Arial" w:hAnsi="Arial" w:cs="Arial"/>
                <w:sz w:val="18"/>
                <w:szCs w:val="18"/>
              </w:rPr>
              <w:t>Uczniowie ostatnich klas szkół zawodowych (nie starsi niż w wieku 29 lat) oraz absolwenci ostatnich klas szkół zawodowych objęci badaniem</w:t>
            </w:r>
          </w:p>
          <w:p w:rsidR="00D83272" w:rsidRPr="00D83272" w:rsidRDefault="00D83272" w:rsidP="00854DBA">
            <w:pPr>
              <w:numPr>
                <w:ilvl w:val="0"/>
                <w:numId w:val="28"/>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sz w:val="18"/>
                <w:szCs w:val="18"/>
              </w:rPr>
              <w:t>Dyrektorzy, wicedyrektorzy lub właściciele szkół</w:t>
            </w:r>
          </w:p>
          <w:p w:rsidR="00D83272" w:rsidRPr="00D83272" w:rsidRDefault="00D83272" w:rsidP="002E4419">
            <w:pPr>
              <w:tabs>
                <w:tab w:val="left" w:pos="284"/>
              </w:tabs>
              <w:spacing w:after="0" w:line="240" w:lineRule="auto"/>
              <w:ind w:left="720"/>
              <w:contextualSpacing/>
              <w:jc w:val="both"/>
              <w:rPr>
                <w:rFonts w:ascii="Arial" w:hAnsi="Arial" w:cs="Arial"/>
                <w:sz w:val="18"/>
                <w:szCs w:val="18"/>
              </w:rPr>
            </w:pPr>
          </w:p>
          <w:p w:rsidR="00D83272" w:rsidRPr="00D83272" w:rsidRDefault="00D83272" w:rsidP="002E4419">
            <w:pPr>
              <w:tabs>
                <w:tab w:val="left" w:pos="284"/>
              </w:tabs>
              <w:spacing w:after="0" w:line="240" w:lineRule="auto"/>
              <w:ind w:left="360"/>
              <w:contextualSpacing/>
              <w:jc w:val="both"/>
              <w:rPr>
                <w:rFonts w:ascii="Arial" w:hAnsi="Arial" w:cs="Arial"/>
                <w:sz w:val="18"/>
                <w:szCs w:val="18"/>
              </w:rPr>
            </w:pPr>
            <w:r w:rsidRPr="00D83272">
              <w:rPr>
                <w:rFonts w:ascii="Arial" w:hAnsi="Arial" w:cs="Arial"/>
                <w:sz w:val="18"/>
                <w:szCs w:val="18"/>
              </w:rPr>
              <w:t>oraz badaniem jakościowym:</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Uczniowie i absolwenci szkół 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Nauczyciele w szkołach 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sz w:val="18"/>
                <w:szCs w:val="18"/>
              </w:rPr>
              <w:t xml:space="preserve">Dyrektorzy, przedstawiciele organów założycielskich szkół </w:t>
            </w:r>
            <w:r w:rsidRPr="00D83272">
              <w:rPr>
                <w:rFonts w:ascii="Arial" w:hAnsi="Arial" w:cs="Arial"/>
                <w:kern w:val="2"/>
                <w:sz w:val="18"/>
                <w:szCs w:val="18"/>
                <w:lang w:eastAsia="ar-SA"/>
              </w:rPr>
              <w:t>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Doradcy edukacyjno-zawodowi pracujący</w:t>
            </w:r>
            <w:r w:rsidR="00B57CD0">
              <w:rPr>
                <w:rFonts w:ascii="Arial" w:hAnsi="Arial" w:cs="Arial"/>
                <w:kern w:val="2"/>
                <w:sz w:val="18"/>
                <w:szCs w:val="18"/>
                <w:lang w:eastAsia="ar-SA"/>
              </w:rPr>
              <w:t xml:space="preserve"> </w:t>
            </w:r>
            <w:r w:rsidRPr="00D83272">
              <w:rPr>
                <w:rFonts w:ascii="Arial" w:hAnsi="Arial" w:cs="Arial"/>
                <w:kern w:val="2"/>
                <w:sz w:val="18"/>
                <w:szCs w:val="18"/>
                <w:lang w:eastAsia="ar-SA"/>
              </w:rPr>
              <w:t>w szkołach 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sz w:val="18"/>
                <w:szCs w:val="18"/>
              </w:rPr>
            </w:pPr>
            <w:r w:rsidRPr="00D83272">
              <w:rPr>
                <w:rFonts w:ascii="Arial" w:hAnsi="Arial" w:cs="Arial"/>
                <w:kern w:val="2"/>
                <w:sz w:val="18"/>
                <w:szCs w:val="18"/>
                <w:lang w:eastAsia="ar-SA"/>
              </w:rPr>
              <w:t>Pracodawcy;</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Zaproponowane metody badawcze muszą uwzględniać specyfikę badanej grupy oraz metody i formy pracy dla właściwego przeprowadzenie badania.</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Wyniki badań posłużą do opracowania narzędzie do systemowego monitorowania losów absolwentów szkół zawodowych dla młodzieży i dorosłych. Narzędzie to będzie wykorzystywane do skutecznego zarządzania szkolnictwem zawodowym.</w:t>
            </w:r>
            <w:r w:rsidR="00B57CD0">
              <w:rPr>
                <w:rFonts w:ascii="Arial" w:hAnsi="Arial" w:cs="Arial"/>
                <w:sz w:val="18"/>
                <w:szCs w:val="18"/>
              </w:rPr>
              <w:t xml:space="preserve"> </w:t>
            </w:r>
            <w:r w:rsidRPr="00D83272">
              <w:rPr>
                <w:rFonts w:ascii="Arial" w:hAnsi="Arial" w:cs="Arial"/>
                <w:sz w:val="18"/>
                <w:szCs w:val="18"/>
              </w:rPr>
              <w:t>Zatem, uwzględnienie powyższych grup respondentów związane jest z wymaganiami realizacji badania, zgodnie z przyjętymi standardami badawczymi oraz założoną metodologią</w:t>
            </w:r>
            <w:r w:rsidRPr="00D83272">
              <w:rPr>
                <w:rFonts w:ascii="Times New Roman" w:hAnsi="Times New Roman"/>
                <w:sz w:val="18"/>
                <w:szCs w:val="18"/>
              </w:rPr>
              <w:t>.</w:t>
            </w:r>
            <w:r w:rsidR="00B57CD0">
              <w:rPr>
                <w:rFonts w:ascii="Times New Roman" w:hAnsi="Times New Roman"/>
                <w:sz w:val="18"/>
                <w:szCs w:val="18"/>
              </w:rPr>
              <w:t xml:space="preserv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Badanie obejmuje uczniów ostatnich klas, nie starszych niż do 29 roku życia. Celem badania jest monitorowanie losów młodych osób na rynku pracy. Populacja uczniów ostatnich klas szkół zawodowych w szkołach dla dorosłych, którzy ukończyli 29 rok życia jest na tyle mała, że monitoring losów tej grupy w sposób reprezentatywny nie będzie możliwy.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p w:rsidR="00D83272" w:rsidRPr="00D83272" w:rsidRDefault="00D83272" w:rsidP="002E4419">
            <w:pPr>
              <w:spacing w:before="120" w:after="120"/>
              <w:ind w:left="57"/>
              <w:rPr>
                <w:rFonts w:ascii="Arial" w:hAnsi="Arial" w:cs="Arial"/>
                <w:sz w:val="18"/>
                <w:szCs w:val="18"/>
              </w:rPr>
            </w:pP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10. Okres realizacji projektu nie może być dłuższy niż 24 miesiące</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Ograniczenie okresu realizacji projektu pozwoli na przedstawienie opracowanych analiz danych i wniosków płynących z badań.</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KRYTERIA PREMIUJĄCE</w:t>
            </w:r>
          </w:p>
        </w:tc>
      </w:tr>
      <w:tr w:rsidR="00D83272" w:rsidRPr="00D83272" w:rsidTr="002E4419">
        <w:trPr>
          <w:trHeight w:val="561"/>
          <w:jc w:val="center"/>
        </w:trPr>
        <w:tc>
          <w:tcPr>
            <w:tcW w:w="2360"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854DBA">
            <w:pPr>
              <w:numPr>
                <w:ilvl w:val="0"/>
                <w:numId w:val="27"/>
              </w:numPr>
              <w:spacing w:before="120" w:after="120"/>
              <w:rPr>
                <w:rFonts w:ascii="Arial" w:hAnsi="Arial" w:cs="Arial"/>
                <w:sz w:val="18"/>
                <w:szCs w:val="18"/>
              </w:rPr>
            </w:pPr>
            <w:r w:rsidRPr="00D83272">
              <w:rPr>
                <w:rFonts w:ascii="Arial" w:hAnsi="Arial" w:cs="Arial"/>
                <w:sz w:val="18"/>
                <w:szCs w:val="18"/>
              </w:rPr>
              <w:t>Wnioskodawca posiada doświadczenie w realizacji ilościowych badań podłużnych obejmujących uczniów lub szkoły, przeprowadzonych wg jednolitej metodologii w co najmniej 12 województwach lub których celem było statystycznie uprawnione wnioskowanie o populacji uczniów lub studentów</w:t>
            </w:r>
            <w:r w:rsidR="00B57CD0">
              <w:rPr>
                <w:rFonts w:ascii="Arial" w:hAnsi="Arial" w:cs="Arial"/>
                <w:sz w:val="18"/>
                <w:szCs w:val="18"/>
              </w:rPr>
              <w:t xml:space="preserve"> </w:t>
            </w:r>
            <w:r w:rsidRPr="00D83272">
              <w:rPr>
                <w:rFonts w:ascii="Arial" w:hAnsi="Arial" w:cs="Arial"/>
                <w:sz w:val="18"/>
                <w:szCs w:val="18"/>
              </w:rPr>
              <w:t>z jednego lub kilku roczników uczących się Polsce.</w:t>
            </w:r>
          </w:p>
        </w:tc>
        <w:tc>
          <w:tcPr>
            <w:tcW w:w="1793" w:type="pct"/>
            <w:gridSpan w:val="10"/>
            <w:tcBorders>
              <w:top w:val="single" w:sz="12"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10</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Doświadczenie w realizacji projektów o podobnej specyfice może sprzyjać większej efektywności realizacji projektu.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Złożonych charakter projektu oraz specyfika przeprowadzania badań w środowisku szkolnym uzasadniają premiowanie doświadczenia w podobnych projektach.</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 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2360"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854DBA">
            <w:pPr>
              <w:numPr>
                <w:ilvl w:val="0"/>
                <w:numId w:val="27"/>
              </w:numPr>
              <w:spacing w:before="120" w:after="120"/>
              <w:rPr>
                <w:rFonts w:ascii="Arial" w:hAnsi="Arial" w:cs="Arial"/>
                <w:sz w:val="18"/>
                <w:szCs w:val="18"/>
              </w:rPr>
            </w:pPr>
            <w:r w:rsidRPr="00D83272">
              <w:rPr>
                <w:rFonts w:ascii="Arial" w:hAnsi="Arial" w:cs="Arial"/>
                <w:sz w:val="18"/>
                <w:szCs w:val="18"/>
              </w:rPr>
              <w:t>Wnioskodawca posiada doświadczenie w realizacji badań w szkołach lub placówkach systemu oświaty, przeprowadzonych wg jednolitej metodologii w co najmniej 12 województwach lub których celem było statystycznie uprawnione wnioskowanie o populacji uczniów lub studentów</w:t>
            </w:r>
            <w:r w:rsidR="00B57CD0">
              <w:rPr>
                <w:rFonts w:ascii="Arial" w:hAnsi="Arial" w:cs="Arial"/>
                <w:sz w:val="18"/>
                <w:szCs w:val="18"/>
              </w:rPr>
              <w:t xml:space="preserve"> </w:t>
            </w:r>
            <w:r w:rsidRPr="00D83272">
              <w:rPr>
                <w:rFonts w:ascii="Arial" w:hAnsi="Arial" w:cs="Arial"/>
                <w:sz w:val="18"/>
                <w:szCs w:val="18"/>
              </w:rPr>
              <w:t>z jednego lub kilku roczników uczących się Polsce.</w:t>
            </w:r>
          </w:p>
        </w:tc>
        <w:tc>
          <w:tcPr>
            <w:tcW w:w="1793" w:type="pct"/>
            <w:gridSpan w:val="10"/>
            <w:tcBorders>
              <w:top w:val="single" w:sz="6"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26"/>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417"/>
              <w:rPr>
                <w:rFonts w:ascii="Arial" w:hAnsi="Arial" w:cs="Arial"/>
                <w:b/>
                <w:sz w:val="18"/>
                <w:szCs w:val="18"/>
              </w:rPr>
            </w:pPr>
            <w:r w:rsidRPr="00D83272">
              <w:rPr>
                <w:rFonts w:ascii="Arial" w:hAnsi="Arial" w:cs="Arial"/>
                <w:b/>
                <w:sz w:val="18"/>
                <w:szCs w:val="18"/>
              </w:rPr>
              <w:t>5</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Doświadczenie w realizacji projektów o podobnej specyfice może sprzyjać większej efektywności realizacji projektu.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Złożonych charakter projektu oraz specyfika przeprowadzania badań w środowisku szkolnym uzasadniają premiowanie doświadczenia w podobnych projektach.</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 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2360"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854DBA">
            <w:pPr>
              <w:numPr>
                <w:ilvl w:val="0"/>
                <w:numId w:val="27"/>
              </w:numPr>
              <w:spacing w:before="120" w:after="120"/>
              <w:rPr>
                <w:rFonts w:ascii="Arial" w:hAnsi="Arial" w:cs="Arial"/>
                <w:sz w:val="18"/>
                <w:szCs w:val="18"/>
              </w:rPr>
            </w:pPr>
          </w:p>
        </w:tc>
        <w:tc>
          <w:tcPr>
            <w:tcW w:w="1793" w:type="pct"/>
            <w:gridSpan w:val="10"/>
            <w:tcBorders>
              <w:top w:val="single" w:sz="6"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26"/>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417"/>
              <w:rPr>
                <w:rFonts w:ascii="Arial" w:hAnsi="Arial" w:cs="Arial"/>
                <w:b/>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
        </w:tc>
      </w:tr>
      <w:tr w:rsidR="00D83272" w:rsidRPr="00D83272" w:rsidTr="002E4419">
        <w:trPr>
          <w:cantSplit/>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b/>
                <w:sz w:val="18"/>
                <w:szCs w:val="18"/>
              </w:rPr>
              <w:t>ELEMENTY KONKURSU</w:t>
            </w:r>
          </w:p>
        </w:tc>
      </w:tr>
      <w:tr w:rsidR="00D83272" w:rsidRPr="00D83272" w:rsidTr="002E4419">
        <w:trPr>
          <w:cantSplit/>
          <w:jc w:val="center"/>
        </w:trPr>
        <w:tc>
          <w:tcPr>
            <w:tcW w:w="4919" w:type="pct"/>
            <w:gridSpan w:val="23"/>
            <w:tcBorders>
              <w:top w:val="single" w:sz="12" w:space="0" w:color="auto"/>
              <w:left w:val="single" w:sz="12" w:space="0" w:color="auto"/>
              <w:bottom w:val="single" w:sz="6" w:space="0" w:color="auto"/>
              <w:right w:val="single" w:sz="12" w:space="0" w:color="auto"/>
            </w:tcBorders>
            <w:vAlign w:val="center"/>
          </w:tcPr>
          <w:p w:rsidR="00D83272" w:rsidRPr="00D83272" w:rsidRDefault="00D83272" w:rsidP="002E4419">
            <w:pPr>
              <w:numPr>
                <w:ilvl w:val="0"/>
                <w:numId w:val="1"/>
              </w:numPr>
              <w:spacing w:before="120" w:after="120"/>
              <w:ind w:left="431" w:hanging="431"/>
              <w:rPr>
                <w:sz w:val="16"/>
                <w:szCs w:val="16"/>
              </w:rPr>
            </w:pPr>
          </w:p>
        </w:tc>
      </w:tr>
      <w:tr w:rsidR="00D83272" w:rsidRPr="00D83272" w:rsidTr="002E4419">
        <w:trPr>
          <w:cantSplit/>
          <w:jc w:val="center"/>
        </w:trPr>
        <w:tc>
          <w:tcPr>
            <w:tcW w:w="4919" w:type="pct"/>
            <w:gridSpan w:val="23"/>
            <w:tcBorders>
              <w:top w:val="single" w:sz="6" w:space="0" w:color="auto"/>
              <w:left w:val="single" w:sz="12" w:space="0" w:color="auto"/>
              <w:bottom w:val="single" w:sz="6" w:space="0" w:color="auto"/>
              <w:right w:val="single" w:sz="12" w:space="0" w:color="auto"/>
            </w:tcBorders>
            <w:vAlign w:val="center"/>
          </w:tcPr>
          <w:p w:rsidR="00D83272" w:rsidRPr="00D83272" w:rsidRDefault="00D83272" w:rsidP="002E4419">
            <w:pPr>
              <w:numPr>
                <w:ilvl w:val="0"/>
                <w:numId w:val="1"/>
              </w:numPr>
              <w:spacing w:before="120" w:after="120"/>
              <w:ind w:left="431" w:hanging="431"/>
              <w:rPr>
                <w:sz w:val="16"/>
                <w:szCs w:val="16"/>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5249" w:type="pct"/>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177"/>
        <w:gridCol w:w="364"/>
        <w:gridCol w:w="226"/>
        <w:gridCol w:w="294"/>
        <w:gridCol w:w="447"/>
        <w:gridCol w:w="587"/>
        <w:gridCol w:w="876"/>
        <w:gridCol w:w="16"/>
        <w:gridCol w:w="437"/>
        <w:gridCol w:w="332"/>
        <w:gridCol w:w="1141"/>
        <w:gridCol w:w="14"/>
        <w:gridCol w:w="146"/>
        <w:gridCol w:w="363"/>
        <w:gridCol w:w="70"/>
        <w:gridCol w:w="1188"/>
        <w:gridCol w:w="150"/>
        <w:gridCol w:w="252"/>
        <w:gridCol w:w="1671"/>
      </w:tblGrid>
      <w:tr w:rsidR="00854DBA" w:rsidRPr="00854DBA" w:rsidTr="0090260C">
        <w:trPr>
          <w:trHeight w:val="671"/>
        </w:trPr>
        <w:tc>
          <w:tcPr>
            <w:tcW w:w="1287" w:type="pct"/>
            <w:gridSpan w:val="5"/>
            <w:tcBorders>
              <w:top w:val="single" w:sz="12" w:space="0" w:color="auto"/>
              <w:bottom w:val="single" w:sz="12" w:space="0" w:color="auto"/>
            </w:tcBorders>
            <w:shd w:val="clear" w:color="auto" w:fill="CCC0D9"/>
            <w:vAlign w:val="center"/>
          </w:tcPr>
          <w:p w:rsidR="00854DBA" w:rsidRPr="00854DBA" w:rsidRDefault="00854DBA" w:rsidP="00854DBA">
            <w:pPr>
              <w:spacing w:after="0" w:line="240" w:lineRule="auto"/>
              <w:jc w:val="center"/>
              <w:rPr>
                <w:rFonts w:ascii="Arial" w:hAnsi="Arial" w:cs="Arial"/>
                <w:b/>
                <w:sz w:val="20"/>
                <w:szCs w:val="20"/>
              </w:rPr>
            </w:pPr>
            <w:r w:rsidRPr="00854DBA">
              <w:rPr>
                <w:rFonts w:ascii="Arial" w:hAnsi="Arial" w:cs="Arial"/>
                <w:b/>
                <w:sz w:val="20"/>
                <w:szCs w:val="20"/>
              </w:rPr>
              <w:t>DZIAŁANIE PO WER</w:t>
            </w:r>
          </w:p>
        </w:tc>
        <w:tc>
          <w:tcPr>
            <w:tcW w:w="3713" w:type="pct"/>
            <w:gridSpan w:val="14"/>
            <w:tcBorders>
              <w:top w:val="single" w:sz="12" w:space="0" w:color="auto"/>
              <w:bottom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2.10.3</w:t>
            </w:r>
          </w:p>
        </w:tc>
      </w:tr>
      <w:tr w:rsidR="00854DBA" w:rsidRPr="00854DBA" w:rsidTr="0090260C">
        <w:trPr>
          <w:trHeight w:val="351"/>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24"/>
                <w:szCs w:val="24"/>
              </w:rPr>
            </w:pPr>
            <w:r w:rsidRPr="00854DBA">
              <w:rPr>
                <w:rFonts w:ascii="Arial" w:hAnsi="Arial" w:cs="Arial"/>
                <w:b/>
                <w:sz w:val="24"/>
                <w:szCs w:val="24"/>
              </w:rPr>
              <w:t>FISZKA PROJEKTU POZAKONKURSOWEGO KONCEPCYJNEGO</w:t>
            </w:r>
          </w:p>
        </w:tc>
      </w:tr>
      <w:tr w:rsidR="00854DBA" w:rsidRPr="00854DBA" w:rsidTr="0090260C">
        <w:trPr>
          <w:trHeight w:val="351"/>
        </w:trPr>
        <w:tc>
          <w:tcPr>
            <w:tcW w:w="5000" w:type="pct"/>
            <w:gridSpan w:val="19"/>
            <w:tcBorders>
              <w:top w:val="single" w:sz="1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PODSTAWOWE INFORMACJE O PROJEKCIE</w:t>
            </w:r>
          </w:p>
        </w:tc>
      </w:tr>
      <w:tr w:rsidR="00854DBA" w:rsidRPr="00854DBA" w:rsidTr="0090260C">
        <w:trPr>
          <w:trHeight w:val="351"/>
        </w:trPr>
        <w:tc>
          <w:tcPr>
            <w:tcW w:w="1058" w:type="pct"/>
            <w:gridSpan w:val="4"/>
            <w:tcBorders>
              <w:top w:val="single" w:sz="1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Tytuł lub zakres projektu</w:t>
            </w:r>
            <w:r w:rsidRPr="00854DBA">
              <w:rPr>
                <w:rFonts w:ascii="Arial" w:hAnsi="Arial" w:cs="Arial"/>
                <w:sz w:val="18"/>
                <w:szCs w:val="18"/>
                <w:vertAlign w:val="superscript"/>
              </w:rPr>
              <w:footnoteReference w:id="4"/>
            </w:r>
          </w:p>
        </w:tc>
        <w:tc>
          <w:tcPr>
            <w:tcW w:w="3942" w:type="pct"/>
            <w:gridSpan w:val="15"/>
            <w:tcBorders>
              <w:top w:val="single" w:sz="12" w:space="0" w:color="auto"/>
              <w:bottom w:val="single" w:sz="2" w:space="0" w:color="auto"/>
            </w:tcBorders>
            <w:vAlign w:val="center"/>
          </w:tcPr>
          <w:p w:rsidR="00854DBA" w:rsidRPr="00854DBA" w:rsidRDefault="00854DBA" w:rsidP="00854DBA">
            <w:pPr>
              <w:rPr>
                <w:rFonts w:ascii="Arial" w:hAnsi="Arial" w:cs="Arial"/>
                <w:b/>
                <w:sz w:val="18"/>
                <w:szCs w:val="18"/>
              </w:rPr>
            </w:pPr>
            <w:r w:rsidRPr="00854DBA">
              <w:rPr>
                <w:rFonts w:ascii="Arial" w:hAnsi="Arial" w:cs="Arial"/>
                <w:b/>
                <w:sz w:val="18"/>
                <w:szCs w:val="18"/>
              </w:rPr>
              <w:t>Przywództwo - opracowanie modeli kształcenia i wspierania kadry kierowniczej systemu oświaty</w:t>
            </w:r>
          </w:p>
        </w:tc>
      </w:tr>
      <w:tr w:rsidR="00854DBA" w:rsidRPr="00854DBA" w:rsidTr="0090260C">
        <w:trPr>
          <w:trHeight w:val="703"/>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Cel szczegółowy PO WER,</w:t>
            </w:r>
            <w:r w:rsidRPr="00854DBA">
              <w:t xml:space="preserve"> </w:t>
            </w:r>
            <w:r w:rsidRPr="00854DBA">
              <w:rPr>
                <w:rFonts w:ascii="Arial" w:hAnsi="Arial" w:cs="Arial"/>
                <w:sz w:val="18"/>
                <w:szCs w:val="18"/>
              </w:rPr>
              <w:t>w ramach którego projekt będzie realizowany</w:t>
            </w:r>
          </w:p>
        </w:tc>
        <w:tc>
          <w:tcPr>
            <w:tcW w:w="3942" w:type="pct"/>
            <w:gridSpan w:val="15"/>
            <w:tcBorders>
              <w:top w:val="single" w:sz="2" w:space="0" w:color="auto"/>
              <w:bottom w:val="single" w:sz="2" w:space="0" w:color="auto"/>
            </w:tcBorders>
            <w:vAlign w:val="center"/>
          </w:tcPr>
          <w:p w:rsidR="00854DBA" w:rsidRPr="00854DBA" w:rsidRDefault="00854DBA" w:rsidP="00854DBA">
            <w:pPr>
              <w:rPr>
                <w:rFonts w:ascii="Arial" w:hAnsi="Arial" w:cs="Arial"/>
                <w:sz w:val="18"/>
                <w:szCs w:val="18"/>
              </w:rPr>
            </w:pPr>
            <w:r w:rsidRPr="00854DBA">
              <w:rPr>
                <w:rFonts w:ascii="Arial" w:hAnsi="Arial" w:cs="Arial"/>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854DBA" w:rsidRPr="00854DBA" w:rsidTr="0090260C">
        <w:trPr>
          <w:trHeight w:val="703"/>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Priorytet inwestycyjny</w:t>
            </w:r>
          </w:p>
        </w:tc>
        <w:tc>
          <w:tcPr>
            <w:tcW w:w="3942" w:type="pct"/>
            <w:gridSpan w:val="15"/>
            <w:tcBorders>
              <w:top w:val="single" w:sz="2" w:space="0" w:color="auto"/>
              <w:bottom w:val="single" w:sz="2" w:space="0" w:color="auto"/>
            </w:tcBorders>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10i</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Typ/typy projektów przewidziane do realizacji w ramach projektu</w:t>
            </w:r>
          </w:p>
        </w:tc>
        <w:tc>
          <w:tcPr>
            <w:tcW w:w="3942" w:type="pct"/>
            <w:gridSpan w:val="15"/>
            <w:tcBorders>
              <w:top w:val="single" w:sz="2" w:space="0" w:color="auto"/>
              <w:bottom w:val="single" w:sz="2" w:space="0" w:color="auto"/>
            </w:tcBorders>
          </w:tcPr>
          <w:p w:rsidR="00854DBA" w:rsidRPr="00854DBA" w:rsidRDefault="00854DBA" w:rsidP="00854DBA">
            <w:pPr>
              <w:rPr>
                <w:rFonts w:ascii="Arial" w:hAnsi="Arial" w:cs="Arial"/>
                <w:sz w:val="18"/>
                <w:szCs w:val="18"/>
              </w:rPr>
            </w:pPr>
            <w:r w:rsidRPr="00854DBA">
              <w:rPr>
                <w:rFonts w:ascii="Arial" w:hAnsi="Arial" w:cs="Arial"/>
                <w:sz w:val="18"/>
                <w:szCs w:val="18"/>
              </w:rPr>
              <w:t>Szkolenie i doradztwo dla kadry kierowniczej systemu oświaty (w tym kadry JST) pod kątem kształtowania umiejętności przywódczych potrzebnych w procesie rozwijania</w:t>
            </w:r>
            <w:r w:rsidR="00B57CD0">
              <w:rPr>
                <w:rFonts w:ascii="Arial" w:hAnsi="Arial" w:cs="Arial"/>
                <w:sz w:val="18"/>
                <w:szCs w:val="18"/>
              </w:rPr>
              <w:t xml:space="preserve"> </w:t>
            </w:r>
            <w:r w:rsidRPr="00854DBA">
              <w:rPr>
                <w:rFonts w:ascii="Arial" w:hAnsi="Arial" w:cs="Arial"/>
                <w:sz w:val="18"/>
                <w:szCs w:val="18"/>
              </w:rPr>
              <w:t>kompetencji kluczowych uczniów niezbędnych do poruszania się na rynku pracy</w:t>
            </w:r>
            <w:r w:rsidR="00B57CD0">
              <w:rPr>
                <w:rFonts w:ascii="Arial" w:hAnsi="Arial" w:cs="Arial"/>
                <w:sz w:val="18"/>
                <w:szCs w:val="18"/>
              </w:rPr>
              <w:t xml:space="preserve"> </w:t>
            </w:r>
            <w:r w:rsidRPr="00854DBA">
              <w:rPr>
                <w:rFonts w:ascii="Arial" w:hAnsi="Arial" w:cs="Arial"/>
                <w:sz w:val="18"/>
                <w:szCs w:val="18"/>
              </w:rPr>
              <w:t>(ICT, matematyczno-przyrodniczych, języków obcych), nauczania eksperymentalnego, właściwych postaw uczniów (kreatywności, innowacyjności, pracy zespołowej) oraz metod zindywidualizowanego podejścia do ucznia.</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Cel główny projektu</w:t>
            </w:r>
          </w:p>
        </w:tc>
        <w:tc>
          <w:tcPr>
            <w:tcW w:w="3942" w:type="pct"/>
            <w:gridSpan w:val="15"/>
            <w:tcBorders>
              <w:top w:val="single" w:sz="2" w:space="0" w:color="auto"/>
              <w:bottom w:val="single" w:sz="2" w:space="0" w:color="auto"/>
            </w:tcBorders>
          </w:tcPr>
          <w:p w:rsidR="00854DBA" w:rsidRPr="00854DBA" w:rsidRDefault="00854DBA" w:rsidP="00854DBA">
            <w:pPr>
              <w:autoSpaceDE w:val="0"/>
              <w:autoSpaceDN w:val="0"/>
              <w:adjustRightInd w:val="0"/>
              <w:spacing w:after="0" w:line="240" w:lineRule="auto"/>
              <w:jc w:val="both"/>
              <w:rPr>
                <w:rFonts w:ascii="Arial" w:hAnsi="Arial" w:cs="Arial"/>
                <w:sz w:val="18"/>
                <w:szCs w:val="18"/>
              </w:rPr>
            </w:pPr>
            <w:r w:rsidRPr="00854DBA">
              <w:rPr>
                <w:rFonts w:ascii="Arial" w:hAnsi="Arial" w:cs="Arial"/>
                <w:sz w:val="18"/>
                <w:szCs w:val="18"/>
              </w:rPr>
              <w:t>Wypracowanie ramowych programów szkoleń i doradztwa (z pakietem przykładowych rozwiązań organizacyjno- metodycznych) dla kadry kierowniczej szkół</w:t>
            </w:r>
            <w:r w:rsidR="00B57CD0">
              <w:rPr>
                <w:rFonts w:ascii="Arial" w:hAnsi="Arial" w:cs="Arial"/>
                <w:sz w:val="18"/>
                <w:szCs w:val="18"/>
              </w:rPr>
              <w:t xml:space="preserve"> </w:t>
            </w:r>
            <w:r w:rsidRPr="00854DBA">
              <w:rPr>
                <w:rFonts w:ascii="Arial" w:hAnsi="Arial" w:cs="Arial"/>
                <w:sz w:val="18"/>
                <w:szCs w:val="18"/>
              </w:rPr>
              <w:t xml:space="preserve">i kadry organów nadzoru pedagogicznego w zakresie tworzenia warunków niezbędnych do efektywnego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 </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Kamienie milowe projektu</w:t>
            </w:r>
            <w:r w:rsidRPr="00854DBA">
              <w:rPr>
                <w:rFonts w:ascii="Arial" w:hAnsi="Arial" w:cs="Arial"/>
                <w:sz w:val="18"/>
                <w:szCs w:val="18"/>
                <w:vertAlign w:val="superscript"/>
              </w:rPr>
              <w:footnoteReference w:id="5"/>
            </w:r>
          </w:p>
        </w:tc>
        <w:tc>
          <w:tcPr>
            <w:tcW w:w="3942" w:type="pct"/>
            <w:gridSpan w:val="15"/>
            <w:tcBorders>
              <w:top w:val="single" w:sz="2" w:space="0" w:color="auto"/>
              <w:bottom w:val="single" w:sz="2" w:space="0" w:color="auto"/>
            </w:tcBorders>
          </w:tcPr>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 xml:space="preserve">Przygotowanie ramowego programu szkoleń i doradztwa dla kadry kierowniczej szkół i placówek z pakietem przykładowych rozwiązań organizacyjno- metodycznych, </w:t>
            </w:r>
          </w:p>
          <w:p w:rsidR="00854DBA" w:rsidRPr="00854DBA" w:rsidRDefault="00854DBA" w:rsidP="00854DBA">
            <w:pPr>
              <w:numPr>
                <w:ilvl w:val="0"/>
                <w:numId w:val="40"/>
              </w:numPr>
              <w:autoSpaceDE w:val="0"/>
              <w:autoSpaceDN w:val="0"/>
              <w:spacing w:after="0" w:line="240" w:lineRule="auto"/>
              <w:contextualSpacing/>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wybór grupy ekspertów do prac nad programem szkoleń i doradztwa (eksperci reprezentujący różne środowiska posiadający odpowiednią wiedzę merytoryczną i metodyczną z zakresu wymaganego w typie operacji, a także doświadczenie w realizacji podobnych przedsięwzięć) a także przedstawiciele dyrektorów szkół, organów nadzoru pedagogicznego,</w:t>
            </w:r>
          </w:p>
          <w:p w:rsidR="00854DBA" w:rsidRPr="00854DBA" w:rsidRDefault="00854DBA" w:rsidP="00854DBA">
            <w:pPr>
              <w:numPr>
                <w:ilvl w:val="0"/>
                <w:numId w:val="40"/>
              </w:numPr>
              <w:autoSpaceDE w:val="0"/>
              <w:autoSpaceDN w:val="0"/>
              <w:spacing w:after="0" w:line="240" w:lineRule="auto"/>
              <w:contextualSpacing/>
              <w:jc w:val="both"/>
              <w:rPr>
                <w:rFonts w:ascii="Arial" w:hAnsi="Arial" w:cs="Arial"/>
                <w:sz w:val="18"/>
                <w:szCs w:val="18"/>
              </w:rPr>
            </w:pPr>
            <w:r w:rsidRPr="00854DBA">
              <w:rPr>
                <w:rFonts w:ascii="Arial" w:eastAsia="Times New Roman" w:hAnsi="Arial" w:cs="Arial"/>
                <w:sz w:val="18"/>
                <w:szCs w:val="18"/>
                <w:lang w:eastAsia="pl-PL"/>
              </w:rPr>
              <w:t>wypracowanie koncepcji i programu szkoleń oraz zasad prowadzenia doradztwa (zakres merytoryczny, formy i metody realizacji programu, standardy będące</w:t>
            </w:r>
            <w:r w:rsidR="00B57CD0">
              <w:rPr>
                <w:rFonts w:ascii="Arial" w:eastAsia="Times New Roman" w:hAnsi="Arial" w:cs="Arial"/>
                <w:sz w:val="18"/>
                <w:szCs w:val="18"/>
                <w:lang w:eastAsia="pl-PL"/>
              </w:rPr>
              <w:t xml:space="preserve"> </w:t>
            </w:r>
            <w:r w:rsidRPr="00854DBA">
              <w:rPr>
                <w:rFonts w:ascii="Arial" w:hAnsi="Arial" w:cs="Arial"/>
                <w:sz w:val="18"/>
                <w:szCs w:val="18"/>
              </w:rPr>
              <w:t>zaleceniami</w:t>
            </w:r>
            <w:r w:rsidR="00B57CD0">
              <w:rPr>
                <w:rFonts w:ascii="Arial" w:hAnsi="Arial" w:cs="Arial"/>
                <w:sz w:val="18"/>
                <w:szCs w:val="18"/>
              </w:rPr>
              <w:t xml:space="preserve"> </w:t>
            </w:r>
            <w:r w:rsidRPr="00854DBA">
              <w:rPr>
                <w:rFonts w:ascii="Arial" w:hAnsi="Arial" w:cs="Arial"/>
                <w:sz w:val="18"/>
                <w:szCs w:val="18"/>
              </w:rPr>
              <w:t>dla działań konkursowych, gwarantujące ich wysoką jakość,</w:t>
            </w:r>
            <w:r w:rsidRPr="00854DBA">
              <w:rPr>
                <w:rFonts w:ascii="Arial" w:eastAsia="Times New Roman" w:hAnsi="Arial" w:cs="Arial"/>
                <w:sz w:val="18"/>
                <w:szCs w:val="18"/>
                <w:lang w:eastAsia="pl-PL"/>
              </w:rPr>
              <w:t xml:space="preserve"> ich realizacji oraz materiałów pomocniczych z przykładami rozwiązań);</w:t>
            </w:r>
            <w:r w:rsidRPr="00854DBA">
              <w:rPr>
                <w:rFonts w:ascii="Arial" w:hAnsi="Arial" w:cs="Arial"/>
                <w:sz w:val="18"/>
                <w:szCs w:val="18"/>
              </w:rPr>
              <w:t xml:space="preserve"> zakres programu szkoleń i doradztwa dotyczyć </w:t>
            </w:r>
            <w:r w:rsidRPr="00854DBA">
              <w:rPr>
                <w:rFonts w:ascii="Arial" w:eastAsia="Times New Roman" w:hAnsi="Arial" w:cs="Arial"/>
                <w:sz w:val="18"/>
                <w:szCs w:val="18"/>
                <w:lang w:eastAsia="pl-PL"/>
              </w:rPr>
              <w:t>będzie obszarów wskazanych w typie operacji określonym w PO WER,</w:t>
            </w:r>
          </w:p>
          <w:p w:rsidR="00854DBA" w:rsidRPr="00854DBA" w:rsidRDefault="00854DBA" w:rsidP="00854DBA">
            <w:pPr>
              <w:numPr>
                <w:ilvl w:val="0"/>
                <w:numId w:val="40"/>
              </w:numPr>
              <w:autoSpaceDE w:val="0"/>
              <w:autoSpaceDN w:val="0"/>
              <w:spacing w:before="120" w:after="120" w:line="240" w:lineRule="auto"/>
              <w:contextualSpacing/>
              <w:jc w:val="both"/>
              <w:rPr>
                <w:rFonts w:ascii="Arial" w:eastAsia="Times New Roman" w:hAnsi="Arial" w:cs="Arial"/>
                <w:sz w:val="18"/>
                <w:szCs w:val="18"/>
                <w:lang w:eastAsia="pl-PL"/>
              </w:rPr>
            </w:pPr>
            <w:r w:rsidRPr="00854DBA">
              <w:rPr>
                <w:rFonts w:ascii="Arial" w:hAnsi="Arial" w:cs="Arial"/>
                <w:sz w:val="18"/>
                <w:szCs w:val="18"/>
              </w:rPr>
              <w:t xml:space="preserve">zasadnicza część programu będzie identyczna dla każdej grupy (dyrektorzy, wicedyrektorzy i inne osoby pełniące funkcje kierownicze). </w:t>
            </w:r>
          </w:p>
          <w:p w:rsidR="00854DBA" w:rsidRPr="00854DBA" w:rsidRDefault="00854DBA" w:rsidP="00854DBA">
            <w:pPr>
              <w:autoSpaceDE w:val="0"/>
              <w:autoSpaceDN w:val="0"/>
              <w:spacing w:before="120" w:after="120" w:line="240" w:lineRule="auto"/>
              <w:ind w:left="360"/>
              <w:contextualSpacing/>
              <w:jc w:val="both"/>
              <w:rPr>
                <w:rFonts w:ascii="Arial" w:eastAsia="Times New Roman" w:hAnsi="Arial" w:cs="Arial"/>
                <w:sz w:val="18"/>
                <w:szCs w:val="18"/>
                <w:lang w:eastAsia="pl-PL"/>
              </w:rPr>
            </w:pPr>
            <w:r w:rsidRPr="00854DBA">
              <w:rPr>
                <w:rFonts w:ascii="Arial" w:eastAsia="Times New Roman" w:hAnsi="Arial" w:cs="Arial"/>
                <w:b/>
                <w:i/>
                <w:sz w:val="18"/>
                <w:szCs w:val="18"/>
                <w:u w:val="single"/>
                <w:lang w:eastAsia="pl-PL"/>
              </w:rPr>
              <w:t>Kamień milowy:</w:t>
            </w:r>
            <w:r w:rsidRPr="00854DBA">
              <w:rPr>
                <w:rFonts w:ascii="Arial" w:eastAsia="Times New Roman" w:hAnsi="Arial" w:cs="Arial"/>
                <w:i/>
                <w:sz w:val="18"/>
                <w:szCs w:val="18"/>
                <w:u w:val="single"/>
                <w:lang w:eastAsia="pl-PL"/>
              </w:rPr>
              <w:t xml:space="preserve"> </w:t>
            </w:r>
            <w:r w:rsidRPr="00854DBA">
              <w:rPr>
                <w:rFonts w:ascii="Arial" w:eastAsia="Times New Roman" w:hAnsi="Arial" w:cs="Arial"/>
                <w:sz w:val="18"/>
                <w:szCs w:val="18"/>
                <w:lang w:eastAsia="pl-PL"/>
              </w:rPr>
              <w:t>program szkoleń i doradztwa uwzględniający wymagane zakresy (</w:t>
            </w:r>
            <w:r w:rsidRPr="00854DBA">
              <w:rPr>
                <w:rFonts w:ascii="Arial" w:hAnsi="Arial" w:cs="Arial"/>
                <w:sz w:val="18"/>
                <w:szCs w:val="18"/>
              </w:rPr>
              <w:t>05.2016- 12.2016)</w:t>
            </w:r>
            <w:r w:rsidRPr="00854DBA">
              <w:rPr>
                <w:rFonts w:ascii="Arial" w:eastAsia="Times New Roman" w:hAnsi="Arial" w:cs="Arial"/>
                <w:sz w:val="18"/>
                <w:szCs w:val="18"/>
                <w:lang w:eastAsia="pl-PL"/>
              </w:rPr>
              <w:t>.</w:t>
            </w:r>
            <w:r w:rsidR="00B57CD0">
              <w:rPr>
                <w:rFonts w:ascii="Arial" w:eastAsia="Times New Roman" w:hAnsi="Arial" w:cs="Arial"/>
                <w:sz w:val="18"/>
                <w:szCs w:val="18"/>
                <w:lang w:eastAsia="pl-PL"/>
              </w:rPr>
              <w:t xml:space="preserve"> </w:t>
            </w:r>
          </w:p>
          <w:p w:rsidR="00854DBA" w:rsidRPr="00854DBA" w:rsidRDefault="00854DBA" w:rsidP="00854DBA">
            <w:pPr>
              <w:autoSpaceDE w:val="0"/>
              <w:autoSpaceDN w:val="0"/>
              <w:spacing w:before="120" w:after="120" w:line="240" w:lineRule="auto"/>
              <w:ind w:left="34"/>
              <w:contextualSpacing/>
              <w:jc w:val="both"/>
              <w:rPr>
                <w:rFonts w:ascii="Arial" w:hAnsi="Arial" w:cs="Arial"/>
                <w:sz w:val="18"/>
                <w:szCs w:val="18"/>
              </w:rPr>
            </w:pP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Przeprowadzenie pilotażu</w:t>
            </w:r>
            <w:r w:rsidRPr="00854DBA">
              <w:rPr>
                <w:rFonts w:ascii="Arial" w:eastAsia="Times New Roman" w:hAnsi="Arial" w:cs="Arial"/>
                <w:sz w:val="18"/>
                <w:szCs w:val="18"/>
                <w:lang w:eastAsia="pl-PL"/>
              </w:rPr>
              <w:t xml:space="preserve"> opracowanego programu szkoleń i doradztwa na grupie 600 osób pełniących funkcje kierownicze w szkole i placówce,</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pilotaż ma na celu sprawdzenie jakości programu opracowanego w projekcie, jego uczestnikami będą dyrektorzy, wicedyrektorzy i inne osoby pełniące funkcje kierownicze,</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przeprowadzenie szkoleń na postawie przygotowanego programu,</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rekomendacje do zmian programu i obudowy metodycznej,</w:t>
            </w:r>
            <w:r w:rsidR="00B57CD0">
              <w:rPr>
                <w:rFonts w:ascii="Arial" w:hAnsi="Arial" w:cs="Arial"/>
                <w:sz w:val="18"/>
                <w:szCs w:val="18"/>
              </w:rPr>
              <w:t xml:space="preserve">  </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przygotowanie standardów jakości realizowanych szkoleń,</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recenzje przygotowanego programu.</w:t>
            </w:r>
          </w:p>
          <w:p w:rsidR="00854DBA" w:rsidRPr="00854DBA" w:rsidRDefault="00854DBA" w:rsidP="00854DBA">
            <w:pPr>
              <w:autoSpaceDE w:val="0"/>
              <w:autoSpaceDN w:val="0"/>
              <w:spacing w:before="120" w:after="120" w:line="240" w:lineRule="auto"/>
              <w:contextualSpacing/>
              <w:jc w:val="both"/>
              <w:rPr>
                <w:rFonts w:ascii="Arial" w:eastAsia="Times New Roman" w:hAnsi="Arial" w:cs="Arial"/>
                <w:sz w:val="18"/>
                <w:szCs w:val="18"/>
                <w:u w:val="single"/>
                <w:lang w:eastAsia="pl-PL"/>
              </w:rPr>
            </w:pPr>
            <w:r w:rsidRPr="00854DBA">
              <w:rPr>
                <w:rFonts w:ascii="Arial" w:eastAsia="Times New Roman" w:hAnsi="Arial" w:cs="Arial"/>
                <w:b/>
                <w:i/>
                <w:sz w:val="18"/>
                <w:szCs w:val="18"/>
                <w:u w:val="single"/>
                <w:lang w:eastAsia="pl-PL"/>
              </w:rPr>
              <w:t>Kamień milowy:</w:t>
            </w:r>
            <w:r w:rsidRPr="00854DBA">
              <w:rPr>
                <w:rFonts w:ascii="Arial" w:eastAsia="Times New Roman" w:hAnsi="Arial" w:cs="Arial"/>
                <w:i/>
                <w:sz w:val="18"/>
                <w:szCs w:val="18"/>
                <w:u w:val="single"/>
                <w:lang w:eastAsia="pl-PL"/>
              </w:rPr>
              <w:t xml:space="preserve"> </w:t>
            </w:r>
            <w:r w:rsidRPr="00854DBA">
              <w:rPr>
                <w:rFonts w:ascii="Arial" w:eastAsia="Times New Roman" w:hAnsi="Arial" w:cs="Arial"/>
                <w:sz w:val="18"/>
                <w:szCs w:val="18"/>
                <w:lang w:eastAsia="pl-PL"/>
              </w:rPr>
              <w:t>Objęcie pilotażem wybranej grupy 600 dyrektorów, wicedyrektorów i</w:t>
            </w:r>
            <w:r w:rsidR="00B57CD0">
              <w:rPr>
                <w:rFonts w:ascii="Arial" w:eastAsia="Times New Roman" w:hAnsi="Arial" w:cs="Arial"/>
                <w:sz w:val="18"/>
                <w:szCs w:val="18"/>
                <w:lang w:eastAsia="pl-PL"/>
              </w:rPr>
              <w:t xml:space="preserve"> </w:t>
            </w:r>
            <w:r w:rsidRPr="00854DBA">
              <w:rPr>
                <w:rFonts w:ascii="Arial" w:eastAsia="Times New Roman" w:hAnsi="Arial" w:cs="Arial"/>
                <w:sz w:val="18"/>
                <w:szCs w:val="18"/>
                <w:lang w:eastAsia="pl-PL"/>
              </w:rPr>
              <w:t>innych osób pełniących funkcje kierownicze z 600 przedszkoli/szkól/placówek, (</w:t>
            </w:r>
            <w:r w:rsidRPr="00854DBA">
              <w:rPr>
                <w:rFonts w:ascii="Arial" w:hAnsi="Arial" w:cs="Arial"/>
                <w:sz w:val="18"/>
                <w:szCs w:val="18"/>
              </w:rPr>
              <w:t>01.2017 -</w:t>
            </w:r>
            <w:r w:rsidR="00B57CD0">
              <w:rPr>
                <w:rFonts w:ascii="Arial" w:hAnsi="Arial" w:cs="Arial"/>
                <w:sz w:val="18"/>
                <w:szCs w:val="18"/>
              </w:rPr>
              <w:t xml:space="preserve"> </w:t>
            </w:r>
            <w:r w:rsidRPr="00854DBA">
              <w:rPr>
                <w:rFonts w:ascii="Arial" w:hAnsi="Arial" w:cs="Arial"/>
                <w:sz w:val="18"/>
                <w:szCs w:val="18"/>
              </w:rPr>
              <w:t xml:space="preserve"> 02.2018)</w:t>
            </w:r>
            <w:r w:rsidR="00B57CD0">
              <w:rPr>
                <w:rFonts w:ascii="Arial" w:eastAsia="Times New Roman" w:hAnsi="Arial" w:cs="Arial"/>
                <w:sz w:val="18"/>
                <w:szCs w:val="18"/>
                <w:u w:val="single"/>
                <w:lang w:eastAsia="pl-PL"/>
              </w:rPr>
              <w:t xml:space="preserve"> </w:t>
            </w:r>
          </w:p>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Program szkoleń wraz z obudową metodyczną zostanie wdrożony w ramach projektu konkursowego.</w:t>
            </w: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hAnsi="Arial" w:cs="Arial"/>
                <w:sz w:val="18"/>
                <w:szCs w:val="18"/>
              </w:rPr>
            </w:pPr>
            <w:r w:rsidRPr="00854DBA">
              <w:rPr>
                <w:rFonts w:ascii="Arial" w:eastAsia="Times New Roman" w:hAnsi="Arial" w:cs="Arial"/>
                <w:sz w:val="18"/>
                <w:szCs w:val="18"/>
                <w:lang w:eastAsia="pl-PL"/>
              </w:rPr>
              <w:t xml:space="preserve">Weryfikacja – na podstawie wniosków z pilotażu - przygotowanego programu szkoleń i doradztwa, uwzględnienie rekomendowanych zmian i przygotowanie ostatecznej wersji programu. </w:t>
            </w:r>
          </w:p>
          <w:p w:rsidR="00854DBA" w:rsidRPr="00854DBA" w:rsidRDefault="00854DBA" w:rsidP="00854DBA">
            <w:pPr>
              <w:spacing w:after="0" w:line="240" w:lineRule="auto"/>
              <w:ind w:left="360"/>
              <w:jc w:val="both"/>
              <w:rPr>
                <w:rFonts w:ascii="Arial" w:eastAsia="Times New Roman" w:hAnsi="Arial" w:cs="Arial"/>
                <w:i/>
                <w:sz w:val="18"/>
                <w:szCs w:val="18"/>
                <w:u w:val="single"/>
                <w:lang w:eastAsia="pl-PL"/>
              </w:rPr>
            </w:pPr>
            <w:r w:rsidRPr="00854DBA">
              <w:rPr>
                <w:rFonts w:ascii="Arial" w:eastAsia="Times New Roman" w:hAnsi="Arial" w:cs="Arial"/>
                <w:b/>
                <w:i/>
                <w:sz w:val="18"/>
                <w:szCs w:val="18"/>
                <w:u w:val="single"/>
                <w:lang w:eastAsia="pl-PL"/>
              </w:rPr>
              <w:t xml:space="preserve">Kamień milowy: </w:t>
            </w:r>
            <w:r w:rsidRPr="00854DBA">
              <w:rPr>
                <w:rFonts w:ascii="Arial" w:eastAsia="Times New Roman" w:hAnsi="Arial" w:cs="Arial"/>
                <w:sz w:val="18"/>
                <w:szCs w:val="18"/>
                <w:lang w:eastAsia="pl-PL"/>
              </w:rPr>
              <w:t>Przygotowanie ostatecznej wersji programu (03</w:t>
            </w:r>
            <w:r w:rsidRPr="00854DBA">
              <w:rPr>
                <w:rFonts w:ascii="Arial" w:eastAsia="Times New Roman" w:hAnsi="Arial" w:cs="Arial"/>
                <w:color w:val="FF0000"/>
                <w:sz w:val="18"/>
                <w:szCs w:val="18"/>
                <w:lang w:eastAsia="pl-PL"/>
              </w:rPr>
              <w:t>.</w:t>
            </w:r>
            <w:r w:rsidRPr="00854DBA">
              <w:rPr>
                <w:rFonts w:ascii="Arial" w:eastAsia="Times New Roman" w:hAnsi="Arial" w:cs="Arial"/>
                <w:sz w:val="18"/>
                <w:szCs w:val="18"/>
                <w:lang w:eastAsia="pl-PL"/>
              </w:rPr>
              <w:t xml:space="preserve"> 2018- 04.2018)</w:t>
            </w:r>
          </w:p>
          <w:p w:rsidR="00854DBA" w:rsidRPr="00854DBA" w:rsidRDefault="00854DBA" w:rsidP="00854DBA">
            <w:pPr>
              <w:tabs>
                <w:tab w:val="left" w:pos="851"/>
              </w:tabs>
              <w:autoSpaceDE w:val="0"/>
              <w:autoSpaceDN w:val="0"/>
              <w:spacing w:before="120" w:after="0" w:line="240" w:lineRule="auto"/>
              <w:contextualSpacing/>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ab/>
            </w: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 xml:space="preserve"> Przygotowanie ramowego programu szkoleń dla kadry organów nadzoru pedagogicznego z pakietem materiałów szkoleniowych, </w:t>
            </w:r>
          </w:p>
          <w:p w:rsidR="00854DBA" w:rsidRPr="00854DBA" w:rsidRDefault="00854DBA" w:rsidP="00854DBA">
            <w:pPr>
              <w:numPr>
                <w:ilvl w:val="0"/>
                <w:numId w:val="40"/>
              </w:numPr>
              <w:autoSpaceDE w:val="0"/>
              <w:autoSpaceDN w:val="0"/>
              <w:spacing w:after="0" w:line="240" w:lineRule="auto"/>
              <w:contextualSpacing/>
              <w:jc w:val="both"/>
              <w:rPr>
                <w:rFonts w:ascii="Arial" w:hAnsi="Arial" w:cs="Arial"/>
                <w:sz w:val="18"/>
                <w:szCs w:val="18"/>
              </w:rPr>
            </w:pPr>
            <w:r w:rsidRPr="00854DBA">
              <w:rPr>
                <w:rFonts w:ascii="Arial" w:eastAsia="Times New Roman" w:hAnsi="Arial" w:cs="Arial"/>
                <w:sz w:val="18"/>
                <w:szCs w:val="18"/>
                <w:lang w:eastAsia="pl-PL"/>
              </w:rPr>
              <w:t>wybór grupy ekspertów do prac nad programem szkoleń i doradztwa (eksperci reprezentujący różne środowiska posiadający odpowiednią wiedzę merytoryczną i metodyczną z zakresu wymaganego w typie operacji, a także doświadczenie w realizacji podobnych przedsięwzięć) a także przedstawiciele dyrektorów szkół, organów nadzoru pedagogicznego,</w:t>
            </w:r>
          </w:p>
          <w:p w:rsidR="00854DBA" w:rsidRPr="00854DBA" w:rsidRDefault="00854DBA" w:rsidP="00854DBA">
            <w:pPr>
              <w:numPr>
                <w:ilvl w:val="0"/>
                <w:numId w:val="40"/>
              </w:numPr>
              <w:autoSpaceDE w:val="0"/>
              <w:autoSpaceDN w:val="0"/>
              <w:spacing w:after="0" w:line="240" w:lineRule="auto"/>
              <w:contextualSpacing/>
              <w:jc w:val="both"/>
              <w:rPr>
                <w:rFonts w:ascii="Arial" w:hAnsi="Arial" w:cs="Arial"/>
                <w:sz w:val="18"/>
                <w:szCs w:val="18"/>
              </w:rPr>
            </w:pPr>
            <w:r w:rsidRPr="00854DBA">
              <w:rPr>
                <w:rFonts w:ascii="Arial" w:eastAsia="Times New Roman" w:hAnsi="Arial" w:cs="Arial"/>
                <w:sz w:val="18"/>
                <w:szCs w:val="18"/>
                <w:lang w:eastAsia="pl-PL"/>
              </w:rPr>
              <w:t>wypracowanie koncepcji i programu szkoleń (zakres merytoryczny, formy i metody realizacji programu, standardy będące</w:t>
            </w:r>
            <w:r w:rsidR="00B57CD0">
              <w:rPr>
                <w:rFonts w:ascii="Arial" w:eastAsia="Times New Roman" w:hAnsi="Arial" w:cs="Arial"/>
                <w:sz w:val="18"/>
                <w:szCs w:val="18"/>
                <w:lang w:eastAsia="pl-PL"/>
              </w:rPr>
              <w:t xml:space="preserve"> </w:t>
            </w:r>
            <w:r w:rsidRPr="00854DBA">
              <w:t>zaleceniami</w:t>
            </w:r>
            <w:r w:rsidR="00B57CD0">
              <w:t xml:space="preserve"> </w:t>
            </w:r>
            <w:r w:rsidRPr="00854DBA">
              <w:t>dla działań konkursowych, gwarantujące ich wysoką jakość</w:t>
            </w:r>
            <w:r w:rsidRPr="00854DBA">
              <w:rPr>
                <w:rFonts w:ascii="Arial" w:eastAsia="Times New Roman" w:hAnsi="Arial" w:cs="Arial"/>
                <w:sz w:val="18"/>
                <w:szCs w:val="18"/>
                <w:lang w:eastAsia="pl-PL"/>
              </w:rPr>
              <w:t xml:space="preserve"> ich realizacji oraz materiałów szkoleniowych);</w:t>
            </w:r>
            <w:r w:rsidRPr="00854DBA">
              <w:rPr>
                <w:rFonts w:ascii="Arial" w:hAnsi="Arial" w:cs="Arial"/>
                <w:sz w:val="18"/>
                <w:szCs w:val="18"/>
              </w:rPr>
              <w:t xml:space="preserve"> zakres programu szkoleń dotyczyć </w:t>
            </w:r>
            <w:r w:rsidRPr="00854DBA">
              <w:rPr>
                <w:rFonts w:ascii="Arial" w:eastAsia="Times New Roman" w:hAnsi="Arial" w:cs="Arial"/>
                <w:sz w:val="18"/>
                <w:szCs w:val="18"/>
                <w:lang w:eastAsia="pl-PL"/>
              </w:rPr>
              <w:t>będzie obszarów wskazanych w typie operacji określonym w PO WER,</w:t>
            </w:r>
          </w:p>
          <w:p w:rsidR="00854DBA" w:rsidRPr="00854DBA" w:rsidRDefault="00854DBA" w:rsidP="00854DBA">
            <w:pPr>
              <w:autoSpaceDE w:val="0"/>
              <w:autoSpaceDN w:val="0"/>
              <w:spacing w:after="0" w:line="240" w:lineRule="auto"/>
              <w:ind w:left="720"/>
              <w:contextualSpacing/>
              <w:jc w:val="both"/>
              <w:rPr>
                <w:rFonts w:ascii="Arial" w:eastAsia="Times New Roman" w:hAnsi="Arial" w:cs="Arial"/>
                <w:sz w:val="18"/>
                <w:szCs w:val="18"/>
                <w:lang w:eastAsia="pl-PL"/>
              </w:rPr>
            </w:pPr>
          </w:p>
          <w:p w:rsidR="00854DBA" w:rsidRPr="00854DBA" w:rsidRDefault="00854DBA" w:rsidP="00854DBA">
            <w:pPr>
              <w:autoSpaceDE w:val="0"/>
              <w:autoSpaceDN w:val="0"/>
              <w:spacing w:after="0" w:line="240" w:lineRule="auto"/>
              <w:ind w:left="360"/>
              <w:contextualSpacing/>
              <w:jc w:val="both"/>
              <w:rPr>
                <w:rFonts w:ascii="Arial" w:eastAsia="Times New Roman" w:hAnsi="Arial" w:cs="Arial"/>
                <w:sz w:val="18"/>
                <w:szCs w:val="18"/>
                <w:lang w:eastAsia="pl-PL"/>
              </w:rPr>
            </w:pPr>
            <w:r w:rsidRPr="00854DBA">
              <w:rPr>
                <w:rFonts w:ascii="Arial" w:eastAsia="Times New Roman" w:hAnsi="Arial" w:cs="Arial"/>
                <w:b/>
                <w:i/>
                <w:sz w:val="18"/>
                <w:szCs w:val="18"/>
                <w:u w:val="single"/>
                <w:lang w:eastAsia="pl-PL"/>
              </w:rPr>
              <w:t xml:space="preserve">Kamień milowy: </w:t>
            </w:r>
            <w:r w:rsidRPr="00854DBA">
              <w:rPr>
                <w:rFonts w:ascii="Arial" w:eastAsia="Times New Roman" w:hAnsi="Arial" w:cs="Arial"/>
                <w:sz w:val="18"/>
                <w:szCs w:val="18"/>
                <w:lang w:eastAsia="pl-PL"/>
              </w:rPr>
              <w:t>program szkoleń i doradztwa uwzględniający wymagane zakresy (05.2016- 10.2016).</w:t>
            </w:r>
          </w:p>
          <w:p w:rsidR="00854DBA" w:rsidRPr="00854DBA" w:rsidRDefault="00B57CD0" w:rsidP="00854DBA">
            <w:pPr>
              <w:autoSpaceDE w:val="0"/>
              <w:autoSpaceDN w:val="0"/>
              <w:spacing w:after="0" w:line="240" w:lineRule="auto"/>
              <w:ind w:left="360"/>
              <w:contextualSpacing/>
              <w:jc w:val="both"/>
              <w:rPr>
                <w:rFonts w:ascii="Arial" w:eastAsia="Times New Roman" w:hAnsi="Arial" w:cs="Arial"/>
                <w:b/>
                <w:i/>
                <w:sz w:val="18"/>
                <w:szCs w:val="18"/>
                <w:u w:val="single"/>
                <w:lang w:eastAsia="pl-PL"/>
              </w:rPr>
            </w:pPr>
            <w:r>
              <w:rPr>
                <w:rFonts w:ascii="Arial" w:eastAsia="Times New Roman" w:hAnsi="Arial" w:cs="Arial"/>
                <w:sz w:val="18"/>
                <w:szCs w:val="18"/>
                <w:lang w:eastAsia="pl-PL"/>
              </w:rPr>
              <w:t xml:space="preserve"> </w:t>
            </w: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Przeprowadzenie pilotażu</w:t>
            </w:r>
            <w:r w:rsidRPr="00854DBA">
              <w:rPr>
                <w:rFonts w:ascii="Arial" w:eastAsia="Times New Roman" w:hAnsi="Arial" w:cs="Arial"/>
                <w:sz w:val="18"/>
                <w:szCs w:val="18"/>
                <w:lang w:eastAsia="pl-PL"/>
              </w:rPr>
              <w:t xml:space="preserve"> opracowanego programu szkoleń na grupie 32 osób,</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pilotaż ma na celu sprawdzenie jakości programu opracowanego w projekcie, jego uczestnikami będą pracownicy organów sprawujących nadzór pedagogiczny,</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przeprowadzenie szkoleń na postawie przygotowanego programu,</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rekomendacje do zmian programu i obudowy metodycznej,</w:t>
            </w:r>
            <w:r w:rsidR="00B57CD0">
              <w:rPr>
                <w:rFonts w:ascii="Arial" w:hAnsi="Arial" w:cs="Arial"/>
                <w:sz w:val="18"/>
                <w:szCs w:val="18"/>
              </w:rPr>
              <w:t xml:space="preserve">  </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przygotowanie standardów jakości realizowanych szkoleń,</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recenzje przygotowanego programu.</w:t>
            </w:r>
          </w:p>
          <w:p w:rsidR="00854DBA" w:rsidRPr="00854DBA" w:rsidRDefault="00854DBA" w:rsidP="00854DBA">
            <w:pPr>
              <w:autoSpaceDE w:val="0"/>
              <w:autoSpaceDN w:val="0"/>
              <w:spacing w:before="120" w:after="120" w:line="240" w:lineRule="auto"/>
              <w:contextualSpacing/>
              <w:jc w:val="both"/>
              <w:rPr>
                <w:rFonts w:ascii="Arial" w:eastAsia="Times New Roman" w:hAnsi="Arial" w:cs="Arial"/>
                <w:sz w:val="18"/>
                <w:szCs w:val="18"/>
                <w:u w:val="single"/>
                <w:lang w:eastAsia="pl-PL"/>
              </w:rPr>
            </w:pPr>
            <w:r w:rsidRPr="00854DBA">
              <w:rPr>
                <w:rFonts w:ascii="Arial" w:eastAsia="Times New Roman" w:hAnsi="Arial" w:cs="Arial"/>
                <w:b/>
                <w:i/>
                <w:sz w:val="18"/>
                <w:szCs w:val="18"/>
                <w:u w:val="single"/>
                <w:lang w:eastAsia="pl-PL"/>
              </w:rPr>
              <w:t>Kamień milowy:</w:t>
            </w:r>
            <w:r w:rsidRPr="00854DBA">
              <w:rPr>
                <w:rFonts w:ascii="Arial" w:eastAsia="Times New Roman" w:hAnsi="Arial" w:cs="Arial"/>
                <w:i/>
                <w:sz w:val="18"/>
                <w:szCs w:val="18"/>
                <w:u w:val="single"/>
                <w:lang w:eastAsia="pl-PL"/>
              </w:rPr>
              <w:t xml:space="preserve"> </w:t>
            </w:r>
            <w:r w:rsidRPr="00854DBA">
              <w:rPr>
                <w:rFonts w:ascii="Arial" w:eastAsia="Times New Roman" w:hAnsi="Arial" w:cs="Arial"/>
                <w:sz w:val="18"/>
                <w:szCs w:val="18"/>
                <w:u w:val="single"/>
                <w:lang w:eastAsia="pl-PL"/>
              </w:rPr>
              <w:t xml:space="preserve">Objęcie pilotażem wybranej grupy 32 osób </w:t>
            </w:r>
            <w:r w:rsidRPr="00854DBA">
              <w:rPr>
                <w:rFonts w:ascii="Arial" w:eastAsia="Times New Roman" w:hAnsi="Arial" w:cs="Arial"/>
                <w:sz w:val="18"/>
                <w:szCs w:val="18"/>
                <w:lang w:eastAsia="pl-PL"/>
              </w:rPr>
              <w:t>pracowników organów sprawujących nadzór pedagogiczny</w:t>
            </w:r>
            <w:r w:rsidRPr="00854DBA">
              <w:rPr>
                <w:rFonts w:ascii="Arial" w:eastAsia="Times New Roman" w:hAnsi="Arial" w:cs="Arial"/>
                <w:sz w:val="18"/>
                <w:szCs w:val="18"/>
                <w:u w:val="single"/>
                <w:lang w:eastAsia="pl-PL"/>
              </w:rPr>
              <w:t xml:space="preserve"> (</w:t>
            </w:r>
            <w:r w:rsidRPr="00854DBA">
              <w:rPr>
                <w:rFonts w:ascii="Arial" w:hAnsi="Arial" w:cs="Arial"/>
                <w:sz w:val="18"/>
                <w:szCs w:val="18"/>
                <w:u w:val="single"/>
              </w:rPr>
              <w:t>11.2016 - 12.2016)</w:t>
            </w:r>
            <w:r w:rsidR="00B57CD0">
              <w:rPr>
                <w:rFonts w:ascii="Arial" w:eastAsia="Times New Roman" w:hAnsi="Arial" w:cs="Arial"/>
                <w:sz w:val="18"/>
                <w:szCs w:val="18"/>
                <w:u w:val="single"/>
                <w:lang w:eastAsia="pl-PL"/>
              </w:rPr>
              <w:t xml:space="preserve"> </w:t>
            </w:r>
          </w:p>
          <w:p w:rsidR="00854DBA" w:rsidRPr="00854DBA" w:rsidRDefault="00854DBA" w:rsidP="00854DBA">
            <w:pPr>
              <w:spacing w:after="120" w:line="240" w:lineRule="auto"/>
              <w:jc w:val="both"/>
              <w:rPr>
                <w:rFonts w:ascii="Arial" w:eastAsia="Times New Roman" w:hAnsi="Arial" w:cs="Arial"/>
                <w:sz w:val="18"/>
                <w:szCs w:val="18"/>
                <w:lang w:eastAsia="pl-PL"/>
              </w:rPr>
            </w:pP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hAnsi="Arial" w:cs="Arial"/>
                <w:sz w:val="18"/>
                <w:szCs w:val="18"/>
              </w:rPr>
            </w:pPr>
            <w:r w:rsidRPr="00854DBA">
              <w:rPr>
                <w:rFonts w:ascii="Arial" w:eastAsia="Times New Roman" w:hAnsi="Arial" w:cs="Arial"/>
                <w:sz w:val="18"/>
                <w:szCs w:val="18"/>
                <w:lang w:eastAsia="pl-PL"/>
              </w:rPr>
              <w:t xml:space="preserve">Weryfikacja programu szkoleń dla kadry nadzoru pedagogicznego – na podstawie wniosków z pilotażu - przygotowanego programu szkoleń, uwzględnienie rekomendowanych zmian i przygotowanie ostatecznej wersji programu. </w:t>
            </w:r>
          </w:p>
          <w:p w:rsidR="00854DBA" w:rsidRPr="00854DBA" w:rsidRDefault="00854DBA" w:rsidP="00854DBA">
            <w:pPr>
              <w:spacing w:after="120" w:line="240" w:lineRule="auto"/>
              <w:ind w:left="360"/>
              <w:jc w:val="both"/>
              <w:rPr>
                <w:rFonts w:ascii="Arial" w:eastAsia="Times New Roman" w:hAnsi="Arial" w:cs="Arial"/>
                <w:i/>
                <w:sz w:val="18"/>
                <w:szCs w:val="18"/>
                <w:u w:val="single"/>
                <w:lang w:eastAsia="pl-PL"/>
              </w:rPr>
            </w:pPr>
            <w:r w:rsidRPr="00854DBA">
              <w:rPr>
                <w:rFonts w:ascii="Arial" w:eastAsia="Times New Roman" w:hAnsi="Arial" w:cs="Arial"/>
                <w:b/>
                <w:i/>
                <w:sz w:val="18"/>
                <w:szCs w:val="18"/>
                <w:u w:val="single"/>
                <w:lang w:eastAsia="pl-PL"/>
              </w:rPr>
              <w:t xml:space="preserve">Kamień milowy: </w:t>
            </w:r>
            <w:r w:rsidRPr="00854DBA">
              <w:rPr>
                <w:rFonts w:ascii="Arial" w:eastAsia="Times New Roman" w:hAnsi="Arial" w:cs="Arial"/>
                <w:sz w:val="18"/>
                <w:szCs w:val="18"/>
                <w:lang w:eastAsia="pl-PL"/>
              </w:rPr>
              <w:t>Przygotowanie ostatecznej wersji programu (01</w:t>
            </w:r>
            <w:r w:rsidRPr="00854DBA">
              <w:rPr>
                <w:rFonts w:ascii="Arial" w:eastAsia="Times New Roman" w:hAnsi="Arial" w:cs="Arial"/>
                <w:color w:val="FF0000"/>
                <w:sz w:val="18"/>
                <w:szCs w:val="18"/>
                <w:lang w:eastAsia="pl-PL"/>
              </w:rPr>
              <w:t>.</w:t>
            </w:r>
            <w:r w:rsidRPr="00854DBA">
              <w:rPr>
                <w:rFonts w:ascii="Arial" w:eastAsia="Times New Roman" w:hAnsi="Arial" w:cs="Arial"/>
                <w:sz w:val="18"/>
                <w:szCs w:val="18"/>
                <w:lang w:eastAsia="pl-PL"/>
              </w:rPr>
              <w:t>2017- 02.2017)</w:t>
            </w:r>
          </w:p>
          <w:p w:rsidR="00854DBA" w:rsidRPr="00854DBA" w:rsidRDefault="00854DBA" w:rsidP="00854DBA">
            <w:pPr>
              <w:spacing w:after="120" w:line="240" w:lineRule="auto"/>
              <w:jc w:val="both"/>
              <w:rPr>
                <w:rFonts w:ascii="Arial" w:hAnsi="Arial" w:cs="Arial"/>
                <w:sz w:val="18"/>
                <w:szCs w:val="18"/>
              </w:rPr>
            </w:pPr>
            <w:r w:rsidRPr="00854DBA">
              <w:rPr>
                <w:rFonts w:ascii="Arial" w:eastAsia="Times New Roman" w:hAnsi="Arial" w:cs="Arial"/>
                <w:sz w:val="18"/>
                <w:szCs w:val="18"/>
                <w:lang w:eastAsia="pl-PL"/>
              </w:rPr>
              <w:t>Programy szkoleń wraz z materiałami szkoleniowymi zostaną wdrożone w ramach projektu konkursowego.</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Podmiot zgłaszający projekt</w:t>
            </w:r>
            <w:r w:rsidRPr="00854DBA">
              <w:rPr>
                <w:rFonts w:ascii="Arial" w:hAnsi="Arial" w:cs="Arial"/>
                <w:sz w:val="18"/>
                <w:szCs w:val="18"/>
                <w:vertAlign w:val="superscript"/>
              </w:rPr>
              <w:footnoteReference w:id="6"/>
            </w:r>
          </w:p>
        </w:tc>
        <w:tc>
          <w:tcPr>
            <w:tcW w:w="3942" w:type="pct"/>
            <w:gridSpan w:val="15"/>
            <w:tcBorders>
              <w:top w:val="single" w:sz="2" w:space="0" w:color="auto"/>
              <w:bottom w:val="single" w:sz="2" w:space="0" w:color="auto"/>
            </w:tcBorders>
          </w:tcPr>
          <w:p w:rsidR="00854DBA" w:rsidRPr="00854DBA" w:rsidRDefault="00854DBA" w:rsidP="00854DBA">
            <w:pPr>
              <w:jc w:val="center"/>
              <w:rPr>
                <w:rFonts w:ascii="Arial" w:hAnsi="Arial" w:cs="Arial"/>
                <w:sz w:val="18"/>
                <w:szCs w:val="18"/>
              </w:rPr>
            </w:pPr>
            <w:r w:rsidRPr="00854DBA">
              <w:rPr>
                <w:rFonts w:ascii="Arial" w:hAnsi="Arial" w:cs="Arial"/>
                <w:sz w:val="18"/>
                <w:szCs w:val="18"/>
              </w:rPr>
              <w:t>Ministerstwo Edukacji Narodowej</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Podmiot, który będzie wnioskodawcą</w:t>
            </w:r>
          </w:p>
        </w:tc>
        <w:tc>
          <w:tcPr>
            <w:tcW w:w="3942" w:type="pct"/>
            <w:gridSpan w:val="15"/>
            <w:tcBorders>
              <w:top w:val="single" w:sz="2" w:space="0" w:color="auto"/>
              <w:bottom w:val="single" w:sz="2" w:space="0" w:color="auto"/>
            </w:tcBorders>
            <w:vAlign w:val="center"/>
          </w:tcPr>
          <w:p w:rsidR="00854DBA" w:rsidRPr="00854DBA" w:rsidRDefault="00854DBA" w:rsidP="00854DBA">
            <w:pPr>
              <w:jc w:val="center"/>
              <w:rPr>
                <w:rFonts w:ascii="Arial" w:hAnsi="Arial" w:cs="Arial"/>
                <w:b/>
                <w:sz w:val="18"/>
                <w:szCs w:val="18"/>
              </w:rPr>
            </w:pPr>
            <w:r w:rsidRPr="00854DBA">
              <w:rPr>
                <w:rFonts w:ascii="Arial" w:hAnsi="Arial" w:cs="Arial"/>
                <w:sz w:val="18"/>
                <w:szCs w:val="18"/>
              </w:rPr>
              <w:t>Ośrodek Rozwoju Edukacji</w:t>
            </w:r>
          </w:p>
        </w:tc>
      </w:tr>
      <w:tr w:rsidR="00854DBA" w:rsidRPr="00854DBA" w:rsidTr="0090260C">
        <w:trPr>
          <w:trHeight w:val="6772"/>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Uzasadnienie wyboru podmiotu, który będzie wnioskodawcą</w:t>
            </w:r>
            <w:r w:rsidRPr="00854DBA">
              <w:rPr>
                <w:rFonts w:ascii="Arial" w:hAnsi="Arial" w:cs="Arial"/>
                <w:sz w:val="18"/>
                <w:szCs w:val="18"/>
                <w:vertAlign w:val="superscript"/>
              </w:rPr>
              <w:footnoteReference w:id="7"/>
            </w:r>
          </w:p>
        </w:tc>
        <w:tc>
          <w:tcPr>
            <w:tcW w:w="3942" w:type="pct"/>
            <w:gridSpan w:val="15"/>
            <w:tcBorders>
              <w:top w:val="single" w:sz="2" w:space="0" w:color="auto"/>
              <w:bottom w:val="single" w:sz="2" w:space="0" w:color="auto"/>
            </w:tcBorders>
            <w:vAlign w:val="center"/>
          </w:tcPr>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Ośrodek Rozwoju Edukacji - zgodnie z art. 38 pkt 1 ustawy z dnia 11 lipca 2014 r. o zasadach realizacji programów w zakresie polityki spójności finansowanych w perspektywie finansowej 2014–2020 (Dz.U. 2014 poz.1146) - posiada prawny obowiązek podejmowania działań na rzecz doskonalenia systemu oświaty i podnoszenia jakości edukacji, w tym w zakresie wspierania kadry kierowniczej oświaty (art. 77 a ust. 1a ustawy z dnia 7 września 1991 r. o systemie oświaty (tekst jednolity: Dz. U. z 2004 r. Nr 256, poz.2572 ze zm.) i opracowywanie</w:t>
            </w:r>
            <w:r w:rsidR="00B57CD0">
              <w:rPr>
                <w:rFonts w:ascii="Arial" w:hAnsi="Arial" w:cs="Arial"/>
                <w:sz w:val="18"/>
                <w:szCs w:val="18"/>
              </w:rPr>
              <w:t xml:space="preserve"> </w:t>
            </w:r>
            <w:r w:rsidRPr="00854DBA">
              <w:rPr>
                <w:rFonts w:ascii="Arial" w:hAnsi="Arial" w:cs="Arial"/>
                <w:sz w:val="18"/>
                <w:szCs w:val="18"/>
              </w:rPr>
              <w:t xml:space="preserve"> programów</w:t>
            </w:r>
            <w:r w:rsidR="00B57CD0">
              <w:rPr>
                <w:rFonts w:ascii="Arial" w:hAnsi="Arial" w:cs="Arial"/>
                <w:sz w:val="18"/>
                <w:szCs w:val="18"/>
              </w:rPr>
              <w:t xml:space="preserve"> </w:t>
            </w:r>
            <w:r w:rsidRPr="00854DBA">
              <w:rPr>
                <w:rFonts w:ascii="Arial" w:hAnsi="Arial" w:cs="Arial"/>
                <w:sz w:val="18"/>
                <w:szCs w:val="18"/>
              </w:rPr>
              <w:t xml:space="preserve"> szkoleń</w:t>
            </w:r>
            <w:r w:rsidR="00B57CD0">
              <w:rPr>
                <w:rFonts w:ascii="Arial" w:hAnsi="Arial" w:cs="Arial"/>
                <w:sz w:val="18"/>
                <w:szCs w:val="18"/>
              </w:rPr>
              <w:t xml:space="preserve"> </w:t>
            </w:r>
            <w:r w:rsidRPr="00854DBA">
              <w:rPr>
                <w:rFonts w:ascii="Arial" w:hAnsi="Arial" w:cs="Arial"/>
                <w:sz w:val="18"/>
                <w:szCs w:val="18"/>
              </w:rPr>
              <w:t xml:space="preserve"> osób</w:t>
            </w:r>
            <w:r w:rsidR="00B57CD0">
              <w:rPr>
                <w:rFonts w:ascii="Arial" w:hAnsi="Arial" w:cs="Arial"/>
                <w:sz w:val="18"/>
                <w:szCs w:val="18"/>
              </w:rPr>
              <w:t xml:space="preserve"> </w:t>
            </w:r>
            <w:r w:rsidRPr="00854DBA">
              <w:rPr>
                <w:rFonts w:ascii="Arial" w:hAnsi="Arial" w:cs="Arial"/>
                <w:sz w:val="18"/>
                <w:szCs w:val="18"/>
              </w:rPr>
              <w:t xml:space="preserve"> realizujących</w:t>
            </w:r>
            <w:r w:rsidR="00B57CD0">
              <w:rPr>
                <w:rFonts w:ascii="Arial" w:hAnsi="Arial" w:cs="Arial"/>
                <w:sz w:val="18"/>
                <w:szCs w:val="18"/>
              </w:rPr>
              <w:t xml:space="preserve"> </w:t>
            </w:r>
            <w:r w:rsidRPr="00854DBA">
              <w:rPr>
                <w:rFonts w:ascii="Arial" w:hAnsi="Arial" w:cs="Arial"/>
                <w:sz w:val="18"/>
                <w:szCs w:val="18"/>
              </w:rPr>
              <w:t xml:space="preserve"> zadania w zakresie nadzoru pedagogicznego (art. 35 ust. 1 pkt 3 i ust. 1a ww. ustawy). Celem statutowym placówki jest podejmowanie i realizacja działań na rzecz doskonalenia systemu oświaty i podnoszenia jakości edukacji, zgodnie z polityką oświatową państwa w obszarze kształcenia ogólnego i wychowania. ORE jest jedyną publiczną placówką doskonalenia nauczycieli o zasięgu ogólnokrajowym, której minister ds. oświaty i wychowania powierzył wspieranie kadry kierowniczej oświaty, w tym opracowywanie modeli i programów doskonalenia dyrektorów szkół i placówek w zakresie kształtowania ich kompetencji przywódczych - §6 ust. 1 pkt 5 Statutu ORE</w:t>
            </w:r>
          </w:p>
          <w:p w:rsidR="00854DBA" w:rsidRPr="00854DBA" w:rsidRDefault="00854DBA" w:rsidP="00854DBA">
            <w:pPr>
              <w:jc w:val="both"/>
              <w:rPr>
                <w:rFonts w:ascii="Arial" w:hAnsi="Arial" w:cs="Arial"/>
                <w:sz w:val="18"/>
                <w:szCs w:val="18"/>
              </w:rPr>
            </w:pPr>
            <w:r w:rsidRPr="00854DBA">
              <w:rPr>
                <w:rFonts w:ascii="Arial" w:hAnsi="Arial" w:cs="Arial"/>
                <w:sz w:val="18"/>
                <w:szCs w:val="18"/>
              </w:rPr>
              <w:t xml:space="preserve">ORE posiada odpowiedni potencjał merytoryczny i organizacyjny. W Ośrodku funkcjonują wydziały merytoryczne, których zadaniem jest m.in. wspieranie kadry kierowniczej oświaty, w tym opracowywanie modeli i programów doskonalenia dyrektorów szkół i placówek w zakresie kształtowania ich kompetencji przywódczych oraz wspieranie nauczycieli i specjalistów realizujących działania w tym zakresie, a także wspieranie nadzoru pedagogicznego. </w:t>
            </w:r>
          </w:p>
          <w:p w:rsidR="00854DBA" w:rsidRPr="00854DBA" w:rsidRDefault="00854DBA" w:rsidP="00854DBA">
            <w:pPr>
              <w:jc w:val="both"/>
              <w:rPr>
                <w:rFonts w:ascii="Arial" w:hAnsi="Arial" w:cs="Arial"/>
                <w:sz w:val="18"/>
                <w:szCs w:val="18"/>
              </w:rPr>
            </w:pPr>
            <w:r w:rsidRPr="00854DBA">
              <w:rPr>
                <w:rFonts w:ascii="Arial" w:hAnsi="Arial" w:cs="Arial"/>
                <w:sz w:val="18"/>
                <w:szCs w:val="18"/>
              </w:rPr>
              <w:t>Minister Edukacji Narodowej scedował swoje kompetencje w sferze prowadzenia doskonalenia nauczycieli w zakresie edukacji ogólnej na rzecz ORE.</w:t>
            </w:r>
          </w:p>
          <w:p w:rsidR="00854DBA" w:rsidRPr="00854DBA" w:rsidRDefault="00854DBA" w:rsidP="00854DBA">
            <w:pPr>
              <w:jc w:val="both"/>
              <w:rPr>
                <w:rFonts w:ascii="Arial" w:hAnsi="Arial" w:cs="Arial"/>
                <w:sz w:val="18"/>
                <w:szCs w:val="18"/>
              </w:rPr>
            </w:pPr>
            <w:r w:rsidRPr="00854DBA">
              <w:rPr>
                <w:rFonts w:ascii="Arial" w:hAnsi="Arial" w:cs="Arial"/>
                <w:sz w:val="18"/>
                <w:szCs w:val="18"/>
              </w:rPr>
              <w:t>ORE posiada także doświadczenie w realizacji projektów systemowych:</w:t>
            </w:r>
          </w:p>
          <w:p w:rsidR="00854DBA" w:rsidRPr="00854DBA" w:rsidRDefault="00854DBA" w:rsidP="00854DBA">
            <w:pPr>
              <w:numPr>
                <w:ilvl w:val="0"/>
                <w:numId w:val="49"/>
              </w:numPr>
              <w:autoSpaceDE w:val="0"/>
              <w:autoSpaceDN w:val="0"/>
              <w:spacing w:after="0" w:line="240" w:lineRule="auto"/>
              <w:jc w:val="both"/>
              <w:rPr>
                <w:rFonts w:ascii="Arial" w:hAnsi="Arial" w:cs="Arial"/>
                <w:b/>
                <w:sz w:val="18"/>
                <w:szCs w:val="18"/>
              </w:rPr>
            </w:pPr>
            <w:r w:rsidRPr="00854DBA">
              <w:rPr>
                <w:rFonts w:ascii="Arial" w:hAnsi="Arial" w:cs="Arial"/>
                <w:sz w:val="18"/>
                <w:szCs w:val="18"/>
              </w:rPr>
              <w:t>pn. „Przywództwo i zarządzanie w oświacie - opracowanie i wdrożenie systemu kształcenia i doskonalenia dyrektorów szkół/placówek” (Priorytet III, Działanie 3.1, Poddziałanie 3.1.2), którego celem było m. in. przygotowanie programu ramowego kursu kwalifikacyjnego dla kandydatów na dyrektorów szkół w zakresie zarządzania oświatą, a także kursów doskonalących dla nauczycieli pełniących funkcje kierownicze,</w:t>
            </w:r>
          </w:p>
          <w:p w:rsidR="00854DBA" w:rsidRPr="00854DBA" w:rsidRDefault="00854DBA" w:rsidP="00854DBA">
            <w:pPr>
              <w:numPr>
                <w:ilvl w:val="0"/>
                <w:numId w:val="49"/>
              </w:numPr>
              <w:autoSpaceDE w:val="0"/>
              <w:autoSpaceDN w:val="0"/>
              <w:spacing w:after="0" w:line="240" w:lineRule="auto"/>
              <w:jc w:val="both"/>
              <w:rPr>
                <w:rFonts w:ascii="Arial" w:hAnsi="Arial" w:cs="Arial"/>
                <w:b/>
                <w:sz w:val="18"/>
                <w:szCs w:val="18"/>
              </w:rPr>
            </w:pPr>
            <w:r w:rsidRPr="00854DBA">
              <w:rPr>
                <w:rFonts w:ascii="Arial" w:hAnsi="Arial" w:cs="Arial"/>
                <w:sz w:val="18"/>
                <w:szCs w:val="18"/>
              </w:rPr>
              <w:t>pn. „Program wzmocnienia efektywności systemu nadzoru pedagogicznego i oceny jakości pracy szkoły (Priorytet III, Działanie 3.1, Poddziałanie 3.1.2), którego celem było m. in. przygotowanie i wdrożenie zmodernizowanego systemu nadzoru pedagogicznego.</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Czy projekt będzie realizowany w partnerstwie?</w:t>
            </w:r>
          </w:p>
        </w:tc>
        <w:tc>
          <w:tcPr>
            <w:tcW w:w="979" w:type="pct"/>
            <w:gridSpan w:val="3"/>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TAK</w:t>
            </w:r>
          </w:p>
        </w:tc>
        <w:tc>
          <w:tcPr>
            <w:tcW w:w="987" w:type="pct"/>
            <w:gridSpan w:val="4"/>
            <w:tcBorders>
              <w:top w:val="single" w:sz="2" w:space="0" w:color="auto"/>
              <w:bottom w:val="single" w:sz="2" w:space="0" w:color="auto"/>
            </w:tcBorders>
            <w:vAlign w:val="center"/>
          </w:tcPr>
          <w:p w:rsidR="00854DBA" w:rsidRPr="00854DBA" w:rsidRDefault="00854DBA" w:rsidP="00854DBA">
            <w:pPr>
              <w:spacing w:before="120" w:after="120"/>
              <w:jc w:val="center"/>
              <w:rPr>
                <w:rFonts w:ascii="Arial" w:hAnsi="Arial" w:cs="Arial"/>
                <w:b/>
                <w:sz w:val="18"/>
                <w:szCs w:val="18"/>
              </w:rPr>
            </w:pPr>
          </w:p>
        </w:tc>
        <w:tc>
          <w:tcPr>
            <w:tcW w:w="990" w:type="pct"/>
            <w:gridSpan w:val="6"/>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NIE</w:t>
            </w:r>
          </w:p>
        </w:tc>
        <w:tc>
          <w:tcPr>
            <w:tcW w:w="986" w:type="pct"/>
            <w:gridSpan w:val="2"/>
            <w:tcBorders>
              <w:top w:val="single" w:sz="2" w:space="0" w:color="auto"/>
              <w:bottom w:val="single" w:sz="2" w:space="0" w:color="auto"/>
            </w:tcBorders>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x</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xml:space="preserve">Podmioty, które będą partnerami </w:t>
            </w:r>
            <w:r w:rsidRPr="00854DBA">
              <w:rPr>
                <w:rFonts w:ascii="Arial" w:hAnsi="Arial" w:cs="Arial"/>
                <w:sz w:val="18"/>
                <w:szCs w:val="18"/>
              </w:rPr>
              <w:br/>
              <w:t xml:space="preserve">w projekcie </w:t>
            </w:r>
            <w:r w:rsidRPr="00854DBA">
              <w:rPr>
                <w:rFonts w:ascii="Arial" w:hAnsi="Arial" w:cs="Arial"/>
                <w:sz w:val="18"/>
                <w:szCs w:val="18"/>
              </w:rPr>
              <w:br/>
              <w:t>i uzasadnienie ich wyboru</w:t>
            </w:r>
            <w:r w:rsidRPr="00854DBA">
              <w:rPr>
                <w:rFonts w:ascii="Arial" w:hAnsi="Arial" w:cs="Arial"/>
                <w:sz w:val="18"/>
                <w:szCs w:val="18"/>
                <w:vertAlign w:val="superscript"/>
              </w:rPr>
              <w:footnoteReference w:id="8"/>
            </w:r>
          </w:p>
        </w:tc>
        <w:tc>
          <w:tcPr>
            <w:tcW w:w="3942" w:type="pct"/>
            <w:gridSpan w:val="15"/>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Czy projekt będzie projektem grantowym?</w:t>
            </w:r>
          </w:p>
        </w:tc>
        <w:tc>
          <w:tcPr>
            <w:tcW w:w="987"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TAK</w:t>
            </w:r>
          </w:p>
        </w:tc>
        <w:tc>
          <w:tcPr>
            <w:tcW w:w="986"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p>
        </w:tc>
        <w:tc>
          <w:tcPr>
            <w:tcW w:w="983" w:type="pct"/>
            <w:gridSpan w:val="5"/>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NIE</w:t>
            </w:r>
          </w:p>
        </w:tc>
        <w:tc>
          <w:tcPr>
            <w:tcW w:w="986" w:type="pct"/>
            <w:gridSpan w:val="2"/>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x</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xml:space="preserve">Przewidywany termin </w:t>
            </w:r>
            <w:r w:rsidRPr="00854DBA">
              <w:rPr>
                <w:rFonts w:ascii="Arial" w:hAnsi="Arial" w:cs="Arial"/>
                <w:sz w:val="18"/>
                <w:szCs w:val="18"/>
              </w:rPr>
              <w:br/>
              <w:t xml:space="preserve">złożenia wniosku </w:t>
            </w:r>
            <w:r w:rsidRPr="00854DBA">
              <w:rPr>
                <w:rFonts w:ascii="Arial" w:hAnsi="Arial" w:cs="Arial"/>
                <w:sz w:val="18"/>
                <w:szCs w:val="18"/>
              </w:rPr>
              <w:br/>
              <w:t>o dofinansowanie</w:t>
            </w:r>
            <w:r w:rsidRPr="00854DBA">
              <w:rPr>
                <w:rFonts w:ascii="Arial" w:hAnsi="Arial" w:cs="Arial"/>
                <w:sz w:val="18"/>
                <w:szCs w:val="18"/>
              </w:rPr>
              <w:br/>
              <w:t>(kwartał albo miesiąc oraz rok)</w:t>
            </w:r>
          </w:p>
        </w:tc>
        <w:tc>
          <w:tcPr>
            <w:tcW w:w="3942" w:type="pct"/>
            <w:gridSpan w:val="15"/>
            <w:tcBorders>
              <w:top w:val="single" w:sz="2" w:space="0" w:color="auto"/>
              <w:bottom w:val="single" w:sz="2" w:space="0" w:color="auto"/>
            </w:tcBorders>
            <w:vAlign w:val="center"/>
          </w:tcPr>
          <w:p w:rsidR="00854DBA" w:rsidRPr="00854DBA" w:rsidRDefault="00854DBA" w:rsidP="00854DBA">
            <w:pPr>
              <w:jc w:val="center"/>
              <w:rPr>
                <w:rFonts w:ascii="Arial" w:hAnsi="Arial" w:cs="Arial"/>
                <w:b/>
                <w:sz w:val="18"/>
                <w:szCs w:val="18"/>
              </w:rPr>
            </w:pPr>
            <w:r w:rsidRPr="00854DBA">
              <w:rPr>
                <w:rFonts w:ascii="Arial" w:hAnsi="Arial" w:cs="Arial"/>
                <w:b/>
                <w:sz w:val="18"/>
                <w:szCs w:val="18"/>
              </w:rPr>
              <w:t>03.2016</w:t>
            </w:r>
          </w:p>
        </w:tc>
      </w:tr>
      <w:tr w:rsidR="00854DBA" w:rsidRPr="00854DBA" w:rsidTr="0090260C">
        <w:trPr>
          <w:trHeight w:val="469"/>
        </w:trPr>
        <w:tc>
          <w:tcPr>
            <w:tcW w:w="1058" w:type="pct"/>
            <w:gridSpan w:val="4"/>
            <w:tcBorders>
              <w:top w:val="single" w:sz="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xml:space="preserve">Przewidywany okres realizacji projektu </w:t>
            </w:r>
          </w:p>
        </w:tc>
        <w:tc>
          <w:tcPr>
            <w:tcW w:w="979" w:type="pct"/>
            <w:gridSpan w:val="3"/>
            <w:tcBorders>
              <w:top w:val="single" w:sz="2" w:space="0" w:color="auto"/>
              <w:bottom w:val="single" w:sz="12" w:space="0" w:color="auto"/>
            </w:tcBorders>
            <w:shd w:val="clear" w:color="auto" w:fill="CCC0D9"/>
            <w:vAlign w:val="center"/>
          </w:tcPr>
          <w:p w:rsidR="00854DBA" w:rsidRPr="00854DBA" w:rsidRDefault="00854DBA" w:rsidP="00854DBA">
            <w:pPr>
              <w:spacing w:before="120" w:after="120" w:line="240" w:lineRule="exact"/>
              <w:jc w:val="center"/>
              <w:rPr>
                <w:rFonts w:ascii="Arial" w:hAnsi="Arial" w:cs="Arial"/>
                <w:sz w:val="18"/>
                <w:szCs w:val="18"/>
              </w:rPr>
            </w:pPr>
            <w:r w:rsidRPr="00854DBA">
              <w:rPr>
                <w:rFonts w:ascii="Arial" w:hAnsi="Arial" w:cs="Arial"/>
                <w:sz w:val="18"/>
                <w:szCs w:val="18"/>
              </w:rPr>
              <w:t>Data rozpoczęcia (miesiąc oraz rok)</w:t>
            </w:r>
          </w:p>
        </w:tc>
        <w:tc>
          <w:tcPr>
            <w:tcW w:w="987" w:type="pct"/>
            <w:gridSpan w:val="4"/>
            <w:tcBorders>
              <w:top w:val="single" w:sz="2" w:space="0" w:color="auto"/>
              <w:bottom w:val="single" w:sz="12" w:space="0" w:color="auto"/>
            </w:tcBorders>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05.2016</w:t>
            </w:r>
          </w:p>
        </w:tc>
        <w:tc>
          <w:tcPr>
            <w:tcW w:w="990" w:type="pct"/>
            <w:gridSpan w:val="6"/>
            <w:tcBorders>
              <w:top w:val="single" w:sz="2" w:space="0" w:color="auto"/>
              <w:bottom w:val="single" w:sz="12" w:space="0" w:color="auto"/>
            </w:tcBorders>
            <w:shd w:val="clear" w:color="auto" w:fill="CCC0D9"/>
            <w:vAlign w:val="center"/>
          </w:tcPr>
          <w:p w:rsidR="00854DBA" w:rsidRPr="00854DBA" w:rsidRDefault="00854DBA" w:rsidP="00854DBA">
            <w:pPr>
              <w:spacing w:before="120" w:after="120" w:line="240" w:lineRule="exact"/>
              <w:jc w:val="center"/>
              <w:rPr>
                <w:rFonts w:ascii="Arial" w:hAnsi="Arial" w:cs="Arial"/>
                <w:sz w:val="18"/>
                <w:szCs w:val="18"/>
              </w:rPr>
            </w:pPr>
            <w:r w:rsidRPr="00854DBA">
              <w:rPr>
                <w:rFonts w:ascii="Arial" w:hAnsi="Arial" w:cs="Arial"/>
                <w:sz w:val="18"/>
                <w:szCs w:val="18"/>
              </w:rPr>
              <w:t>Data zakończenia (miesiąc oraz rok)</w:t>
            </w:r>
          </w:p>
        </w:tc>
        <w:tc>
          <w:tcPr>
            <w:tcW w:w="986" w:type="pct"/>
            <w:gridSpan w:val="2"/>
            <w:tcBorders>
              <w:top w:val="single" w:sz="2" w:space="0" w:color="auto"/>
              <w:bottom w:val="single" w:sz="12" w:space="0" w:color="auto"/>
            </w:tcBorders>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04.2018</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SZACOWANY BUDŻET PROJEKTU</w:t>
            </w:r>
          </w:p>
        </w:tc>
      </w:tr>
      <w:tr w:rsidR="00854DBA" w:rsidRPr="00854DBA" w:rsidTr="0090260C">
        <w:trPr>
          <w:trHeight w:val="567"/>
        </w:trPr>
        <w:tc>
          <w:tcPr>
            <w:tcW w:w="5000" w:type="pct"/>
            <w:gridSpan w:val="19"/>
            <w:tcBorders>
              <w:top w:val="single" w:sz="1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Szacowana kwota wydatków w projekcie w podziale na lata i ogółem (PLN)</w:t>
            </w:r>
          </w:p>
        </w:tc>
      </w:tr>
      <w:tr w:rsidR="00854DBA" w:rsidRPr="00854DBA" w:rsidTr="0090260C">
        <w:trPr>
          <w:trHeight w:val="567"/>
        </w:trPr>
        <w:tc>
          <w:tcPr>
            <w:tcW w:w="791" w:type="pct"/>
            <w:gridSpan w:val="2"/>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2016</w:t>
            </w:r>
          </w:p>
        </w:tc>
        <w:tc>
          <w:tcPr>
            <w:tcW w:w="797"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2017</w:t>
            </w:r>
          </w:p>
        </w:tc>
        <w:tc>
          <w:tcPr>
            <w:tcW w:w="851"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2018</w:t>
            </w:r>
          </w:p>
        </w:tc>
        <w:tc>
          <w:tcPr>
            <w:tcW w:w="853"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2019</w:t>
            </w:r>
          </w:p>
        </w:tc>
        <w:tc>
          <w:tcPr>
            <w:tcW w:w="851"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2020</w:t>
            </w:r>
          </w:p>
        </w:tc>
        <w:tc>
          <w:tcPr>
            <w:tcW w:w="857" w:type="pct"/>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ogółem</w:t>
            </w:r>
          </w:p>
        </w:tc>
      </w:tr>
      <w:tr w:rsidR="00854DBA" w:rsidRPr="00854DBA" w:rsidTr="0090260C">
        <w:trPr>
          <w:trHeight w:val="567"/>
        </w:trPr>
        <w:tc>
          <w:tcPr>
            <w:tcW w:w="791" w:type="pct"/>
            <w:gridSpan w:val="2"/>
            <w:tcBorders>
              <w:top w:val="single" w:sz="2" w:space="0" w:color="auto"/>
              <w:bottom w:val="single" w:sz="2" w:space="0" w:color="auto"/>
            </w:tcBorders>
            <w:shd w:val="clear" w:color="auto" w:fill="FFFFFF"/>
            <w:vAlign w:val="center"/>
          </w:tcPr>
          <w:p w:rsidR="00854DBA" w:rsidRPr="00854DBA" w:rsidRDefault="00B57CD0" w:rsidP="00854DBA">
            <w:pPr>
              <w:spacing w:before="120" w:after="120"/>
              <w:jc w:val="center"/>
              <w:rPr>
                <w:rFonts w:ascii="Arial" w:hAnsi="Arial" w:cs="Arial"/>
                <w:sz w:val="18"/>
                <w:szCs w:val="18"/>
              </w:rPr>
            </w:pPr>
            <w:r>
              <w:rPr>
                <w:rFonts w:ascii="Arial" w:hAnsi="Arial" w:cs="Arial"/>
                <w:sz w:val="18"/>
                <w:szCs w:val="18"/>
              </w:rPr>
              <w:t xml:space="preserve">  </w:t>
            </w:r>
            <w:r w:rsidR="00854DBA" w:rsidRPr="00854DBA">
              <w:rPr>
                <w:rFonts w:ascii="Arial" w:hAnsi="Arial" w:cs="Arial"/>
                <w:sz w:val="18"/>
                <w:szCs w:val="18"/>
              </w:rPr>
              <w:t>1 753 166</w:t>
            </w:r>
          </w:p>
        </w:tc>
        <w:tc>
          <w:tcPr>
            <w:tcW w:w="797" w:type="pct"/>
            <w:gridSpan w:val="4"/>
            <w:tcBorders>
              <w:top w:val="single" w:sz="2" w:space="0" w:color="auto"/>
              <w:bottom w:val="single" w:sz="2" w:space="0" w:color="auto"/>
            </w:tcBorders>
            <w:shd w:val="clear" w:color="auto" w:fill="FFFFFF"/>
            <w:vAlign w:val="center"/>
          </w:tcPr>
          <w:p w:rsidR="00854DBA" w:rsidRPr="00854DBA" w:rsidRDefault="00B57CD0" w:rsidP="00854DBA">
            <w:pPr>
              <w:spacing w:before="120" w:after="120"/>
              <w:jc w:val="center"/>
              <w:rPr>
                <w:rFonts w:ascii="Arial" w:hAnsi="Arial" w:cs="Arial"/>
                <w:sz w:val="18"/>
                <w:szCs w:val="18"/>
              </w:rPr>
            </w:pPr>
            <w:r>
              <w:rPr>
                <w:rFonts w:ascii="Arial" w:hAnsi="Arial" w:cs="Arial"/>
                <w:sz w:val="18"/>
                <w:szCs w:val="18"/>
              </w:rPr>
              <w:t xml:space="preserve"> </w:t>
            </w:r>
            <w:r w:rsidR="00854DBA" w:rsidRPr="00854DBA">
              <w:rPr>
                <w:rFonts w:ascii="Arial" w:hAnsi="Arial" w:cs="Arial"/>
                <w:sz w:val="18"/>
                <w:szCs w:val="18"/>
              </w:rPr>
              <w:t xml:space="preserve"> 2 629 749</w:t>
            </w:r>
          </w:p>
        </w:tc>
        <w:tc>
          <w:tcPr>
            <w:tcW w:w="851"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876 583</w:t>
            </w:r>
          </w:p>
        </w:tc>
        <w:tc>
          <w:tcPr>
            <w:tcW w:w="853"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51"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57" w:type="pct"/>
            <w:tcBorders>
              <w:top w:val="single" w:sz="2" w:space="0" w:color="auto"/>
              <w:bottom w:val="single" w:sz="2" w:space="0" w:color="auto"/>
            </w:tcBorders>
            <w:shd w:val="clear" w:color="auto" w:fill="FFFFFF"/>
            <w:vAlign w:val="center"/>
          </w:tcPr>
          <w:p w:rsidR="00854DBA" w:rsidRPr="00854DBA" w:rsidRDefault="00B57CD0" w:rsidP="00854DBA">
            <w:pPr>
              <w:spacing w:before="120" w:after="120"/>
              <w:jc w:val="center"/>
              <w:rPr>
                <w:rFonts w:ascii="Arial" w:hAnsi="Arial" w:cs="Arial"/>
                <w:sz w:val="18"/>
                <w:szCs w:val="18"/>
              </w:rPr>
            </w:pPr>
            <w:r>
              <w:rPr>
                <w:rFonts w:ascii="Arial" w:hAnsi="Arial" w:cs="Arial"/>
                <w:sz w:val="18"/>
                <w:szCs w:val="18"/>
              </w:rPr>
              <w:t xml:space="preserve"> </w:t>
            </w:r>
            <w:r w:rsidR="00854DBA" w:rsidRPr="00854DBA">
              <w:rPr>
                <w:rFonts w:ascii="Arial" w:hAnsi="Arial" w:cs="Arial"/>
                <w:sz w:val="18"/>
                <w:szCs w:val="18"/>
              </w:rPr>
              <w:t xml:space="preserve"> 5 259 498</w:t>
            </w:r>
          </w:p>
        </w:tc>
      </w:tr>
      <w:tr w:rsidR="00854DBA" w:rsidRPr="00854DBA" w:rsidTr="0090260C">
        <w:trPr>
          <w:trHeight w:val="567"/>
        </w:trPr>
        <w:tc>
          <w:tcPr>
            <w:tcW w:w="5000" w:type="pct"/>
            <w:gridSpan w:val="19"/>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Szacowany wkład własny beneficjenta (PLN)</w:t>
            </w:r>
          </w:p>
        </w:tc>
      </w:tr>
      <w:tr w:rsidR="00854DBA" w:rsidRPr="00854DBA" w:rsidTr="0090260C">
        <w:trPr>
          <w:trHeight w:val="567"/>
        </w:trPr>
        <w:tc>
          <w:tcPr>
            <w:tcW w:w="604" w:type="pct"/>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TAK</w:t>
            </w:r>
            <w:r w:rsidRPr="00854DBA" w:rsidDel="00053FC2">
              <w:rPr>
                <w:rFonts w:ascii="Arial" w:hAnsi="Arial" w:cs="Arial"/>
                <w:sz w:val="18"/>
                <w:szCs w:val="18"/>
              </w:rPr>
              <w:t xml:space="preserve"> </w:t>
            </w:r>
          </w:p>
        </w:tc>
        <w:tc>
          <w:tcPr>
            <w:tcW w:w="2724" w:type="pct"/>
            <w:gridSpan w:val="1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(PLN)</w:t>
            </w:r>
          </w:p>
        </w:tc>
        <w:tc>
          <w:tcPr>
            <w:tcW w:w="609" w:type="pct"/>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NIE</w:t>
            </w:r>
          </w:p>
        </w:tc>
        <w:tc>
          <w:tcPr>
            <w:tcW w:w="1063" w:type="pct"/>
            <w:gridSpan w:val="3"/>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x</w:t>
            </w:r>
          </w:p>
        </w:tc>
      </w:tr>
      <w:tr w:rsidR="00854DBA" w:rsidRPr="00854DBA" w:rsidTr="0090260C">
        <w:trPr>
          <w:trHeight w:val="567"/>
        </w:trPr>
        <w:tc>
          <w:tcPr>
            <w:tcW w:w="5000" w:type="pct"/>
            <w:gridSpan w:val="19"/>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Szacowany wkład UE (PLN)</w:t>
            </w:r>
          </w:p>
        </w:tc>
      </w:tr>
      <w:tr w:rsidR="00854DBA" w:rsidRPr="00854DBA" w:rsidTr="0090260C">
        <w:trPr>
          <w:trHeight w:val="567"/>
        </w:trPr>
        <w:tc>
          <w:tcPr>
            <w:tcW w:w="5000" w:type="pct"/>
            <w:gridSpan w:val="19"/>
            <w:tcBorders>
              <w:top w:val="single" w:sz="2" w:space="0" w:color="auto"/>
              <w:bottom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4 432 705 PLN</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OPIS PROJEKTU</w:t>
            </w:r>
          </w:p>
        </w:tc>
      </w:tr>
      <w:tr w:rsidR="00854DBA" w:rsidRPr="00854DBA" w:rsidTr="0090260C">
        <w:trPr>
          <w:trHeight w:val="567"/>
        </w:trPr>
        <w:tc>
          <w:tcPr>
            <w:tcW w:w="5000" w:type="pct"/>
            <w:gridSpan w:val="19"/>
            <w:tcBorders>
              <w:top w:val="single" w:sz="12"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Uzasadnienie realizacji projektu w trybie pozakonkursowym</w:t>
            </w:r>
            <w:r w:rsidRPr="00854DBA">
              <w:rPr>
                <w:rFonts w:ascii="Arial" w:hAnsi="Arial" w:cs="Arial"/>
                <w:sz w:val="18"/>
                <w:szCs w:val="18"/>
                <w:vertAlign w:val="superscript"/>
              </w:rPr>
              <w:footnoteReference w:id="9"/>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Zastosowanie trybu pozakonkursowego wynika ze strategicznego charakteru planowanej interwencji.</w:t>
            </w:r>
          </w:p>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Rozpoczęcie realizacji projektów</w:t>
            </w:r>
            <w:r w:rsidRPr="00854DBA">
              <w:rPr>
                <w:rFonts w:ascii="Arial" w:eastAsia="Times New Roman" w:hAnsi="Arial" w:cs="Arial"/>
                <w:i/>
                <w:sz w:val="18"/>
                <w:szCs w:val="18"/>
                <w:lang w:eastAsia="pl-PL"/>
              </w:rPr>
              <w:t xml:space="preserve"> - </w:t>
            </w:r>
            <w:r w:rsidRPr="00854DBA">
              <w:rPr>
                <w:rFonts w:ascii="Arial" w:eastAsia="Times New Roman" w:hAnsi="Arial" w:cs="Arial"/>
                <w:sz w:val="18"/>
                <w:szCs w:val="18"/>
                <w:lang w:eastAsia="pl-PL"/>
              </w:rPr>
              <w:t xml:space="preserve">w ramach działania 2.10, w typie operacji nr 3 PO WER pn. </w:t>
            </w:r>
            <w:r w:rsidRPr="00854DBA">
              <w:rPr>
                <w:rFonts w:ascii="Arial" w:eastAsia="Times New Roman" w:hAnsi="Arial" w:cs="Arial"/>
                <w:i/>
                <w:sz w:val="18"/>
                <w:szCs w:val="18"/>
                <w:lang w:eastAsia="pl-PL"/>
              </w:rPr>
              <w:t xml:space="preserve">Szkolenia i doradztwo dla kadry kierowniczej systemu oświaty - </w:t>
            </w:r>
            <w:r w:rsidRPr="00854DBA">
              <w:rPr>
                <w:rFonts w:ascii="Arial" w:eastAsia="Times New Roman" w:hAnsi="Arial" w:cs="Arial"/>
                <w:sz w:val="18"/>
                <w:szCs w:val="18"/>
                <w:lang w:eastAsia="pl-PL"/>
              </w:rPr>
              <w:t>od</w:t>
            </w:r>
            <w:r w:rsidRPr="00854DBA">
              <w:rPr>
                <w:rFonts w:ascii="Arial" w:eastAsia="Times New Roman" w:hAnsi="Arial" w:cs="Arial"/>
                <w:i/>
                <w:sz w:val="18"/>
                <w:szCs w:val="18"/>
                <w:lang w:eastAsia="pl-PL"/>
              </w:rPr>
              <w:t xml:space="preserve"> </w:t>
            </w:r>
            <w:r w:rsidRPr="00854DBA">
              <w:rPr>
                <w:rFonts w:ascii="Arial" w:eastAsia="Times New Roman" w:hAnsi="Arial" w:cs="Arial"/>
                <w:sz w:val="18"/>
                <w:szCs w:val="18"/>
                <w:lang w:eastAsia="pl-PL"/>
              </w:rPr>
              <w:t>projektu w trybie pozakonkursowym jest niezbędne, aby można było zagwarantować w projektach konkursowych jednakowe standardy i porównywalną jakość szkoleń i doradztwa prowadzonych dla dyrektorów, wicedyrektorów i innych osób pełniących funkcje kierownicze oraz dla pracowników nadzoru pedagogicznego.</w:t>
            </w:r>
          </w:p>
          <w:p w:rsidR="00854DBA" w:rsidRPr="00854DBA" w:rsidRDefault="00854DBA" w:rsidP="00854DBA">
            <w:pPr>
              <w:spacing w:before="120" w:after="120"/>
              <w:jc w:val="both"/>
              <w:rPr>
                <w:rFonts w:ascii="Arial" w:hAnsi="Arial" w:cs="Arial"/>
                <w:sz w:val="18"/>
                <w:szCs w:val="18"/>
              </w:rPr>
            </w:pPr>
            <w:r w:rsidRPr="00854DBA">
              <w:rPr>
                <w:rFonts w:ascii="Arial" w:eastAsia="Times New Roman" w:hAnsi="Arial" w:cs="Arial"/>
                <w:sz w:val="18"/>
                <w:szCs w:val="18"/>
                <w:lang w:eastAsia="pl-PL"/>
              </w:rPr>
              <w:t xml:space="preserve">Koszt projektu pozakonkursowego wynosi 4,3% całej alokacji przewidywanej na realizację działania 2.10, w typie operacji nr 3 PO WER pn. </w:t>
            </w:r>
            <w:r w:rsidRPr="00854DBA">
              <w:rPr>
                <w:rFonts w:ascii="Arial" w:eastAsia="Times New Roman" w:hAnsi="Arial" w:cs="Arial"/>
                <w:i/>
                <w:sz w:val="18"/>
                <w:szCs w:val="18"/>
                <w:lang w:eastAsia="pl-PL"/>
              </w:rPr>
              <w:t>Szkolenia i doradztwo dla kadry kierowniczej systemu oświaty</w:t>
            </w:r>
            <w:r w:rsidRPr="00854DBA">
              <w:rPr>
                <w:rFonts w:ascii="Arial" w:eastAsia="Times New Roman" w:hAnsi="Arial" w:cs="Arial"/>
                <w:sz w:val="18"/>
                <w:szCs w:val="18"/>
                <w:lang w:eastAsia="pl-PL"/>
              </w:rPr>
              <w:t xml:space="preserve"> (w tym kadry </w:t>
            </w:r>
            <w:proofErr w:type="spellStart"/>
            <w:r w:rsidRPr="00854DBA">
              <w:rPr>
                <w:rFonts w:ascii="Arial" w:eastAsia="Times New Roman" w:hAnsi="Arial" w:cs="Arial"/>
                <w:sz w:val="18"/>
                <w:szCs w:val="18"/>
                <w:lang w:eastAsia="pl-PL"/>
              </w:rPr>
              <w:t>jst</w:t>
            </w:r>
            <w:proofErr w:type="spellEnd"/>
            <w:r w:rsidRPr="00854DBA">
              <w:rPr>
                <w:rFonts w:ascii="Arial" w:eastAsia="Times New Roman" w:hAnsi="Arial" w:cs="Arial"/>
                <w:sz w:val="18"/>
                <w:szCs w:val="18"/>
                <w:lang w:eastAsia="pl-PL"/>
              </w:rPr>
              <w:t>) pod kątem kształtowania umiejętności przywódczych potrzebnych w procesie rozwijania kompetencji kluczowych uczniów niezbędnych do poruszania się</w:t>
            </w:r>
            <w:r w:rsidRPr="00854DBA">
              <w:rPr>
                <w:rFonts w:ascii="Arial" w:hAnsi="Arial" w:cs="Arial"/>
                <w:sz w:val="18"/>
                <w:szCs w:val="18"/>
              </w:rPr>
              <w:t xml:space="preserve"> na rynku pracy</w:t>
            </w:r>
            <w:r w:rsidR="00B57CD0">
              <w:rPr>
                <w:rFonts w:ascii="Arial" w:hAnsi="Arial" w:cs="Arial"/>
                <w:sz w:val="18"/>
                <w:szCs w:val="18"/>
              </w:rPr>
              <w:t xml:space="preserve"> </w:t>
            </w:r>
            <w:r w:rsidRPr="00854DBA">
              <w:rPr>
                <w:rFonts w:ascii="Arial" w:hAnsi="Arial" w:cs="Arial"/>
                <w:sz w:val="18"/>
                <w:szCs w:val="18"/>
              </w:rPr>
              <w:t>(ICT, matematyczno-przyrodniczych, języków obcych), nauczania eksperymentalnego, właściwych postaw uczniów (kreatywności, innowacyjności, pracy zespołowej) oraz metod zindywidualizowanego podejścia do ucznia.</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Zasadnicze założenia interwencji publicznej, której wsparcie zaplanowano w ramach projektu</w:t>
            </w:r>
          </w:p>
        </w:tc>
      </w:tr>
      <w:tr w:rsidR="00854DBA" w:rsidRPr="00854DBA" w:rsidTr="0090260C">
        <w:trPr>
          <w:trHeight w:val="1119"/>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120" w:line="240" w:lineRule="auto"/>
              <w:jc w:val="both"/>
              <w:rPr>
                <w:rFonts w:ascii="Arial" w:hAnsi="Arial" w:cs="Arial"/>
                <w:sz w:val="18"/>
                <w:szCs w:val="18"/>
              </w:rPr>
            </w:pPr>
            <w:r w:rsidRPr="00854DBA">
              <w:rPr>
                <w:rFonts w:ascii="Arial" w:eastAsia="Times New Roman" w:hAnsi="Arial" w:cs="Arial"/>
                <w:sz w:val="18"/>
                <w:szCs w:val="18"/>
                <w:lang w:eastAsia="pl-PL"/>
              </w:rPr>
              <w:t>Wpływ na sposób funkcjonowanie szkoły i placówki oraz tworzenie w niej odpowiednich warunków organizacyjnych</w:t>
            </w:r>
            <w:r w:rsidR="00B57CD0">
              <w:rPr>
                <w:rFonts w:ascii="Arial" w:eastAsia="Times New Roman" w:hAnsi="Arial" w:cs="Arial"/>
                <w:sz w:val="18"/>
                <w:szCs w:val="18"/>
                <w:lang w:eastAsia="pl-PL"/>
              </w:rPr>
              <w:t xml:space="preserve"> </w:t>
            </w:r>
            <w:r w:rsidRPr="00854DBA">
              <w:rPr>
                <w:rFonts w:ascii="Arial" w:eastAsia="Times New Roman" w:hAnsi="Arial" w:cs="Arial"/>
                <w:sz w:val="18"/>
                <w:szCs w:val="18"/>
                <w:lang w:eastAsia="pl-PL"/>
              </w:rPr>
              <w:t xml:space="preserve">służących kształtowaniu u uczniów kompetencji kluczowych </w:t>
            </w:r>
            <w:r w:rsidRPr="00854DBA">
              <w:rPr>
                <w:rFonts w:ascii="Arial" w:hAnsi="Arial" w:cs="Arial"/>
                <w:sz w:val="18"/>
                <w:szCs w:val="18"/>
              </w:rPr>
              <w:t xml:space="preserve">niezbędnych do poruszania się na rynku pracy (ICT, matematyczno-przyrodniczych, języków obcych), nauczania eksperymentalnego, właściwych postaw (kreatywności, innowacyjności, pracy zespołowej) oraz metod zindywidualizowanego podejścia do ucznia mają 4 podmioty: </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lang w:eastAsia="pl-PL"/>
              </w:rPr>
              <w:t>dyrektorzy szkół i placówek, którzy odpowiadają za organizowanie procesu dydaktycznego, wychowawczego i opiekuńczego szkoły lub placówki, a także za diagnozowanie potrzeb rozwojowych szkoły lub placówki i za inicjowanie działań wspomagających pracę szkoły lub placówki i działań na rzecz doskonalenia zawodowego nauczycieli wynikających ze zdiagnozowanych potrzeb,</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rPr>
              <w:t>organy prowadzące szkoły i placówki (jednostki samorządu terytorialnego), które są odpowiedzialne za tworzenie lokalnej polityki oświatowej państwa, tj. budowanie sieci szkół i palcówek, ich finansowanie, w tym finansowanie doskonalenia zawodowego nauczycieli i dyrektorów oraz finansowanie wspomagania szkół i placówek przez siebie prowadzonych,</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lang w:eastAsia="pl-PL"/>
              </w:rPr>
              <w:t>placówki doskonalenia nauczycieli, poradnie psychologiczno-pedagogiczne i biblioteki pedagogiczne, które mają obowiązek</w:t>
            </w:r>
            <w:r w:rsidR="00B57CD0">
              <w:rPr>
                <w:rFonts w:ascii="Arial" w:hAnsi="Arial" w:cs="Arial"/>
                <w:sz w:val="18"/>
                <w:szCs w:val="18"/>
                <w:lang w:eastAsia="pl-PL"/>
              </w:rPr>
              <w:t xml:space="preserve"> </w:t>
            </w:r>
            <w:r w:rsidRPr="00854DBA">
              <w:rPr>
                <w:rFonts w:ascii="Arial" w:hAnsi="Arial" w:cs="Arial"/>
                <w:sz w:val="18"/>
                <w:szCs w:val="18"/>
                <w:lang w:eastAsia="pl-PL"/>
              </w:rPr>
              <w:t>- odpowiednio do specyfiki tych placówek - organizować i prowadzić wspomaganie szkół i placówek,</w:t>
            </w:r>
            <w:r w:rsidR="00B57CD0">
              <w:rPr>
                <w:rFonts w:ascii="Arial" w:hAnsi="Arial" w:cs="Arial"/>
                <w:sz w:val="18"/>
                <w:szCs w:val="18"/>
                <w:lang w:eastAsia="pl-PL"/>
              </w:rPr>
              <w:t xml:space="preserve"> </w:t>
            </w:r>
            <w:r w:rsidRPr="00854DBA">
              <w:rPr>
                <w:rFonts w:ascii="Arial" w:hAnsi="Arial" w:cs="Arial"/>
                <w:sz w:val="18"/>
                <w:szCs w:val="18"/>
                <w:lang w:eastAsia="pl-PL"/>
              </w:rPr>
              <w:t>doskonalenie zawodowe nauczycieli oraz udzielać pomocy psychologiczno-pedagogicznej uczniom,</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rPr>
              <w:t>organy sprawujące nadzór pedagogiczny, które mają obowiązek badać poprawność i efektywność realizacji przez szkołę lub placówkę procesu dydaktycznego, wychowawczego i opiekuńczego oraz przedstawiać wyniki i formułować wnioski służących podnoszeniu jakości pracy szkoły lub placówki, które z kolei są podstawą planowania i realizacji działań będących w kompetencji ww. podmiotów.</w:t>
            </w:r>
            <w:r w:rsidR="00B57CD0">
              <w:rPr>
                <w:rFonts w:ascii="Arial" w:hAnsi="Arial" w:cs="Arial"/>
                <w:sz w:val="18"/>
                <w:szCs w:val="18"/>
              </w:rPr>
              <w:t xml:space="preserve"> </w:t>
            </w:r>
            <w:r w:rsidRPr="00854DBA">
              <w:rPr>
                <w:rFonts w:ascii="Arial" w:hAnsi="Arial" w:cs="Arial"/>
                <w:sz w:val="18"/>
                <w:szCs w:val="18"/>
              </w:rPr>
              <w:t xml:space="preserve">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Mając na uwadze powyższe, aby oddziaływanie na szkołę na rzecz kształtowania kompetencji kluczowych uczniów niezbędnych do poruszania się na rynku pracy</w:t>
            </w:r>
            <w:r w:rsidR="00B57CD0">
              <w:rPr>
                <w:rFonts w:ascii="Arial" w:hAnsi="Arial" w:cs="Arial"/>
                <w:sz w:val="18"/>
                <w:szCs w:val="18"/>
              </w:rPr>
              <w:t xml:space="preserve"> </w:t>
            </w:r>
            <w:r w:rsidRPr="00854DBA">
              <w:rPr>
                <w:rFonts w:ascii="Arial" w:hAnsi="Arial" w:cs="Arial"/>
                <w:sz w:val="18"/>
                <w:szCs w:val="18"/>
              </w:rPr>
              <w:t xml:space="preserve">(ICT, matematyczno-przyrodniczych, języków obcych), nauczania eksperymentalnego, właściwych postaw uczniów (kreatywności, innowacyjności, pracy zespołowej) oraz metod zindywidualizowanego podejścia do ucznia było odziaływaniem skutecznym, należy objąć szkoleniem i doradztwem wszystkie ww. podmioty. </w:t>
            </w:r>
            <w:r w:rsidRPr="00854DBA">
              <w:rPr>
                <w:rFonts w:ascii="Arial" w:eastAsia="Times New Roman" w:hAnsi="Arial" w:cs="Arial"/>
                <w:sz w:val="18"/>
                <w:szCs w:val="18"/>
                <w:lang w:eastAsia="pl-PL"/>
              </w:rPr>
              <w:t xml:space="preserve">Odziaływanie na wszystkie ww. podmioty znacząco poprawi skuteczności całej interwencji. </w:t>
            </w:r>
            <w:r w:rsidRPr="00854DBA">
              <w:rPr>
                <w:rFonts w:ascii="Arial" w:hAnsi="Arial" w:cs="Arial"/>
                <w:sz w:val="18"/>
                <w:szCs w:val="18"/>
              </w:rPr>
              <w:t>Stąd oprócz planowanych w ramach POWER działań kierowanych do:</w:t>
            </w:r>
          </w:p>
          <w:p w:rsidR="00854DBA" w:rsidRPr="00854DBA" w:rsidRDefault="00854DBA" w:rsidP="00854DBA">
            <w:pPr>
              <w:numPr>
                <w:ilvl w:val="0"/>
                <w:numId w:val="51"/>
              </w:numPr>
              <w:spacing w:after="120" w:line="240" w:lineRule="auto"/>
              <w:jc w:val="both"/>
              <w:rPr>
                <w:rFonts w:ascii="Arial" w:hAnsi="Arial" w:cs="Arial"/>
                <w:sz w:val="18"/>
                <w:szCs w:val="18"/>
              </w:rPr>
            </w:pPr>
            <w:r w:rsidRPr="00854DBA">
              <w:rPr>
                <w:rFonts w:ascii="Arial" w:hAnsi="Arial" w:cs="Arial"/>
                <w:sz w:val="18"/>
                <w:szCs w:val="18"/>
              </w:rPr>
              <w:t xml:space="preserve">organów prowadzących szkoły i placówki w ramach projektu </w:t>
            </w:r>
            <w:r w:rsidRPr="00854DBA">
              <w:rPr>
                <w:rFonts w:ascii="Arial" w:hAnsi="Arial" w:cs="Arial"/>
                <w:i/>
                <w:sz w:val="18"/>
                <w:szCs w:val="18"/>
              </w:rPr>
              <w:t xml:space="preserve">„Wsparcie kadry jednostek samorządu terytorialnego w zarządzaniu oświatą ukierunkowanym na rozwój szkół i kompetencji kluczowych uczniów” </w:t>
            </w:r>
            <w:r w:rsidRPr="00854DBA">
              <w:rPr>
                <w:rFonts w:ascii="Arial" w:hAnsi="Arial" w:cs="Arial"/>
                <w:sz w:val="18"/>
                <w:szCs w:val="18"/>
              </w:rPr>
              <w:t>(typ operacji 2.10.3),</w:t>
            </w:r>
          </w:p>
          <w:p w:rsidR="00854DBA" w:rsidRPr="00854DBA" w:rsidRDefault="00854DBA" w:rsidP="00854DBA">
            <w:pPr>
              <w:numPr>
                <w:ilvl w:val="0"/>
                <w:numId w:val="51"/>
              </w:numPr>
              <w:spacing w:after="120" w:line="240" w:lineRule="auto"/>
              <w:jc w:val="both"/>
              <w:rPr>
                <w:rFonts w:ascii="Arial" w:hAnsi="Arial" w:cs="Arial"/>
                <w:sz w:val="18"/>
                <w:szCs w:val="18"/>
              </w:rPr>
            </w:pPr>
            <w:r w:rsidRPr="00854DBA">
              <w:rPr>
                <w:rFonts w:ascii="Arial" w:hAnsi="Arial" w:cs="Arial"/>
                <w:sz w:val="18"/>
                <w:szCs w:val="18"/>
              </w:rPr>
              <w:t>pracowników placówek doskonalenia nauczycieli, poradni psychologiczno-pedagogicznych, bibliotek pedagogicznych i trenerów kierowany w ramach projektu pt. „</w:t>
            </w:r>
            <w:r w:rsidRPr="00854DBA">
              <w:rPr>
                <w:rFonts w:ascii="Arial" w:hAnsi="Arial" w:cs="Arial"/>
                <w:i/>
                <w:sz w:val="18"/>
                <w:szCs w:val="18"/>
              </w:rPr>
              <w:t>Zwiększenie skuteczności działań pracowników systemu wspomagania i trenerów w zakresie kształcenia u uczniów kompetencji kluczowych</w:t>
            </w:r>
            <w:r w:rsidRPr="00854DBA">
              <w:rPr>
                <w:rFonts w:ascii="Arial" w:hAnsi="Arial" w:cs="Arial"/>
                <w:sz w:val="18"/>
                <w:szCs w:val="18"/>
              </w:rPr>
              <w:t xml:space="preserve">” (typ operacji 2.10.1),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w ramach niniejszego projektu zaplanowane zostały działania adresowane do:</w:t>
            </w:r>
          </w:p>
          <w:p w:rsidR="00854DBA" w:rsidRPr="00854DBA" w:rsidRDefault="00854DBA" w:rsidP="00854DBA">
            <w:pPr>
              <w:numPr>
                <w:ilvl w:val="0"/>
                <w:numId w:val="52"/>
              </w:numPr>
              <w:spacing w:after="120" w:line="240" w:lineRule="auto"/>
              <w:ind w:left="714" w:hanging="357"/>
              <w:jc w:val="both"/>
              <w:rPr>
                <w:rFonts w:ascii="Arial" w:hAnsi="Arial" w:cs="Arial"/>
                <w:sz w:val="18"/>
                <w:szCs w:val="18"/>
              </w:rPr>
            </w:pPr>
            <w:r w:rsidRPr="00854DBA">
              <w:rPr>
                <w:rFonts w:ascii="Arial" w:hAnsi="Arial" w:cs="Arial"/>
                <w:sz w:val="18"/>
                <w:szCs w:val="18"/>
              </w:rPr>
              <w:t>dyrektorów, wicedyrektorów i innych osób pełniących funkcje kierownicze w szkole/placówce,</w:t>
            </w:r>
          </w:p>
          <w:p w:rsidR="00854DBA" w:rsidRPr="00854DBA" w:rsidRDefault="00854DBA" w:rsidP="00854DBA">
            <w:pPr>
              <w:numPr>
                <w:ilvl w:val="0"/>
                <w:numId w:val="52"/>
              </w:numPr>
              <w:spacing w:after="120" w:line="240" w:lineRule="auto"/>
              <w:jc w:val="both"/>
              <w:rPr>
                <w:rFonts w:ascii="Arial" w:hAnsi="Arial" w:cs="Arial"/>
                <w:sz w:val="18"/>
                <w:szCs w:val="18"/>
              </w:rPr>
            </w:pPr>
            <w:r w:rsidRPr="00854DBA">
              <w:rPr>
                <w:rFonts w:ascii="Arial" w:hAnsi="Arial" w:cs="Arial"/>
                <w:sz w:val="18"/>
                <w:szCs w:val="18"/>
              </w:rPr>
              <w:t>pracowników nadzoru pedagogicznego.</w:t>
            </w:r>
          </w:p>
          <w:p w:rsidR="00854DBA" w:rsidRPr="00854DBA" w:rsidRDefault="00854DBA" w:rsidP="00854DBA">
            <w:pPr>
              <w:spacing w:line="240" w:lineRule="auto"/>
              <w:ind w:left="-74"/>
              <w:jc w:val="both"/>
              <w:rPr>
                <w:rFonts w:ascii="Arial" w:hAnsi="Arial" w:cs="Arial"/>
                <w:sz w:val="18"/>
                <w:szCs w:val="18"/>
              </w:rPr>
            </w:pPr>
            <w:r w:rsidRPr="00854DBA">
              <w:rPr>
                <w:rFonts w:ascii="Arial" w:hAnsi="Arial" w:cs="Arial"/>
                <w:sz w:val="18"/>
                <w:szCs w:val="18"/>
              </w:rPr>
              <w:t>Wiadomo, że jednym z najważniejszych czynników stanowiących o sukcesie systemów edukacyjnych jest skuteczność nauczycieli wynikająca z ich przygotowania zawodowego. W ocenie autorytetów w dziedzinie edukacji i badaczy systemów edukacyjnych (</w:t>
            </w:r>
            <w:r w:rsidRPr="00854DBA">
              <w:rPr>
                <w:rFonts w:ascii="Arial" w:hAnsi="Arial" w:cs="Arial"/>
                <w:i/>
                <w:sz w:val="18"/>
                <w:szCs w:val="18"/>
              </w:rPr>
              <w:t xml:space="preserve">raport „How the </w:t>
            </w:r>
            <w:proofErr w:type="spellStart"/>
            <w:r w:rsidRPr="00854DBA">
              <w:rPr>
                <w:rFonts w:ascii="Arial" w:hAnsi="Arial" w:cs="Arial"/>
                <w:i/>
                <w:sz w:val="18"/>
                <w:szCs w:val="18"/>
              </w:rPr>
              <w:t>world’s</w:t>
            </w:r>
            <w:proofErr w:type="spellEnd"/>
            <w:r w:rsidRPr="00854DBA">
              <w:rPr>
                <w:rFonts w:ascii="Arial" w:hAnsi="Arial" w:cs="Arial"/>
                <w:i/>
                <w:sz w:val="18"/>
                <w:szCs w:val="18"/>
              </w:rPr>
              <w:t xml:space="preserve"> </w:t>
            </w:r>
            <w:proofErr w:type="spellStart"/>
            <w:r w:rsidRPr="00854DBA">
              <w:rPr>
                <w:rFonts w:ascii="Arial" w:hAnsi="Arial" w:cs="Arial"/>
                <w:i/>
                <w:sz w:val="18"/>
                <w:szCs w:val="18"/>
              </w:rPr>
              <w:t>best</w:t>
            </w:r>
            <w:proofErr w:type="spellEnd"/>
            <w:r w:rsidRPr="00854DBA">
              <w:rPr>
                <w:rFonts w:ascii="Arial" w:hAnsi="Arial" w:cs="Arial"/>
                <w:i/>
                <w:sz w:val="18"/>
                <w:szCs w:val="18"/>
              </w:rPr>
              <w:t xml:space="preserve">-performing </w:t>
            </w:r>
            <w:proofErr w:type="spellStart"/>
            <w:r w:rsidRPr="00854DBA">
              <w:rPr>
                <w:rFonts w:ascii="Arial" w:hAnsi="Arial" w:cs="Arial"/>
                <w:i/>
                <w:sz w:val="18"/>
                <w:szCs w:val="18"/>
              </w:rPr>
              <w:t>school</w:t>
            </w:r>
            <w:proofErr w:type="spellEnd"/>
            <w:r w:rsidRPr="00854DBA">
              <w:rPr>
                <w:rFonts w:ascii="Arial" w:hAnsi="Arial" w:cs="Arial"/>
                <w:i/>
                <w:sz w:val="18"/>
                <w:szCs w:val="18"/>
              </w:rPr>
              <w:t xml:space="preserve"> </w:t>
            </w:r>
            <w:proofErr w:type="spellStart"/>
            <w:r w:rsidRPr="00854DBA">
              <w:rPr>
                <w:rFonts w:ascii="Arial" w:hAnsi="Arial" w:cs="Arial"/>
                <w:i/>
                <w:sz w:val="18"/>
                <w:szCs w:val="18"/>
              </w:rPr>
              <w:t>systems</w:t>
            </w:r>
            <w:proofErr w:type="spellEnd"/>
            <w:r w:rsidRPr="00854DBA">
              <w:rPr>
                <w:rFonts w:ascii="Arial" w:hAnsi="Arial" w:cs="Arial"/>
                <w:i/>
                <w:sz w:val="18"/>
                <w:szCs w:val="18"/>
              </w:rPr>
              <w:t xml:space="preserve"> </w:t>
            </w:r>
            <w:proofErr w:type="spellStart"/>
            <w:r w:rsidRPr="00854DBA">
              <w:rPr>
                <w:rFonts w:ascii="Arial" w:hAnsi="Arial" w:cs="Arial"/>
                <w:i/>
                <w:sz w:val="18"/>
                <w:szCs w:val="18"/>
              </w:rPr>
              <w:t>come</w:t>
            </w:r>
            <w:proofErr w:type="spellEnd"/>
            <w:r w:rsidRPr="00854DBA">
              <w:rPr>
                <w:rFonts w:ascii="Arial" w:hAnsi="Arial" w:cs="Arial"/>
                <w:i/>
                <w:sz w:val="18"/>
                <w:szCs w:val="18"/>
              </w:rPr>
              <w:t xml:space="preserve"> out on top” </w:t>
            </w:r>
            <w:proofErr w:type="spellStart"/>
            <w:r w:rsidRPr="00854DBA">
              <w:rPr>
                <w:rFonts w:ascii="Arial" w:hAnsi="Arial" w:cs="Arial"/>
                <w:i/>
                <w:sz w:val="18"/>
                <w:szCs w:val="18"/>
              </w:rPr>
              <w:t>McKinsey&amp;Co</w:t>
            </w:r>
            <w:proofErr w:type="spellEnd"/>
            <w:r w:rsidRPr="00854DBA">
              <w:rPr>
                <w:rFonts w:ascii="Arial" w:hAnsi="Arial" w:cs="Arial"/>
                <w:i/>
                <w:sz w:val="18"/>
                <w:szCs w:val="18"/>
              </w:rPr>
              <w:t xml:space="preserve"> 2007</w:t>
            </w:r>
            <w:r w:rsidRPr="00854DBA">
              <w:rPr>
                <w:rFonts w:ascii="Arial" w:hAnsi="Arial" w:cs="Arial"/>
                <w:sz w:val="18"/>
                <w:szCs w:val="18"/>
              </w:rPr>
              <w:t xml:space="preserve">) wpływ jakości przygotowania do pracy nauczycieli na wyniki uczniów jest kluczowy – ważniejszy od wielkości klas, wyposażenia szkół i nakładów finansowych na edukację. Dotyczy to także przygotowania dyrektora, który w większości szkół w Polsce jest również nauczycielem. Ponadto, dyrektor odpowiada za tworzenie w szkole warunków organizacyjnych do pracy wszystkim zatrudnionym nauczycielom. Posiada szereg instrumentów wpływu, na jakość pracy szkoły i może wykorzystywać w tym celu narzędzia dostępne kadrze kierowniczej takie jak: kształtowanie planów nauczania, zatwierdzanie programów nauczania i wyboru podręczników, zatrudnianie nauczycieli, ocena ich kwalifikacji i przygotowania do realizacji zadań, ustalanie przeznaczenia środków na doskonalenie nauczycieli, diagnozowanie potrzeb szkół dla ustalenia niezbędnego zakresu wspomagania, itd. </w:t>
            </w:r>
            <w:r w:rsidRPr="00854DBA">
              <w:rPr>
                <w:rFonts w:ascii="Arial" w:eastAsia="Times New Roman" w:hAnsi="Arial" w:cs="Arial"/>
                <w:sz w:val="18"/>
                <w:szCs w:val="18"/>
                <w:lang w:eastAsia="pl-PL"/>
              </w:rPr>
              <w:t xml:space="preserve">Mając na uwadze wskazane kompetencje dyrektora szkoły planowana w ramach ww. typu operacji interwencja ma na celu działania, których efektem będzie </w:t>
            </w:r>
            <w:r w:rsidRPr="00854DBA">
              <w:rPr>
                <w:rFonts w:ascii="Arial" w:hAnsi="Arial" w:cs="Arial"/>
                <w:sz w:val="18"/>
                <w:szCs w:val="18"/>
              </w:rPr>
              <w:t xml:space="preserve">przygotowanie dyrektorów, wicedyrektorów i innych osób pełniących funkcje kierownicze w szkole do planowania i organizowania pracy szkoły. </w:t>
            </w:r>
          </w:p>
          <w:p w:rsidR="00854DBA" w:rsidRPr="00854DBA" w:rsidRDefault="00854DBA" w:rsidP="00854DBA">
            <w:pPr>
              <w:tabs>
                <w:tab w:val="left" w:pos="1335"/>
              </w:tabs>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Na konieczność kontynuacji działań z zakresu doskonalenia dyrektorów w zakresie zarządzania szkołą (ze szczególnym uwzględnieniem ich współpracy z rodzicami) wskazano w „Raporcie końcowym z badania ewaluacyjnego efektów działań zrealizowanych w ramach Priorytetu III POKL „Wysoka jakość systemu oświaty” z grudnia 2014 r. wśród działań rekomendowanych na perspektywę 2014-2020 (s. 113).</w:t>
            </w:r>
          </w:p>
          <w:p w:rsidR="00854DBA" w:rsidRPr="00854DBA" w:rsidRDefault="00854DBA" w:rsidP="00854DBA">
            <w:pPr>
              <w:tabs>
                <w:tab w:val="left" w:pos="1335"/>
              </w:tabs>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 xml:space="preserve">Dyrektorzy, wicedyrektorzy i inne osoby pełniące funkcje kierownicze będą objęci doradztwem. Doradcy służyć im będą pomocą przy opracowywaniu, planowaniu i organizacji pracy danej szkoły/placówki. </w:t>
            </w:r>
          </w:p>
          <w:p w:rsidR="00854DBA" w:rsidRPr="00854DBA" w:rsidRDefault="00854DBA" w:rsidP="00854DBA">
            <w:pPr>
              <w:tabs>
                <w:tab w:val="left" w:pos="1335"/>
              </w:tabs>
              <w:spacing w:after="120" w:line="240" w:lineRule="auto"/>
              <w:jc w:val="both"/>
              <w:rPr>
                <w:rFonts w:ascii="Arial" w:eastAsia="Times New Roman" w:hAnsi="Arial" w:cs="Arial"/>
                <w:sz w:val="18"/>
                <w:szCs w:val="18"/>
                <w:lang w:eastAsia="pl-PL"/>
              </w:rPr>
            </w:pPr>
            <w:r w:rsidRPr="00854DBA">
              <w:rPr>
                <w:rFonts w:ascii="Arial" w:hAnsi="Arial" w:cs="Arial"/>
                <w:sz w:val="18"/>
                <w:szCs w:val="18"/>
              </w:rPr>
              <w:t>Uczestnicy szkoleń będą zobowiązani do przeprowadzenia w swoich szkołach diagnozy potrzeb w ww. zakresach i zapewniania szkole wspomagania w wybranych zakresach. Do diagnozy potrzeb oraz do pomocy w realizacji wspomagania w swojej szkole będą wykorzystywać pracowników systemu wspomagania (placówek doskonalenia nauczycieli, poradni psychologiczno-pedagogicznych i bibliotek pedagogicznych), którego założenia zostały opracowanego w ramach projektu POKL „System doskonalenia nauczycieli oparty na ogólnodostępnym kompleksowym wspomaganiu szkół” i wdrożonego do systemu oświaty przepisami rozporządzeń Ministra Edukacji Narodowej dotyczących funkcjonowania placówek doskonalenia nauczycieli, poradni psychologiczno-pedagogicznych i bibliotek pedagogicznych. Realizowane w szkole wspomaganie nie będzie finansowane ze środków projektowych, ale ze środków budżetowych na doskonalenie zawodowe nauczycieli</w:t>
            </w:r>
            <w:r w:rsidR="00B57CD0">
              <w:rPr>
                <w:rFonts w:ascii="Arial" w:hAnsi="Arial" w:cs="Arial"/>
                <w:sz w:val="18"/>
                <w:szCs w:val="18"/>
              </w:rPr>
              <w:t xml:space="preserve"> </w:t>
            </w:r>
            <w:r w:rsidRPr="00854DBA">
              <w:rPr>
                <w:rFonts w:ascii="Arial" w:hAnsi="Arial" w:cs="Arial"/>
                <w:sz w:val="18"/>
                <w:szCs w:val="18"/>
              </w:rPr>
              <w:t xml:space="preserve">organów prowadzących szkoły i placówki. na doskonalenie zawodowe nauczycieli. </w:t>
            </w:r>
          </w:p>
          <w:p w:rsidR="00854DBA" w:rsidRPr="00854DBA" w:rsidRDefault="00854DBA" w:rsidP="00854DBA">
            <w:pPr>
              <w:tabs>
                <w:tab w:val="left" w:pos="1335"/>
              </w:tabs>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Przy określaniu przez dyrektora potrzeb szkół w zakresie doskonalenia zawodowego nauczycieli i przy podziale przez organy prowadzące szkoły środków na doskonalenie zawodowe nauczycieli oraz przy organizowaniu form doskonalenia zawodowego nauczycieli i wspomaganiu szkół przez placówki doskonalenia nauczycieli, poradnie psychologiczno-pedagogiczne i biblioteki pedagogiczne muszą być uwzględniane wyniki sprawdzianu i egzaminów zewnętrznych oraz wyniki i wnioski z ewaluacji. Mając na uwadze powyższe odpowiednie przygotowanie pracowników kuratoriów oświaty do prowadzenia nadzoru pedagogicznego służącego ocenie podejmowanych przez szkołę działań na rzecz kształtowania u uczniów kompetencji kluczowych niezbędnych do poruszania się na rynku pracy (ICT, matematyczno-przyrodniczych, języków obcych), nauczania eksperymentalnego, właściwych postaw (kreatywności, innowacyjności, pracy zespołowej) oraz metod zindywidualizowanego podejścia do ucznia może w znacznym stopniu przyczyni się do właściwego określenia potrzeb szkoły i tym samym podjęcia przez szkołę działań doskonalących lub naprawczych służących kształtowania u uczniów tych kompetencji. Stąd w projektowanej interwencji zaplanowano również szkolenia dla tej grupy pracowników oświaty. </w:t>
            </w:r>
          </w:p>
          <w:p w:rsidR="00854DBA" w:rsidRPr="00854DBA" w:rsidRDefault="00854DBA" w:rsidP="00854DBA">
            <w:pPr>
              <w:tabs>
                <w:tab w:val="left" w:pos="1335"/>
              </w:tabs>
              <w:spacing w:after="120"/>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 xml:space="preserve">Projekt adresowany do </w:t>
            </w:r>
            <w:r w:rsidRPr="00854DBA">
              <w:rPr>
                <w:rFonts w:ascii="Arial" w:hAnsi="Arial" w:cs="Arial"/>
                <w:sz w:val="18"/>
                <w:szCs w:val="18"/>
              </w:rPr>
              <w:t>dyrektorów, wicedyrektorów i innych osób pełniących funkcje kierownicze w szkole</w:t>
            </w:r>
            <w:r w:rsidRPr="00854DBA">
              <w:rPr>
                <w:rFonts w:ascii="Arial" w:eastAsia="Times New Roman" w:hAnsi="Arial" w:cs="Arial"/>
                <w:sz w:val="18"/>
                <w:szCs w:val="18"/>
                <w:lang w:eastAsia="pl-PL"/>
              </w:rPr>
              <w:t xml:space="preserve"> i </w:t>
            </w:r>
            <w:r w:rsidRPr="00854DBA">
              <w:rPr>
                <w:rFonts w:ascii="Arial" w:hAnsi="Arial" w:cs="Arial"/>
                <w:sz w:val="18"/>
                <w:szCs w:val="18"/>
              </w:rPr>
              <w:t>do pracowników nadzoru pedagogicznego</w:t>
            </w:r>
            <w:r w:rsidRPr="00854DBA">
              <w:rPr>
                <w:rFonts w:ascii="Arial" w:eastAsia="Times New Roman" w:hAnsi="Arial" w:cs="Arial"/>
                <w:sz w:val="18"/>
                <w:szCs w:val="18"/>
                <w:lang w:eastAsia="pl-PL"/>
              </w:rPr>
              <w:t xml:space="preserve"> oraz projekt adresowany do pracowników jednostek samorządu terytorialnego będą realizowane w sposób zintegrowany pod względem zakresu ich oddziaływania. Dla uzyskania efektu synergii odziaływania tych projektów zakłada się, że w ramach projektów kierowanych do kadry kierowniczej szkół pierwszeństwo w szkoleniu będą mieli dyrektorzy, wicedyrektorzy oraz inne osoby pełniące funkcje kierownicze zatrudnione w szkołach i placówkach prowadzonych przez organy, których pracownicy zostali przeszkoleni w ramach programu kierowanego do jednostek samorządu terytorialnego. Zakłada się jednak, że szkolenia te będą przygotowane dla każdej z grup odpowiednio do właściwych im kompetencji przydatnych w procesie kształtowania u uczniów kompetencji określonych w POWER.</w:t>
            </w:r>
          </w:p>
          <w:p w:rsidR="00854DBA" w:rsidRPr="00854DBA" w:rsidRDefault="00854DBA" w:rsidP="00854DBA">
            <w:pPr>
              <w:tabs>
                <w:tab w:val="left" w:pos="1335"/>
              </w:tabs>
              <w:spacing w:after="120"/>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Szkolenia i doradztwo dla dyrektorów, wicedyrektorów i innej kadry kierowniczej szkół, a także dla pracowników nadzoru pedagogicznego będą działaniami komplementarnymi w stosunku do projektu szkoleń i doradztwa kierowanego do pracowników jednostek samorządu terytorialnego (realizowanych w tym typie operacji) i szkoleń i doradztwa dla placówek doskonalenia nauczycieli, poradni psychologiczno-pedagogicznych, bibliotek pedagogicznych i trenerów (realizowanych w ramach typu operacji 2.10.1). Synergie tych programów zapewni Ośrodek Rozwoju Edukacji, który jest wykonawca ww. programów szkoleń dla wszystkich ww. grup interesariuszy.</w:t>
            </w:r>
          </w:p>
          <w:p w:rsidR="00854DBA" w:rsidRPr="00854DBA" w:rsidRDefault="00854DBA" w:rsidP="00854DBA">
            <w:pPr>
              <w:tabs>
                <w:tab w:val="left" w:pos="1335"/>
              </w:tabs>
              <w:spacing w:after="120"/>
              <w:jc w:val="both"/>
              <w:rPr>
                <w:rFonts w:ascii="Arial" w:hAnsi="Arial" w:cs="Arial"/>
                <w:sz w:val="18"/>
                <w:szCs w:val="18"/>
              </w:rPr>
            </w:pPr>
            <w:r w:rsidRPr="00854DBA">
              <w:rPr>
                <w:rFonts w:ascii="Arial" w:hAnsi="Arial" w:cs="Arial"/>
                <w:sz w:val="18"/>
                <w:szCs w:val="18"/>
              </w:rPr>
              <w:t xml:space="preserve">Zakłada się, że w ramach projektu zostanie nawiązana ścisła współpraca z instytucjami realizującymi zadania na rzecz wspomagania szkół i posiadającym doświadczenie w tworzeniu rozwiązań sprzyjających podnoszeniu kompetencji kluczowych uczniów (np. z Centrum Nauki Kopernik, które realizowało w ramach PO KL projekt pt. „Opracowanie i pilotaż aktywnych metod pracy nauczyciela z uczniem opartych na metodzie badawczej”) oraz stowarzyszeniami reprezentującymi jednostki samorządu terytorialnego. Wypracowany w ramach projektu program będzie przedmiotem konsultacji nie tylko społecznych za pośrednictwem strony ORE, ale również w ramach grupy sterującej, w której skład wejdą przedstawiciele partnerów społecznych i interesariuszy środowiska zewnętrznego. Wybranym podmiotom zaproponowane będzie uczestnictwo w spotkaniach Grupy Sterującej, na forum której zostaną poddane dyskusji </w:t>
            </w:r>
            <w:r w:rsidRPr="00854DBA">
              <w:rPr>
                <w:rFonts w:ascii="Arial" w:eastAsia="Times New Roman" w:hAnsi="Arial" w:cs="Arial"/>
                <w:sz w:val="18"/>
                <w:szCs w:val="18"/>
                <w:lang w:eastAsia="pl-PL"/>
              </w:rPr>
              <w:t>rezultaty projektu</w:t>
            </w:r>
            <w:r w:rsidRPr="00854DBA">
              <w:rPr>
                <w:rFonts w:ascii="Arial" w:hAnsi="Arial" w:cs="Arial"/>
                <w:sz w:val="18"/>
                <w:szCs w:val="18"/>
              </w:rPr>
              <w:t>.</w:t>
            </w:r>
          </w:p>
          <w:p w:rsidR="00854DBA" w:rsidRPr="00854DBA" w:rsidRDefault="00854DBA" w:rsidP="00854DBA">
            <w:pPr>
              <w:tabs>
                <w:tab w:val="left" w:pos="1335"/>
              </w:tabs>
              <w:spacing w:after="120" w:line="240" w:lineRule="auto"/>
              <w:jc w:val="both"/>
              <w:rPr>
                <w:rFonts w:ascii="Arial" w:hAnsi="Arial" w:cs="Arial"/>
                <w:sz w:val="18"/>
                <w:szCs w:val="18"/>
              </w:rPr>
            </w:pPr>
            <w:r w:rsidRPr="00854DBA">
              <w:rPr>
                <w:rFonts w:ascii="Arial" w:hAnsi="Arial" w:cs="Arial"/>
                <w:sz w:val="18"/>
                <w:szCs w:val="18"/>
              </w:rPr>
              <w:t xml:space="preserve">Efektem tej interwencji będzie przeszkolenie i zapewnienie doradztwa dla 600 dyrektorów, wicedyrektorów i innych osób pełniących funkcje kierownicze w szkole (w ramach projektów konkursowych planowane jest przeszkolone 9002 dyrektorów, wicedyrektorów i innych osób pełniących funkcje kierownicze w szkole) oraz dla 32 pracowników organów prowadzących szkoły (w ramach projektów konkursowych planowane jest przeszkolone 1000 pracowników nadzoru pedagogicznego). </w:t>
            </w:r>
          </w:p>
          <w:p w:rsidR="00854DBA" w:rsidRPr="00854DBA" w:rsidRDefault="00854DBA" w:rsidP="00854DBA">
            <w:pPr>
              <w:tabs>
                <w:tab w:val="left" w:pos="1335"/>
              </w:tabs>
              <w:spacing w:after="120" w:line="240" w:lineRule="auto"/>
              <w:jc w:val="both"/>
              <w:rPr>
                <w:rFonts w:ascii="Arial" w:hAnsi="Arial" w:cs="Arial"/>
                <w:sz w:val="18"/>
                <w:szCs w:val="18"/>
              </w:rPr>
            </w:pPr>
            <w:r w:rsidRPr="00854DBA">
              <w:rPr>
                <w:rFonts w:ascii="Arial" w:hAnsi="Arial" w:cs="Arial"/>
                <w:sz w:val="18"/>
                <w:szCs w:val="18"/>
              </w:rPr>
              <w:t>Wypracowane w projekcie programy szkoleń wraz z obudową metodyczną oraz przykładowymi rozwiązaniami organizacyjno-metodycznymi (dobrymi praktykami)</w:t>
            </w:r>
            <w:r w:rsidR="00B57CD0">
              <w:rPr>
                <w:rFonts w:ascii="Arial" w:hAnsi="Arial" w:cs="Arial"/>
                <w:sz w:val="18"/>
                <w:szCs w:val="18"/>
              </w:rPr>
              <w:t xml:space="preserve"> </w:t>
            </w:r>
            <w:r w:rsidRPr="00854DBA">
              <w:rPr>
                <w:rFonts w:ascii="Arial" w:hAnsi="Arial" w:cs="Arial"/>
                <w:sz w:val="18"/>
                <w:szCs w:val="18"/>
              </w:rPr>
              <w:t xml:space="preserve">będą upowszechnione przez placówki wspomagania i uzupełnią bazę przykładowych ofert wypracowanych w ramach POKL. </w:t>
            </w:r>
          </w:p>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 xml:space="preserve">W projekcie powołana będzie grupa sterująca, w której skład wejdą przedstawiciele partnerów społecznych (w tym członkowie KM PO WER) oraz przedstawiciele stowarzyszeń JST. </w:t>
            </w:r>
          </w:p>
        </w:tc>
      </w:tr>
      <w:tr w:rsidR="00854DBA" w:rsidRPr="00854DBA" w:rsidTr="0090260C">
        <w:trPr>
          <w:trHeight w:val="636"/>
        </w:trPr>
        <w:tc>
          <w:tcPr>
            <w:tcW w:w="5000" w:type="pct"/>
            <w:gridSpan w:val="19"/>
            <w:tcBorders>
              <w:top w:val="single" w:sz="2" w:space="0" w:color="auto"/>
              <w:bottom w:val="single" w:sz="2" w:space="0" w:color="auto"/>
            </w:tcBorders>
            <w:shd w:val="clear" w:color="auto" w:fill="CCC0D9"/>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Główne zadania przewidziane do realizacji w projekcie ze wskazaniem grup docelowych</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Interwencja zakłada realizację następujących zadań:</w:t>
            </w:r>
          </w:p>
          <w:p w:rsidR="00854DBA" w:rsidRPr="00854DBA" w:rsidRDefault="00854DBA" w:rsidP="00854DBA">
            <w:pPr>
              <w:numPr>
                <w:ilvl w:val="0"/>
                <w:numId w:val="53"/>
              </w:numPr>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Opracowanie ramowych programów szkoleń i zasad prowadzenia doradztwa w tematyce wskazanej w typie operacji, tj. zawierającego sprofilowany program rozwoju umiejętności przywódczych dla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 - w przypadku ramowego programu szkoleń dla kadry kierowniczej szkół oraz umiejętności badawczych przydatnych w ocenie możliwości szkół i placówek w kształtowaniu ww. kompetencji uczniów - w przypadku szkoleń adresowanych do pracowników nadzoru pedagogicznego. </w:t>
            </w:r>
          </w:p>
          <w:p w:rsidR="00854DBA" w:rsidRPr="00854DBA" w:rsidRDefault="00854DBA" w:rsidP="00854DBA">
            <w:pPr>
              <w:autoSpaceDE w:val="0"/>
              <w:autoSpaceDN w:val="0"/>
              <w:spacing w:after="120" w:line="240" w:lineRule="auto"/>
              <w:ind w:left="360"/>
              <w:jc w:val="both"/>
              <w:rPr>
                <w:rFonts w:ascii="Arial" w:hAnsi="Arial" w:cs="Arial"/>
                <w:sz w:val="18"/>
                <w:szCs w:val="18"/>
              </w:rPr>
            </w:pPr>
            <w:r w:rsidRPr="00854DBA">
              <w:rPr>
                <w:rFonts w:ascii="Arial" w:hAnsi="Arial" w:cs="Arial"/>
                <w:sz w:val="18"/>
                <w:szCs w:val="18"/>
              </w:rPr>
              <w:t xml:space="preserve">Opracowane programy (jeden ramowy program dla dyrektorów, wicedyrektorów i innych osób pełniących funkcje kierownicze w szkole oraz jeden ramowy program dla pracowników nadzoru pedagogicznego) będą zawierać: </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treści uniwersalne, istotne z punktu widzenia całego procesu kształcenia i doskonalenia (metodyka wspomagania), </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elementy specyficzne dla danego obszaru tematycznego i danego poziomu kształcenia np. planowane działania będą mogły uwzględniać m.in. rozwiązania programowe w zakresie kompetencji matematycznych uczniów szkół podstawowych, uwzględniające metody zindywidualizowanego podejścia do ucznia w przypadku programów dla kierowniczej kadry szkół i placówek oraz sposoby badania efektywności kształcenia kompetencji kluczowych uczniów w przypadku szkoleń pracowników organów sprawujących nadzór pedagogiczny,</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wskazania treści i narzędzi do pracy z ww. osobami w poszczególnych zakresach tematycznych (np. treści z e-podręczników),</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metody pracy z uczniami oparte na metodzie projektu, nauczaniu eksperymentalnym, wykorzystaniu TIK w nauczaniu, ocenianiu kształtującym i innych nowatorskich metodach pracy,</w:t>
            </w:r>
          </w:p>
          <w:p w:rsidR="00854DBA" w:rsidRPr="00854DBA" w:rsidRDefault="00854DBA" w:rsidP="00854DBA">
            <w:pPr>
              <w:numPr>
                <w:ilvl w:val="0"/>
                <w:numId w:val="53"/>
              </w:numPr>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Opracowanie dla danej grupy adresatów szkoleń (odrębnie dla dyrektorów wicedyrektorów i innych osób pełniących funkcje kierownicze w szkole oraz odrębnie dla pracowników nadzoru pedagogicznego) bazowych kompletów </w:t>
            </w:r>
            <w:r w:rsidRPr="00854DBA">
              <w:rPr>
                <w:rFonts w:ascii="Arial" w:hAnsi="Arial" w:cs="Arial"/>
                <w:iCs/>
                <w:color w:val="000000"/>
                <w:sz w:val="18"/>
                <w:szCs w:val="18"/>
                <w:shd w:val="clear" w:color="auto" w:fill="FFFFFF"/>
              </w:rPr>
              <w:t xml:space="preserve">materiałów szkoleniowych </w:t>
            </w:r>
            <w:r w:rsidRPr="00854DBA">
              <w:rPr>
                <w:rFonts w:ascii="Arial" w:hAnsi="Arial" w:cs="Arial"/>
                <w:sz w:val="18"/>
                <w:szCs w:val="18"/>
              </w:rPr>
              <w:t>specyficznych dla danego obszaru tematycznego i poziomu kształcenia.</w:t>
            </w:r>
          </w:p>
          <w:p w:rsidR="00854DBA" w:rsidRPr="00854DBA" w:rsidRDefault="00854DBA" w:rsidP="00854DBA">
            <w:pPr>
              <w:numPr>
                <w:ilvl w:val="0"/>
                <w:numId w:val="53"/>
              </w:numPr>
              <w:autoSpaceDE w:val="0"/>
              <w:autoSpaceDN w:val="0"/>
              <w:spacing w:after="120" w:line="240" w:lineRule="auto"/>
              <w:jc w:val="both"/>
              <w:rPr>
                <w:rFonts w:ascii="Arial" w:hAnsi="Arial" w:cs="Arial"/>
                <w:b/>
                <w:sz w:val="18"/>
                <w:szCs w:val="18"/>
              </w:rPr>
            </w:pPr>
            <w:r w:rsidRPr="00854DBA">
              <w:rPr>
                <w:rFonts w:ascii="Arial" w:hAnsi="Arial" w:cs="Arial"/>
                <w:sz w:val="18"/>
                <w:szCs w:val="18"/>
              </w:rPr>
              <w:t xml:space="preserve">Weryfikacja i modyfikacja ramowych programów szkoleń oraz zasad doradztwa po przeprowadzeniu pilotażowych szkoleń dla 600 przedstawicieli kadry kierowniczej oświaty i 32 przedstawicieli organów nadzoru pedagogicznego (po 2 przedstawicieli z każdego kuratorium oświaty). Liczba zaplanowanych do przeszkolenia osób będących dyrektorami, wicedyrektorami i innymi osobami pełniącymi funkcje kierownicze wynika z założenia, że uczestnicy szkoleń powinni reprezentować wszystkie województwa oraz różnego rodzaju typy szkół, tak aby dopasować ofertę (program) do lokalnych uwarunkowań i specyfiki kierowanych przez nich szkół i placówek. </w:t>
            </w:r>
            <w:r w:rsidRPr="00854DBA">
              <w:rPr>
                <w:rFonts w:ascii="Arial" w:eastAsia="Times New Roman" w:hAnsi="Arial" w:cs="Arial"/>
                <w:sz w:val="18"/>
                <w:szCs w:val="18"/>
                <w:lang w:eastAsia="pl-PL"/>
              </w:rPr>
              <w:t>Opracowany program szkoleń opublikowany zostanie na stronie internetowej ORE i poddany konsultacjom społecznym. Zebrane uwagi zostaną przeanalizowane, a zasadne propozycje zmian uwzględnione.</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Zasadnicze działania ukierunkowane na wsparcie podejmowanej interwencji publicznej, zrealizowane dotychczas przez wnioskodawcę lub inne instytucje</w:t>
            </w:r>
          </w:p>
        </w:tc>
      </w:tr>
      <w:tr w:rsidR="00854DBA" w:rsidRPr="00854DBA" w:rsidTr="0090260C">
        <w:trPr>
          <w:trHeight w:val="2962"/>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autoSpaceDE w:val="0"/>
              <w:autoSpaceDN w:val="0"/>
              <w:spacing w:after="0" w:line="240" w:lineRule="auto"/>
              <w:contextualSpacing/>
              <w:jc w:val="both"/>
              <w:rPr>
                <w:rFonts w:ascii="Arial" w:eastAsia="Times New Roman" w:hAnsi="Arial" w:cs="Arial"/>
                <w:i/>
                <w:iCs/>
                <w:color w:val="000000"/>
                <w:sz w:val="18"/>
                <w:szCs w:val="18"/>
                <w:shd w:val="clear" w:color="auto" w:fill="FFFFFF"/>
                <w:lang w:eastAsia="pl-PL"/>
              </w:rPr>
            </w:pPr>
            <w:r w:rsidRPr="00854DBA">
              <w:rPr>
                <w:rFonts w:ascii="Arial" w:hAnsi="Arial" w:cs="Arial"/>
                <w:sz w:val="18"/>
                <w:szCs w:val="18"/>
              </w:rPr>
              <w:t xml:space="preserve">Planowana interwencja publiczna wynika z dotychczasowych działań podejmowanych przez Ministerstwo Edukacji Narodowej oraz Ośrodek Rozwoju Edukacji i </w:t>
            </w:r>
            <w:r w:rsidRPr="00854DBA">
              <w:rPr>
                <w:rFonts w:ascii="Arial" w:hAnsi="Arial" w:cs="Arial"/>
                <w:sz w:val="18"/>
                <w:szCs w:val="18"/>
                <w:lang w:eastAsia="pl-PL"/>
              </w:rPr>
              <w:t xml:space="preserve">realizowanych przez ORE w partnerstwie z UJ w ramach projektów systemowych </w:t>
            </w:r>
            <w:r w:rsidRPr="00854DBA">
              <w:rPr>
                <w:rFonts w:ascii="Arial" w:eastAsia="Times New Roman" w:hAnsi="Arial" w:cs="Arial"/>
                <w:i/>
                <w:iCs/>
                <w:color w:val="000000"/>
                <w:sz w:val="18"/>
                <w:szCs w:val="18"/>
                <w:shd w:val="clear" w:color="auto" w:fill="FFFFFF"/>
                <w:lang w:eastAsia="pl-PL"/>
              </w:rPr>
              <w:t xml:space="preserve">Przywództwo i zarządzanie w oświacie – opracowanie i wdrożenie systemu kształcenia i doskonalenia dyrektorów </w:t>
            </w:r>
            <w:r w:rsidRPr="00854DBA">
              <w:rPr>
                <w:rFonts w:ascii="Arial" w:eastAsia="Times New Roman" w:hAnsi="Arial" w:cs="Arial"/>
                <w:iCs/>
                <w:color w:val="000000"/>
                <w:sz w:val="18"/>
                <w:szCs w:val="18"/>
                <w:shd w:val="clear" w:color="auto" w:fill="FFFFFF"/>
                <w:lang w:eastAsia="pl-PL"/>
              </w:rPr>
              <w:t xml:space="preserve">(Priorytet III, działanie 3.1, Poddziałanie 3.1.2 POKL) i </w:t>
            </w:r>
            <w:r w:rsidRPr="00854DBA">
              <w:rPr>
                <w:rFonts w:ascii="Arial" w:hAnsi="Arial" w:cs="Arial"/>
                <w:i/>
                <w:sz w:val="18"/>
                <w:szCs w:val="18"/>
              </w:rPr>
              <w:t>Program wzmocnienia efektywności systemu nadzoru pedagogicznego i oceny jakości pracy szkoły</w:t>
            </w:r>
            <w:r w:rsidRPr="00854DBA">
              <w:rPr>
                <w:rFonts w:ascii="Arial" w:hAnsi="Arial" w:cs="Arial"/>
                <w:sz w:val="18"/>
                <w:szCs w:val="18"/>
              </w:rPr>
              <w:t xml:space="preserve"> (Priorytet III, Działanie 3.1, Poddziałanie 3.1.2)</w:t>
            </w:r>
            <w:r w:rsidRPr="00854DBA">
              <w:rPr>
                <w:rFonts w:ascii="Arial" w:eastAsia="Times New Roman" w:hAnsi="Arial" w:cs="Arial"/>
                <w:i/>
                <w:iCs/>
                <w:color w:val="000000"/>
                <w:sz w:val="18"/>
                <w:szCs w:val="18"/>
                <w:shd w:val="clear" w:color="auto" w:fill="FFFFFF"/>
                <w:lang w:eastAsia="pl-PL"/>
              </w:rPr>
              <w:t>.</w:t>
            </w:r>
          </w:p>
          <w:p w:rsidR="00854DBA" w:rsidRPr="00854DBA" w:rsidRDefault="00854DBA" w:rsidP="00854DBA">
            <w:pPr>
              <w:jc w:val="both"/>
              <w:rPr>
                <w:rFonts w:ascii="Arial" w:hAnsi="Arial" w:cs="Arial"/>
                <w:sz w:val="18"/>
                <w:szCs w:val="18"/>
              </w:rPr>
            </w:pPr>
            <w:r w:rsidRPr="00854DBA">
              <w:rPr>
                <w:rFonts w:ascii="Arial" w:hAnsi="Arial" w:cs="Arial"/>
                <w:sz w:val="18"/>
                <w:szCs w:val="18"/>
              </w:rPr>
              <w:t>W projekcie realizowanym w ramach POKL pn.</w:t>
            </w:r>
            <w:r w:rsidRPr="00854DBA">
              <w:rPr>
                <w:rFonts w:ascii="Arial" w:eastAsia="Times New Roman" w:hAnsi="Arial" w:cs="Arial"/>
                <w:i/>
                <w:iCs/>
                <w:color w:val="000000"/>
                <w:sz w:val="18"/>
                <w:szCs w:val="18"/>
                <w:shd w:val="clear" w:color="auto" w:fill="FFFFFF"/>
                <w:lang w:eastAsia="pl-PL"/>
              </w:rPr>
              <w:t xml:space="preserve"> Przywództwo i zarządzanie w oświacie – opracowanie i wdrożenie systemu kształcenia i doskonalenia dyrektorów</w:t>
            </w:r>
            <w:r w:rsidRPr="00854DBA">
              <w:rPr>
                <w:rFonts w:ascii="Arial" w:hAnsi="Arial" w:cs="Arial"/>
                <w:sz w:val="18"/>
                <w:szCs w:val="18"/>
              </w:rPr>
              <w:t xml:space="preserve"> powstał ramowy program kursu kwalifikacyjnego, którego ukończenie jest warunkiem ubiegania się o stanowisko dyrektora (warunek wynikający z przepisów rozporządzenia Ministra Edukacji Narodowej z dnia 27 października 2009 r. w sprawie wymagań, jakim powinna odpowiadać osoba zajmująca stanowisko dyrektora oraz inne stanowisko kierownicze w poszczególnych typach publicznych szkół i rodzajach publicznych placówek (Dz. U. Nr 184, poz. 1436 z </w:t>
            </w:r>
            <w:proofErr w:type="spellStart"/>
            <w:r w:rsidRPr="00854DBA">
              <w:rPr>
                <w:rFonts w:ascii="Arial" w:hAnsi="Arial" w:cs="Arial"/>
                <w:sz w:val="18"/>
                <w:szCs w:val="18"/>
              </w:rPr>
              <w:t>późn</w:t>
            </w:r>
            <w:proofErr w:type="spellEnd"/>
            <w:r w:rsidRPr="00854DBA">
              <w:rPr>
                <w:rFonts w:ascii="Arial" w:hAnsi="Arial" w:cs="Arial"/>
                <w:sz w:val="18"/>
                <w:szCs w:val="18"/>
              </w:rPr>
              <w:t>. zm.) Kurs ten służy kształceniu kompetencji przywódczych i przygotowuje do zarządzania organizacją. Obejmuje przygotowanie w zakresie prawnym, finansowym, kompetencji społecznych. Inaczej niż w dotychczas obowiązującym programie ramowym kursu kształtuje zakres wstępnego przygotowania dyrektora do podjęcia zadań zarządczych, wprowadzając do programu m.in. moduł przygotowania do zarządzania poprzez wartości. Program został zatwierdzony przez Ministra Edukacji Narodowej w dniu 10 listopada 2015 r. i funkcjonuje jako</w:t>
            </w:r>
            <w:r w:rsidRPr="00854DBA">
              <w:t xml:space="preserve"> </w:t>
            </w:r>
            <w:r w:rsidRPr="00854DBA">
              <w:rPr>
                <w:rFonts w:ascii="Arial" w:hAnsi="Arial" w:cs="Arial"/>
                <w:sz w:val="18"/>
                <w:szCs w:val="18"/>
              </w:rPr>
              <w:t>ramowy plan i program kursu kwalifikacyjnego z zakresu zarządzania oświatą, na podstawie którego przygotowywani są przyszli dyrektorzy szkół (w zakresie zarządzania organizacją, prawa oświatowego, finansów publicznych). Program ten zastąpił dotychczas obowiązujący (od 1999 r.) ramowy program kursu kwalifikacyjnego.</w:t>
            </w:r>
            <w:r w:rsidR="00B57CD0">
              <w:rPr>
                <w:rFonts w:ascii="Arial" w:hAnsi="Arial" w:cs="Arial"/>
                <w:sz w:val="18"/>
                <w:szCs w:val="18"/>
              </w:rPr>
              <w:t xml:space="preserve"> </w:t>
            </w:r>
            <w:r w:rsidRPr="00854DBA">
              <w:rPr>
                <w:rFonts w:ascii="Arial" w:hAnsi="Arial" w:cs="Arial"/>
                <w:sz w:val="18"/>
                <w:szCs w:val="18"/>
              </w:rPr>
              <w:t xml:space="preserve">W projekcie przygotowano również odrębne programy doskonalenia czynnych dyrektorów (w zakresie zarządzania organizacją, prawa oświatowego, finansów publicznych) adresowane do dyrektorów z krótkim i długim stażem na stanowisku. Przygotowany w projekcie program ma charakter kwalifikacyjny i dotyczy kompetencji bazowych, niezbędnych każdemu dyrektorowi do objęcia stanowiska, skutecznego i sprawnego zarządzania. Programy kursów doskonalących dotyczą również kompetencji bazowych. </w:t>
            </w:r>
          </w:p>
          <w:p w:rsidR="00854DBA" w:rsidRPr="00854DBA" w:rsidRDefault="00854DBA" w:rsidP="00854DBA">
            <w:pPr>
              <w:jc w:val="both"/>
              <w:rPr>
                <w:rFonts w:ascii="Arial" w:hAnsi="Arial" w:cs="Arial"/>
                <w:sz w:val="18"/>
                <w:szCs w:val="18"/>
              </w:rPr>
            </w:pPr>
            <w:r w:rsidRPr="00854DBA">
              <w:rPr>
                <w:rFonts w:ascii="Arial" w:hAnsi="Arial" w:cs="Arial"/>
                <w:sz w:val="18"/>
                <w:szCs w:val="18"/>
              </w:rPr>
              <w:t xml:space="preserve">W projekcie realizowanym w ramach POKL pn. </w:t>
            </w:r>
            <w:r w:rsidRPr="00854DBA">
              <w:rPr>
                <w:rFonts w:ascii="Arial" w:hAnsi="Arial" w:cs="Arial"/>
                <w:i/>
                <w:sz w:val="18"/>
                <w:szCs w:val="18"/>
              </w:rPr>
              <w:t xml:space="preserve">Program wzmocnienia efektywności systemu nadzoru pedagogicznego i oceny jakości pracy szkoły </w:t>
            </w:r>
            <w:r w:rsidRPr="00854DBA">
              <w:rPr>
                <w:rFonts w:ascii="Arial" w:hAnsi="Arial" w:cs="Arial"/>
                <w:sz w:val="18"/>
                <w:szCs w:val="18"/>
              </w:rPr>
              <w:t>wypracowano założenia do nowego systemu nadzoru pedagogicznego uwzględniającego</w:t>
            </w:r>
            <w:r w:rsidR="00B57CD0">
              <w:rPr>
                <w:rFonts w:ascii="Arial" w:hAnsi="Arial" w:cs="Arial"/>
                <w:sz w:val="18"/>
                <w:szCs w:val="18"/>
              </w:rPr>
              <w:t xml:space="preserve"> </w:t>
            </w:r>
            <w:r w:rsidRPr="00854DBA">
              <w:rPr>
                <w:rFonts w:ascii="Arial" w:hAnsi="Arial" w:cs="Arial"/>
                <w:sz w:val="18"/>
                <w:szCs w:val="18"/>
              </w:rPr>
              <w:t>nową formę tego nadzoru, tj. ewaluację i sposoby jej realizacji. Nowy nadzór został wprowadzony do systemu oświaty przepisami</w:t>
            </w:r>
            <w:r w:rsidR="00B57CD0">
              <w:rPr>
                <w:rFonts w:ascii="Arial" w:hAnsi="Arial" w:cs="Arial"/>
                <w:sz w:val="18"/>
                <w:szCs w:val="18"/>
              </w:rPr>
              <w:t xml:space="preserve"> </w:t>
            </w:r>
            <w:r w:rsidRPr="00854DBA">
              <w:rPr>
                <w:rFonts w:ascii="Arial" w:hAnsi="Arial" w:cs="Arial"/>
                <w:sz w:val="18"/>
                <w:szCs w:val="18"/>
              </w:rPr>
              <w:t>rozporządzenia Ministra Edukacji Narodowej z dnia 7 października 2009 r. w sprawie nadzoru pedagogicznego (Dz. U. Nr 168, poz. 1324 oraz z 2013 r. poz. 560). W ramach realizacji projektu POKL zorganizowano szkolenia dla osób realizujących zadania nadzoru pedagogicznego w zakresie organizowania i prowadzenia ewaluacji wewnętrznej i zewnętrznej.</w:t>
            </w:r>
          </w:p>
          <w:p w:rsidR="00854DBA" w:rsidRPr="00854DBA" w:rsidRDefault="00854DBA" w:rsidP="00854DBA">
            <w:pPr>
              <w:jc w:val="both"/>
              <w:rPr>
                <w:rFonts w:ascii="Arial" w:hAnsi="Arial" w:cs="Arial"/>
                <w:sz w:val="18"/>
                <w:szCs w:val="18"/>
              </w:rPr>
            </w:pPr>
            <w:r w:rsidRPr="00854DBA">
              <w:rPr>
                <w:rFonts w:ascii="Arial" w:eastAsia="Times New Roman" w:hAnsi="Arial" w:cs="Arial"/>
                <w:sz w:val="18"/>
                <w:szCs w:val="18"/>
                <w:lang w:eastAsia="pl-PL"/>
              </w:rPr>
              <w:t xml:space="preserve">W projektach realizowanych w ramach PO KL w latach 2013-2015 przygotowano także grupę trenerów i </w:t>
            </w:r>
            <w:proofErr w:type="spellStart"/>
            <w:r w:rsidRPr="00854DBA">
              <w:rPr>
                <w:rFonts w:ascii="Arial" w:eastAsia="Times New Roman" w:hAnsi="Arial" w:cs="Arial"/>
                <w:sz w:val="18"/>
                <w:szCs w:val="18"/>
                <w:lang w:eastAsia="pl-PL"/>
              </w:rPr>
              <w:t>coachów</w:t>
            </w:r>
            <w:proofErr w:type="spellEnd"/>
            <w:r w:rsidRPr="00854DBA">
              <w:rPr>
                <w:rFonts w:ascii="Arial" w:eastAsia="Times New Roman" w:hAnsi="Arial" w:cs="Arial"/>
                <w:sz w:val="18"/>
                <w:szCs w:val="18"/>
                <w:lang w:eastAsia="pl-PL"/>
              </w:rPr>
              <w:t>, których kompetencje zostaną wykorzystane w pilotażu weryfikującym modele i materiały powstające w projektowanej interwencji.</w:t>
            </w:r>
          </w:p>
          <w:p w:rsidR="00854DBA" w:rsidRPr="00854DBA" w:rsidRDefault="00854DBA" w:rsidP="00854DBA">
            <w:pPr>
              <w:jc w:val="both"/>
              <w:rPr>
                <w:rFonts w:ascii="Arial" w:hAnsi="Arial" w:cs="Arial"/>
                <w:sz w:val="18"/>
                <w:szCs w:val="18"/>
              </w:rPr>
            </w:pPr>
            <w:r w:rsidRPr="00854DBA">
              <w:rPr>
                <w:rFonts w:ascii="Arial" w:hAnsi="Arial" w:cs="Arial"/>
                <w:sz w:val="18"/>
                <w:szCs w:val="18"/>
              </w:rPr>
              <w:t>W obecnej perspektywie planowana jest interwencja służąca doskonaleniu kadry kierowniczej szkół i placówek oraz pracowników nadzoru pedagogicznego w innym zakresie. Doskonalenie będzie dotyczyło organizowania pracy szkoły w sposób służący: rozwijaniu kompetencji kluczowych uczniów niezbędnych do poruszania się na rynku pracy (ICT, matematyczno-przyrodniczych, języków obcych), nauczania eksperymentalnego, właściwych postaw (kreatywności, innowacyjności, pracy zespołowej) oraz metod zindywidualizowanego podejścia do ucznia i wykorzystywania w tym celu dostępnych kadrze kierowniczej narzędzi, tj. m.in.: kształtowania planów nauczania, zatwierdzania programów nauczania, wyboru podręczników, zatrudniania nauczycieli, oceny ich kwalifikacji i przygotowania do realizacji zadań, ustalania przeznaczenia środków na doskonalenie nauczycieli, diagnozowania potrzeb szkół dla ustalenia niezbędnego zakresu wspomagania, itd. Ponadto w toku realizowania zadań nadzoru pedagogicznego przez organy sprawujące nadzór pedagogiczny gromadzone są dane statystyczne, które wykorzystane w odpowiedni sposób, mogą stanowić podstawę wnioskowania o skuteczności podejmowanych przez szkoły działań na rzecz kształcenia kompetencji kluczowych i indywidualizacji procesu kształcenia oraz podstawę do podejmowania decyzji prorozwojowych w tym zakresie.</w:t>
            </w:r>
          </w:p>
          <w:p w:rsidR="00854DBA" w:rsidRPr="00854DBA" w:rsidRDefault="00854DBA" w:rsidP="00854DBA">
            <w:pPr>
              <w:jc w:val="both"/>
              <w:rPr>
                <w:rFonts w:ascii="Arial" w:hAnsi="Arial" w:cs="Arial"/>
                <w:sz w:val="18"/>
                <w:szCs w:val="18"/>
              </w:rPr>
            </w:pPr>
            <w:r w:rsidRPr="00854DBA">
              <w:rPr>
                <w:rFonts w:ascii="Arial" w:hAnsi="Arial" w:cs="Arial"/>
                <w:sz w:val="18"/>
                <w:szCs w:val="18"/>
              </w:rPr>
              <w:t xml:space="preserve">Reasumując w poprzedniej perspektywie skupiono się na przygotowaniu szkoleń dla kadry kierowniczej szkół pod kątem kształtowania umiejętności przywódczych potrzebnych w procesie zarządzania szkołą, gospodarowaniem środkami publicznymi związanymi z funkcjonowaniem szkoły, znajomością prawa oświatowego, a także roli przywódczej w kierowaniu organizacją. W przypadku pracowników nadzoru pedagogicznego interwencja w POKL dotyczyły przygotowania tych osób do prowadzenia ewaluacją jako nowej formy nadzoru pedagogicznego. Podejmowane w niniejszym projekcie działania nie będą powielać działań realizowanych w ramach POKL. Celem projektu będzie doskonalenie dyrektorów, wicedyrektorów i innych osób pełniących funkcje </w:t>
            </w:r>
            <w:proofErr w:type="spellStart"/>
            <w:r w:rsidRPr="00854DBA">
              <w:rPr>
                <w:rFonts w:ascii="Arial" w:hAnsi="Arial" w:cs="Arial"/>
                <w:sz w:val="18"/>
                <w:szCs w:val="18"/>
              </w:rPr>
              <w:t>kierowncze</w:t>
            </w:r>
            <w:proofErr w:type="spellEnd"/>
            <w:r w:rsidRPr="00854DBA">
              <w:rPr>
                <w:rFonts w:ascii="Arial" w:hAnsi="Arial" w:cs="Arial"/>
                <w:sz w:val="18"/>
                <w:szCs w:val="18"/>
              </w:rPr>
              <w:t xml:space="preserve"> oraz kadry nadzoru pedagogicznego w zakresie organizacji pracy szkoły w sposób służący</w:t>
            </w:r>
            <w:r w:rsidR="00B57CD0">
              <w:rPr>
                <w:rFonts w:ascii="Arial" w:hAnsi="Arial" w:cs="Arial"/>
                <w:sz w:val="18"/>
                <w:szCs w:val="18"/>
              </w:rPr>
              <w:t xml:space="preserve"> </w:t>
            </w:r>
            <w:r w:rsidRPr="00854DBA">
              <w:rPr>
                <w:rFonts w:ascii="Arial" w:hAnsi="Arial" w:cs="Arial"/>
                <w:sz w:val="18"/>
                <w:szCs w:val="18"/>
              </w:rPr>
              <w:t xml:space="preserve">kształtowaniu kompetencji kluczowych uczniów niezbędnych do poruszania się na rynku pracy (ICT, matematyczno-przyrodniczych, języków obcych), nauczania eksperymentalnego, właściwych postaw (kreatywności, innowacyjności, pracy zespołowej) oraz metod zindywidualizowanego podejścia do ucznia. Ramowe programy szkoleń będą dotyczyły organizowania pracy szkoły lub placówki w sposób służący kształceniu kompetencji kluczowych we wskazanych wyżej zakresach.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 xml:space="preserve">Podczas realizacji projektu pozakonkursowego wykorzystane zostaną efekty i produkty (doświadczenie w tworzeniu rozwiązań sprzyjających podnoszeniu kompetencji kluczowych uczniów) wypracowane w innych projektach realizowanych w POKL w trybie systemowym i konkursowym, m.in.: </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materiały wykorzystywane podczas warsztatów dla nauczycieli z zakresu stosowania metody badawczej i metody IBSE w nauczaniu (metoda polegająca na kształceniu przyrodniczym poprzez dociekanie naukowe = odkrywanie)</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 xml:space="preserve">materiały wykorzystywane podczas warsztatów dla uczniów w laboratoriach Centrum Nauki Kopernik (biologicznym, chemicznym, fizycznym oraz w Pracowni </w:t>
            </w:r>
            <w:proofErr w:type="spellStart"/>
            <w:r w:rsidRPr="00854DBA">
              <w:rPr>
                <w:rFonts w:ascii="Arial" w:hAnsi="Arial" w:cs="Arial"/>
                <w:sz w:val="18"/>
                <w:szCs w:val="18"/>
              </w:rPr>
              <w:t>Robotycznej</w:t>
            </w:r>
            <w:proofErr w:type="spellEnd"/>
            <w:r w:rsidRPr="00854DBA">
              <w:rPr>
                <w:rFonts w:ascii="Arial" w:hAnsi="Arial" w:cs="Arial"/>
                <w:sz w:val="18"/>
                <w:szCs w:val="18"/>
              </w:rPr>
              <w:t>)</w:t>
            </w:r>
          </w:p>
          <w:p w:rsidR="00854DBA" w:rsidRPr="00854DBA" w:rsidRDefault="00854DBA" w:rsidP="00854DBA">
            <w:pPr>
              <w:numPr>
                <w:ilvl w:val="0"/>
                <w:numId w:val="43"/>
              </w:numPr>
              <w:spacing w:after="120" w:line="240" w:lineRule="auto"/>
              <w:ind w:left="426"/>
              <w:contextualSpacing/>
              <w:jc w:val="both"/>
              <w:rPr>
                <w:rFonts w:ascii="Arial" w:hAnsi="Arial" w:cs="Arial"/>
                <w:sz w:val="18"/>
                <w:szCs w:val="18"/>
              </w:rPr>
            </w:pPr>
            <w:r w:rsidRPr="00854DBA">
              <w:rPr>
                <w:rFonts w:ascii="Arial" w:hAnsi="Arial" w:cs="Arial"/>
                <w:sz w:val="18"/>
                <w:szCs w:val="18"/>
              </w:rPr>
              <w:t>rekomendacje dotyczące wyposażenia szkolnej pracowni przyrody dla klas IV-VI szkoły podstawowej wypracowane w ramach projektu pt. „Opracowanie i pilotaż aktywnych metod pracy nauczyciela z uczniem opartych na metodzie badawczej”, realizowanym pod hasłem „Przewrót Kopernikański” Priorytet III, Działanie 3.3 Poddziałanie 3.3.3 – realizowanego przez Centrum Nauki Kopernik,</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 xml:space="preserve">programy rozwijania kompetencji kluczowych uczniów w jednym lub kliku zakresach: nauk matematyczno-przyrodniczych, technologii informacyjno-komunikacyjnych (ICT), języków obcych, przedsiębiorczości - wypracowane w ramach projektu pt. Ponadregionalne programy rozwijania umiejętności uczniów w zakresie kompetencji kluczowych, ze szczególnym uwzględnieniem nauk matematyczno-przyrodniczych, technologii informacyjno-komunikacyjnych (ICT), języków obcych, przedsiębiorczości – I </w:t>
            </w:r>
            <w:proofErr w:type="spellStart"/>
            <w:r w:rsidRPr="00854DBA">
              <w:rPr>
                <w:rFonts w:ascii="Arial" w:hAnsi="Arial" w:cs="Arial"/>
                <w:sz w:val="18"/>
                <w:szCs w:val="18"/>
              </w:rPr>
              <w:t>i</w:t>
            </w:r>
            <w:proofErr w:type="spellEnd"/>
            <w:r w:rsidRPr="00854DBA">
              <w:rPr>
                <w:rFonts w:ascii="Arial" w:hAnsi="Arial" w:cs="Arial"/>
                <w:sz w:val="18"/>
                <w:szCs w:val="18"/>
              </w:rPr>
              <w:t xml:space="preserve"> II edycja (1/POKL3.3.4/08, 1/POKL/3.3.4/09)</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innowacyjne programy nauczania uczniów ze specjalnymi potrzebami edukacyjnymi z wykorzystaniem nowoczesnych metod diagnozy i terapii ucznia niepełnosprawnego: programy</w:t>
            </w:r>
            <w:r w:rsidR="00B57CD0">
              <w:rPr>
                <w:rFonts w:ascii="Arial" w:hAnsi="Arial" w:cs="Arial"/>
                <w:sz w:val="18"/>
                <w:szCs w:val="18"/>
              </w:rPr>
              <w:t xml:space="preserve"> </w:t>
            </w:r>
            <w:r w:rsidRPr="00854DBA">
              <w:rPr>
                <w:rFonts w:ascii="Arial" w:hAnsi="Arial" w:cs="Arial"/>
                <w:sz w:val="18"/>
                <w:szCs w:val="18"/>
              </w:rPr>
              <w:t>kształcenia m.in. w zakresie nauk matematycznych, przyrodniczych i technicznych oraz przedsiębiorczości - wypracowane w ramach projektu pt. Opracowanie i pilotażowe wdrożenie innowacyjnych programów nauczania uczniów ze specjalnymi potrzebami edukacyjnymi z wykorzystaniem nowoczesnych metod diagnozy i terapii ucznia niepełnosprawnego (2/POKL/3.3.4/09).</w:t>
            </w:r>
          </w:p>
          <w:p w:rsidR="00854DBA" w:rsidRPr="00854DBA" w:rsidRDefault="00854DBA" w:rsidP="00854DBA">
            <w:pPr>
              <w:spacing w:after="120" w:line="240" w:lineRule="auto"/>
              <w:jc w:val="both"/>
              <w:rPr>
                <w:rFonts w:ascii="Arial" w:hAnsi="Arial" w:cs="Arial"/>
                <w:sz w:val="18"/>
                <w:szCs w:val="18"/>
                <w:highlight w:val="yellow"/>
              </w:rPr>
            </w:pPr>
            <w:r w:rsidRPr="00854DBA">
              <w:rPr>
                <w:rFonts w:ascii="Arial" w:hAnsi="Arial" w:cs="Arial"/>
                <w:sz w:val="18"/>
                <w:szCs w:val="18"/>
              </w:rPr>
              <w:t>Podczas realizacji projektu pozakonkursowego, pod uwagę zostaną wzięte również efekty i produkty wypracowane w ramach rządowego programu rozwijania kompetencji uczniów i nauczycieli w zakresie stosowania technologii informacyjno-komunikacyjnych – „Cyfrowa szkoła”, w tym m.in. pilotażowy program rozwijania kompetencji uczniów i nauczycieli w zakresie stosowania TIK w procesie edukacyjnym.</w:t>
            </w:r>
          </w:p>
          <w:p w:rsidR="00854DBA" w:rsidRPr="00854DBA" w:rsidRDefault="00854DBA" w:rsidP="00854DBA">
            <w:pPr>
              <w:spacing w:before="120" w:after="120"/>
              <w:rPr>
                <w:rFonts w:ascii="Arial" w:hAnsi="Arial" w:cs="Arial"/>
                <w:sz w:val="18"/>
                <w:szCs w:val="18"/>
              </w:rPr>
            </w:pPr>
            <w:r w:rsidRPr="00854DBA">
              <w:rPr>
                <w:rFonts w:ascii="Arial" w:hAnsi="Arial" w:cs="Arial"/>
                <w:sz w:val="18"/>
                <w:szCs w:val="18"/>
              </w:rPr>
              <w:t>Projekt będzie komplementarny z realizowanymi i planowanymi do realizacji w MEN interwencjami.</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Uwarunkowania skutecznej realizacji założeń interwencji publicznej (interesariusze, stan prawny, itd.)</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Projektowane działania mają na celu wzmocnienie kompetencji kadry kierowniczej szkół w zakresie zarządzania poprzez zwrócenie szczególnej uwagi na związki pomiędzy podejmowanymi decyzjami zarządczymi a jakością procesu kształcenia i wychowania oraz wzmocnienie kompetencji kadry nadzoru pedagogicznego w zakresie badania i formułowania wniosków z tego badania uwzględniające w większym niż dotychczas stopniu działania szkoły na rzecz kształtowania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p w:rsidR="00854DBA" w:rsidRPr="00854DBA" w:rsidRDefault="00854DBA" w:rsidP="00854DBA">
            <w:pPr>
              <w:spacing w:after="0" w:line="240" w:lineRule="auto"/>
              <w:jc w:val="both"/>
              <w:rPr>
                <w:rFonts w:ascii="Arial" w:hAnsi="Arial" w:cs="Arial"/>
                <w:sz w:val="18"/>
                <w:szCs w:val="18"/>
              </w:rPr>
            </w:pP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Dyrektor szkoły posiada szereg kompetencji dotyczących organizacji pracy szkoły i znaczącą autonomię w tym zakresie.</w:t>
            </w: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W obecnym stanie prawnym, zgodnie z przepisami art. 39 ust. 1 ustawy o systemie oświaty dyrektor szkoły lub placówki:</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kieruje działalnością szkoły lub placówki oraz reprezentuje ją na zewnątrz;</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sprawuje nadzór pedagogiczny;</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sprawuje opiekę nad uczniami oraz stwarza warunki harmonijnego rozwoju psychofizycznego poprzez aktywne działania prozdrowotne;</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realizuje uchwały rady szkoły lub placówki oraz rady pedagogicznej, podjęte w ramach ich kompetencji stanowiących;</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dysponuje środkami określonymi w planie finansowym szkoły lub placówki zaopiniowanych przez radę szkoły lub placówki i ponosi odpowiedzialność za ich prawidłowe wykorzystanie, a także może organizować administracyjną, finansową i gospodarczą obsługę szkoły lub placówki,</w:t>
            </w: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Zgodnie z art. 39 ust. 3 dyrektor jest kierownikiem zakładu pracy dla zatrudnionych w szkole lub placówce nauczycieli i pracowników niebędących nauczycielami. Dyrektor w szczególności decyduje m.in. w sprawach:</w:t>
            </w:r>
          </w:p>
          <w:p w:rsidR="00854DBA" w:rsidRPr="00854DBA" w:rsidRDefault="00854DBA" w:rsidP="00854DBA">
            <w:pPr>
              <w:numPr>
                <w:ilvl w:val="0"/>
                <w:numId w:val="45"/>
              </w:numPr>
              <w:spacing w:after="0" w:line="240" w:lineRule="auto"/>
              <w:jc w:val="both"/>
              <w:rPr>
                <w:rFonts w:ascii="Arial" w:hAnsi="Arial" w:cs="Arial"/>
                <w:sz w:val="18"/>
                <w:szCs w:val="18"/>
              </w:rPr>
            </w:pPr>
            <w:r w:rsidRPr="00854DBA">
              <w:rPr>
                <w:rFonts w:ascii="Arial" w:hAnsi="Arial" w:cs="Arial"/>
                <w:sz w:val="18"/>
                <w:szCs w:val="18"/>
              </w:rPr>
              <w:t>zatrudniania i zwalniania nauczycieli oraz innych pracowników szkoły lub placówki;</w:t>
            </w:r>
          </w:p>
          <w:p w:rsidR="00854DBA" w:rsidRPr="00854DBA" w:rsidRDefault="00854DBA" w:rsidP="00854DBA">
            <w:pPr>
              <w:numPr>
                <w:ilvl w:val="0"/>
                <w:numId w:val="45"/>
              </w:numPr>
              <w:spacing w:after="0" w:line="240" w:lineRule="auto"/>
              <w:jc w:val="both"/>
              <w:rPr>
                <w:rFonts w:ascii="Arial" w:hAnsi="Arial" w:cs="Arial"/>
                <w:sz w:val="18"/>
                <w:szCs w:val="18"/>
              </w:rPr>
            </w:pPr>
            <w:r w:rsidRPr="00854DBA">
              <w:rPr>
                <w:rFonts w:ascii="Arial" w:hAnsi="Arial" w:cs="Arial"/>
                <w:sz w:val="18"/>
                <w:szCs w:val="18"/>
              </w:rPr>
              <w:t>przyznawania nagród oraz wymierzania kar porządkowych nauczycielom i innym pracownikom szkoły lub placówki.</w:t>
            </w: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Zgodnie z art. 22a ust. 2a i 2b oraz z art. 22ab ust. 4 ustawy o systemie oświaty dyrektor szkoły:</w:t>
            </w:r>
          </w:p>
          <w:p w:rsidR="00854DBA" w:rsidRPr="00854DBA" w:rsidRDefault="00854DBA" w:rsidP="00854DBA">
            <w:pPr>
              <w:numPr>
                <w:ilvl w:val="0"/>
                <w:numId w:val="46"/>
              </w:numPr>
              <w:spacing w:after="0" w:line="240" w:lineRule="auto"/>
              <w:jc w:val="both"/>
              <w:rPr>
                <w:rFonts w:ascii="Arial" w:hAnsi="Arial" w:cs="Arial"/>
                <w:sz w:val="18"/>
                <w:szCs w:val="18"/>
              </w:rPr>
            </w:pPr>
            <w:r w:rsidRPr="00854DBA">
              <w:rPr>
                <w:rFonts w:ascii="Arial" w:hAnsi="Arial" w:cs="Arial"/>
                <w:sz w:val="18"/>
                <w:szCs w:val="18"/>
              </w:rPr>
              <w:t>po zasięgnięciu opinii rady pedagogicznej, dopuszcza do użytku w danej szkole zaproponowany przez nauczyciela program wychowania przedszkolnego lub program nauczania;</w:t>
            </w:r>
          </w:p>
          <w:p w:rsidR="00854DBA" w:rsidRPr="00854DBA" w:rsidRDefault="00854DBA" w:rsidP="00854DBA">
            <w:pPr>
              <w:numPr>
                <w:ilvl w:val="0"/>
                <w:numId w:val="46"/>
              </w:numPr>
              <w:spacing w:after="0" w:line="240" w:lineRule="auto"/>
              <w:jc w:val="both"/>
              <w:rPr>
                <w:rFonts w:ascii="Arial" w:hAnsi="Arial" w:cs="Arial"/>
                <w:sz w:val="18"/>
                <w:szCs w:val="18"/>
              </w:rPr>
            </w:pPr>
            <w:r w:rsidRPr="00854DBA">
              <w:rPr>
                <w:rFonts w:ascii="Arial" w:hAnsi="Arial" w:cs="Arial"/>
                <w:sz w:val="18"/>
                <w:szCs w:val="18"/>
              </w:rPr>
              <w:t>odpowiada za uwzględnienie w zestawie programów wychowania przedszkolnego i szkolnych zestawów programów nauczania całości odpowiednio podstawy programowej wychowania przedszkolnego i podstawy programowej kształcenia ogólnego ustalonego dla danego etapu edukacyjnego.</w:t>
            </w:r>
          </w:p>
          <w:p w:rsidR="00854DBA" w:rsidRPr="00854DBA" w:rsidRDefault="00854DBA" w:rsidP="00854DBA">
            <w:pPr>
              <w:numPr>
                <w:ilvl w:val="0"/>
                <w:numId w:val="46"/>
              </w:numPr>
              <w:spacing w:after="0" w:line="240" w:lineRule="auto"/>
              <w:jc w:val="both"/>
              <w:rPr>
                <w:rFonts w:ascii="Arial" w:hAnsi="Arial" w:cs="Arial"/>
                <w:sz w:val="18"/>
                <w:szCs w:val="18"/>
              </w:rPr>
            </w:pPr>
            <w:r w:rsidRPr="00854DBA">
              <w:rPr>
                <w:rFonts w:ascii="Arial" w:hAnsi="Arial" w:cs="Arial"/>
                <w:sz w:val="18"/>
                <w:szCs w:val="18"/>
              </w:rPr>
              <w:t>na podstawie propozycji zespołów nauczycieli, oraz w przypadku braku porozumienia w zespole nauczycieli w sprawie przedstawienia propozycji podręczników lub materiałów edukacyjnych ustala:</w:t>
            </w:r>
          </w:p>
          <w:p w:rsidR="00854DBA" w:rsidRPr="00854DBA" w:rsidRDefault="00854DBA" w:rsidP="00854DBA">
            <w:pPr>
              <w:numPr>
                <w:ilvl w:val="0"/>
                <w:numId w:val="47"/>
              </w:numPr>
              <w:spacing w:after="0" w:line="240" w:lineRule="auto"/>
              <w:jc w:val="both"/>
              <w:rPr>
                <w:rFonts w:ascii="Arial" w:hAnsi="Arial" w:cs="Arial"/>
                <w:sz w:val="18"/>
                <w:szCs w:val="18"/>
              </w:rPr>
            </w:pPr>
            <w:r w:rsidRPr="00854DBA">
              <w:rPr>
                <w:rFonts w:ascii="Arial" w:hAnsi="Arial" w:cs="Arial"/>
                <w:sz w:val="18"/>
                <w:szCs w:val="18"/>
              </w:rPr>
              <w:t>zestaw podręczników lub materiałów edukacyjnych obowiązujący we wszystkich oddziałach danej klasy przez co najmniej trzy lata szkolne;</w:t>
            </w:r>
          </w:p>
          <w:p w:rsidR="00854DBA" w:rsidRPr="00854DBA" w:rsidRDefault="00854DBA" w:rsidP="00854DBA">
            <w:pPr>
              <w:numPr>
                <w:ilvl w:val="0"/>
                <w:numId w:val="47"/>
              </w:numPr>
              <w:spacing w:after="0" w:line="240" w:lineRule="auto"/>
              <w:jc w:val="both"/>
              <w:rPr>
                <w:rFonts w:ascii="Arial" w:hAnsi="Arial" w:cs="Arial"/>
                <w:sz w:val="18"/>
                <w:szCs w:val="18"/>
              </w:rPr>
            </w:pPr>
            <w:r w:rsidRPr="00854DBA">
              <w:rPr>
                <w:rFonts w:ascii="Arial" w:hAnsi="Arial" w:cs="Arial"/>
                <w:sz w:val="18"/>
                <w:szCs w:val="18"/>
              </w:rPr>
              <w:t>materiały ćwiczeniowe obowiązujące w poszczególnych oddziałach w danym roku szkolnym.</w:t>
            </w:r>
          </w:p>
          <w:p w:rsidR="00854DBA" w:rsidRPr="00854DBA" w:rsidRDefault="00854DBA" w:rsidP="00854DBA">
            <w:pPr>
              <w:spacing w:after="0" w:line="240" w:lineRule="auto"/>
              <w:ind w:left="1070"/>
              <w:jc w:val="both"/>
              <w:rPr>
                <w:rFonts w:ascii="Arial" w:hAnsi="Arial" w:cs="Arial"/>
                <w:sz w:val="18"/>
                <w:szCs w:val="18"/>
              </w:rPr>
            </w:pP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W myśl przepisów rozporządzenia Ministra Edukacji Narodowej z dnia 6 sierpnia 2015 r. w sprawie wymagań wobec szkół i placówek (Dz.U. z 2015 r. poz. 1214) dyrektor szkoły lub placówki, aby spełniać wymagania określone w ww. przepisach na</w:t>
            </w:r>
            <w:r w:rsidR="00B57CD0">
              <w:rPr>
                <w:rFonts w:ascii="Arial" w:hAnsi="Arial" w:cs="Arial"/>
                <w:sz w:val="18"/>
                <w:szCs w:val="18"/>
              </w:rPr>
              <w:t xml:space="preserve"> </w:t>
            </w:r>
            <w:r w:rsidRPr="00854DBA">
              <w:rPr>
                <w:rFonts w:ascii="Arial" w:hAnsi="Arial" w:cs="Arial"/>
                <w:sz w:val="18"/>
                <w:szCs w:val="18"/>
              </w:rPr>
              <w:t>poziomie wysokim, musi podejmować działania</w:t>
            </w:r>
            <w:r w:rsidRPr="00854DBA">
              <w:rPr>
                <w:rFonts w:ascii="Arial" w:hAnsi="Arial" w:cs="Arial"/>
                <w:sz w:val="18"/>
                <w:szCs w:val="18"/>
                <w:lang w:eastAsia="pl-PL"/>
              </w:rPr>
              <w:t xml:space="preserve"> zapewniające szkole lub placówce wspomaganie zewnętrzne odpowiednie do jej potrzeb.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Na podstawie przepisów rozporządzenia Ministra Edukacji Narodowej i Sportu z dnia 29 marca 2002 r. w sprawie sposobu podziału środków na wspieranie doskonalenia zawodowego nauczycieli pomiędzy budżety poszczególnych województw, form doskonalenia zawodowego dofinansowywanych ze środków wyodrębnionych w budżetach organów prowadzących szkoły, wojewodów, ministra właściwego do spraw oświaty i wychowania oraz szczegółowych kryteriów i trybu przyznawania tych środków (Dz. U. Nr 46, poz. 430 i z 2015 r. poz. 1973) dyrektor szkoły lub placówki ma obowiązek określać, na każdy rok szkolny, potrzeby w zakresie doskonalenia zawodowego nauczycieli szkoły lub placówki, uwzględniając:</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wyniki ewaluacji wewnętrznej i zewnętrznej oraz wynikające z nich wnioski;</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wyniki odpowiednio sprawdzianu, egzaminu gimnazjalnego, egzaminu potwierdzającego kwalifikacje w zawodzie i egzaminu maturalnego;</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zadania związane z realizacją podstawy programowej;</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wymagania wobec szkół i</w:t>
            </w:r>
            <w:r w:rsidR="00B57CD0">
              <w:rPr>
                <w:rFonts w:ascii="Arial" w:hAnsi="Arial" w:cs="Arial"/>
                <w:sz w:val="18"/>
                <w:szCs w:val="18"/>
              </w:rPr>
              <w:t xml:space="preserve"> </w:t>
            </w:r>
            <w:r w:rsidRPr="00854DBA">
              <w:rPr>
                <w:rFonts w:ascii="Arial" w:hAnsi="Arial" w:cs="Arial"/>
                <w:sz w:val="18"/>
                <w:szCs w:val="18"/>
              </w:rPr>
              <w:t>placówek, określone w przepisach wydanych na podstawie art. 21a ust. 3 ustawy</w:t>
            </w:r>
            <w:r w:rsidR="00B57CD0">
              <w:rPr>
                <w:rFonts w:ascii="Arial" w:hAnsi="Arial" w:cs="Arial"/>
                <w:sz w:val="18"/>
                <w:szCs w:val="18"/>
              </w:rPr>
              <w:t xml:space="preserve"> </w:t>
            </w:r>
            <w:r w:rsidRPr="00854DBA">
              <w:rPr>
                <w:rFonts w:ascii="Arial" w:hAnsi="Arial" w:cs="Arial"/>
                <w:sz w:val="18"/>
                <w:szCs w:val="18"/>
              </w:rPr>
              <w:t>z dnia 7 września 1991 r. o systemie oświaty;</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wnioski nauczycieli o dofinansowanie form doskonalenia zawodowego.</w:t>
            </w:r>
          </w:p>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Przygotowanie kadry kierowniczej szkół i placówek do realizacji zadań zarządczych i organizacji procesu nauczania ma fundamentalne znaczenie dla sprawności kształcenia i jakości nauczania pod kątem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Dla prawidłowej realizacji zadań zarządczych i organizacji procesu nauczania</w:t>
            </w:r>
            <w:r w:rsidR="00B57CD0">
              <w:rPr>
                <w:rFonts w:ascii="Arial" w:hAnsi="Arial" w:cs="Arial"/>
                <w:sz w:val="18"/>
                <w:szCs w:val="18"/>
              </w:rPr>
              <w:t xml:space="preserve"> </w:t>
            </w:r>
            <w:r w:rsidRPr="00854DBA">
              <w:rPr>
                <w:rFonts w:ascii="Arial" w:hAnsi="Arial" w:cs="Arial"/>
                <w:sz w:val="18"/>
                <w:szCs w:val="18"/>
              </w:rPr>
              <w:t>sprzyjających kształtowaniu</w:t>
            </w:r>
            <w:r w:rsidR="00B57CD0">
              <w:rPr>
                <w:rFonts w:ascii="Arial" w:hAnsi="Arial" w:cs="Arial"/>
                <w:sz w:val="18"/>
                <w:szCs w:val="18"/>
              </w:rPr>
              <w:t xml:space="preserve"> </w:t>
            </w:r>
            <w:r w:rsidRPr="00854DBA">
              <w:rPr>
                <w:rFonts w:ascii="Arial" w:hAnsi="Arial" w:cs="Arial"/>
                <w:sz w:val="18"/>
                <w:szCs w:val="18"/>
              </w:rPr>
              <w:t>u uczniów ww. kompetencji znaczenie mają wyniki i wnioski z nadzoru pedagogicznego sprawowanego przez kuratorów oświaty (rozporządzenie Ministra Edukacji Narodowej z dnia 7 października 2009 r. w sprawie nadzoru pedagogicznego - Dz. U. Nr 168, poz. 1324 oraz z 2013 r. poz. 560). Wyniki i wnioski z nadzoru pedagogicznego</w:t>
            </w:r>
            <w:r w:rsidR="00B57CD0">
              <w:rPr>
                <w:rFonts w:ascii="Arial" w:hAnsi="Arial" w:cs="Arial"/>
                <w:sz w:val="18"/>
                <w:szCs w:val="18"/>
              </w:rPr>
              <w:t xml:space="preserve"> </w:t>
            </w:r>
            <w:r w:rsidRPr="00854DBA">
              <w:rPr>
                <w:rFonts w:ascii="Arial" w:hAnsi="Arial" w:cs="Arial"/>
                <w:sz w:val="18"/>
                <w:szCs w:val="18"/>
              </w:rPr>
              <w:t xml:space="preserve">dotyczące ww. zakresu służyć będą również placówkom doskonalenia nauczycieli, poradniom psychologiczno-pedagogicznym i bibliotekom pedagogicznym do organizowania i prowadzenia doskonalenia zawodowego nauczycieli i wspomagania szkół, do którego są zobowiązane przepisami rozporządzeń Ministra Edukacji Narodowej: w sprawie placówek doskonalenia nauczycieli (Dz.U z 2014 r. poz. 1041 i 1142), w sprawie szczegółowych zasad działania poradni psychologiczno-pedagogicznych, w tym poradni specjalistycznych (Dz.U. z 2013 r. poz. 199) i w sprawie szczegółowych zasad działania bibliotek pedagogicznych (Dz.U. z 2013, poz. 369), a organom prowadzącym do kształtowania lokalnej polityki oświatowej służącej podnoszeniu jakości działań realizowanych w tym zakresie przez same szkoły jak również przez ww. placówki wspomagające pracę szkół, do której są zobowiązane przepisami </w:t>
            </w:r>
            <w:r w:rsidRPr="00854DBA">
              <w:rPr>
                <w:rFonts w:ascii="Arial" w:eastAsia="Times New Roman" w:hAnsi="Arial" w:cs="Arial"/>
                <w:sz w:val="18"/>
                <w:szCs w:val="18"/>
                <w:lang w:eastAsia="pl-PL"/>
              </w:rPr>
              <w:t xml:space="preserve">ustawie o systemie oświaty </w:t>
            </w:r>
            <w:r w:rsidRPr="00854DBA">
              <w:rPr>
                <w:rFonts w:ascii="Arial" w:eastAsia="Times New Roman" w:hAnsi="Arial" w:cs="Arial"/>
                <w:i/>
                <w:sz w:val="18"/>
                <w:szCs w:val="18"/>
                <w:lang w:eastAsia="pl-PL"/>
              </w:rPr>
              <w:t>(art.5 ust.2 i 3</w:t>
            </w:r>
            <w:r w:rsidRPr="00854DBA">
              <w:rPr>
                <w:rFonts w:ascii="Arial" w:eastAsia="Times New Roman" w:hAnsi="Arial" w:cs="Arial"/>
                <w:sz w:val="18"/>
                <w:szCs w:val="18"/>
                <w:lang w:eastAsia="pl-PL"/>
              </w:rPr>
              <w:t xml:space="preserve">) i ustawach ustrojowych </w:t>
            </w:r>
            <w:r w:rsidRPr="00854DBA">
              <w:rPr>
                <w:rFonts w:ascii="Arial" w:eastAsia="Times New Roman" w:hAnsi="Arial" w:cs="Arial"/>
                <w:i/>
                <w:sz w:val="18"/>
                <w:szCs w:val="18"/>
                <w:lang w:eastAsia="pl-PL"/>
              </w:rPr>
              <w:t>(tj.</w:t>
            </w:r>
            <w:r w:rsidR="00B57CD0">
              <w:rPr>
                <w:rFonts w:ascii="Arial" w:eastAsia="Times New Roman" w:hAnsi="Arial" w:cs="Arial"/>
                <w:i/>
                <w:sz w:val="18"/>
                <w:szCs w:val="18"/>
                <w:lang w:eastAsia="pl-PL"/>
              </w:rPr>
              <w:t xml:space="preserve"> </w:t>
            </w:r>
            <w:r w:rsidRPr="00854DBA">
              <w:rPr>
                <w:rFonts w:ascii="Arial" w:eastAsia="Times New Roman" w:hAnsi="Arial" w:cs="Arial"/>
                <w:i/>
                <w:sz w:val="18"/>
                <w:szCs w:val="18"/>
                <w:lang w:eastAsia="pl-PL"/>
              </w:rPr>
              <w:t>w ustawie o samorządzie gminnym– art.7ust.1pkt.8, w ustawie o samorządzie powiatowym- art.4 ust.1pkt.1, w ustawie o samorządzie województwa - art.14 ust.1pkt.1</w:t>
            </w:r>
            <w:r w:rsidRPr="00854DBA">
              <w:rPr>
                <w:rFonts w:ascii="Arial" w:eastAsia="Times New Roman" w:hAnsi="Arial" w:cs="Arial"/>
                <w:sz w:val="18"/>
                <w:szCs w:val="18"/>
                <w:lang w:eastAsia="pl-PL"/>
              </w:rPr>
              <w:t>).</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Dalsze etapy planowane do wdrożenia poza projektem, o ile zostaną spełnione warunki umożliwiające ich skuteczne wykonanie</w:t>
            </w:r>
          </w:p>
        </w:tc>
      </w:tr>
      <w:tr w:rsidR="00854DBA" w:rsidRPr="00854DBA" w:rsidTr="0090260C">
        <w:trPr>
          <w:trHeight w:val="567"/>
        </w:trPr>
        <w:tc>
          <w:tcPr>
            <w:tcW w:w="5000" w:type="pct"/>
            <w:gridSpan w:val="19"/>
            <w:tcBorders>
              <w:top w:val="single" w:sz="4" w:space="0" w:color="auto"/>
              <w:bottom w:val="single" w:sz="12" w:space="0" w:color="auto"/>
            </w:tcBorders>
            <w:shd w:val="clear" w:color="auto" w:fill="auto"/>
            <w:vAlign w:val="center"/>
          </w:tcPr>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Szkolenia dla pracowników nadzoru pedagogicznego</w:t>
            </w:r>
            <w:r w:rsidR="00B57CD0">
              <w:rPr>
                <w:rFonts w:ascii="Arial" w:hAnsi="Arial" w:cs="Arial"/>
                <w:sz w:val="18"/>
                <w:szCs w:val="18"/>
              </w:rPr>
              <w:t xml:space="preserve"> </w:t>
            </w:r>
            <w:r w:rsidRPr="00854DBA">
              <w:rPr>
                <w:rFonts w:ascii="Arial" w:hAnsi="Arial" w:cs="Arial"/>
                <w:sz w:val="18"/>
                <w:szCs w:val="18"/>
              </w:rPr>
              <w:t>w ramach projektów konkursowych. Szkolenia będą realizowane od II Kwartału 2017 r.</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Szkolenie i doradztwo dla 9.002 dyrektorów, wicedyrektorów i innych osób pełniących funkcje kierownicze w szkole w ramach projektów konkursowych. Szkolenia będą realizowane od III Kwartału 2018 r.</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Objęcie wspomaganiem 20 % szkół lub placówek (2018-2022).</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Doskonalenie kadry kierowniczej nieuczestniczącej</w:t>
            </w:r>
            <w:r w:rsidR="00B57CD0">
              <w:rPr>
                <w:rFonts w:ascii="Arial" w:hAnsi="Arial" w:cs="Arial"/>
                <w:sz w:val="18"/>
                <w:szCs w:val="18"/>
              </w:rPr>
              <w:t xml:space="preserve"> </w:t>
            </w:r>
            <w:r w:rsidRPr="00854DBA">
              <w:rPr>
                <w:rFonts w:ascii="Arial" w:hAnsi="Arial" w:cs="Arial"/>
                <w:sz w:val="18"/>
                <w:szCs w:val="18"/>
              </w:rPr>
              <w:t>w szkoleniach na podstawie</w:t>
            </w:r>
            <w:r w:rsidR="00B57CD0">
              <w:rPr>
                <w:rFonts w:ascii="Arial" w:hAnsi="Arial" w:cs="Arial"/>
                <w:sz w:val="18"/>
                <w:szCs w:val="18"/>
              </w:rPr>
              <w:t xml:space="preserve"> </w:t>
            </w:r>
            <w:r w:rsidRPr="00854DBA">
              <w:rPr>
                <w:rFonts w:ascii="Arial" w:hAnsi="Arial" w:cs="Arial"/>
                <w:sz w:val="18"/>
                <w:szCs w:val="18"/>
              </w:rPr>
              <w:t xml:space="preserve">ramowych programów szkoleń, opracowanych w projekcie pozakonkursowym z uwzględnieniem doświadczeń z realizacji szkoleń w projektach konkursowych realizowanych przez placówki doskonalenia nauczycieli (od 2022 r.). </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Wypracowane w projekcie programy szkoleń wraz z obudową metodyczną będą upowszechnione wśród wszystkich pracowników placówek wspomagania i uzupełnią bazę przykładowych ofert wypracowanych w ramach POKL (od 2017 r.).</w:t>
            </w:r>
          </w:p>
        </w:tc>
      </w:tr>
      <w:tr w:rsidR="00854DBA" w:rsidRPr="00854DBA" w:rsidTr="0090260C">
        <w:trPr>
          <w:trHeight w:val="396"/>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ZAKŁADANE EFEKTY PROJEKTU WYRAŻONE WSKAŹNIKAMI (W PODZIALE NA PŁEĆ I OGÓŁEM)</w:t>
            </w:r>
          </w:p>
        </w:tc>
      </w:tr>
      <w:tr w:rsidR="00854DBA" w:rsidRPr="00854DBA" w:rsidTr="0090260C">
        <w:trPr>
          <w:trHeight w:val="455"/>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WSKAŹNIKI REZULTATU</w:t>
            </w:r>
          </w:p>
        </w:tc>
      </w:tr>
      <w:tr w:rsidR="00854DBA" w:rsidRPr="00854DBA" w:rsidTr="0090260C">
        <w:trPr>
          <w:trHeight w:val="567"/>
        </w:trPr>
        <w:tc>
          <w:tcPr>
            <w:tcW w:w="2269" w:type="pct"/>
            <w:gridSpan w:val="9"/>
            <w:vMerge w:val="restart"/>
            <w:tcBorders>
              <w:top w:val="single" w:sz="12"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Nazwa wskaźnika</w:t>
            </w:r>
          </w:p>
        </w:tc>
        <w:tc>
          <w:tcPr>
            <w:tcW w:w="2731" w:type="pct"/>
            <w:gridSpan w:val="10"/>
            <w:tcBorders>
              <w:top w:val="single" w:sz="12" w:space="0" w:color="auto"/>
              <w:left w:val="single" w:sz="6" w:space="0" w:color="auto"/>
              <w:bottom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Wartość docelowa</w:t>
            </w:r>
          </w:p>
        </w:tc>
      </w:tr>
      <w:tr w:rsidR="00854DBA" w:rsidRPr="00854DBA" w:rsidTr="0090260C">
        <w:trPr>
          <w:trHeight w:val="567"/>
        </w:trPr>
        <w:tc>
          <w:tcPr>
            <w:tcW w:w="2269" w:type="pct"/>
            <w:gridSpan w:val="9"/>
            <w:vMerge/>
            <w:tcBorders>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c>
          <w:tcPr>
            <w:tcW w:w="1668" w:type="pct"/>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podziale na:</w:t>
            </w:r>
            <w:r w:rsidRPr="00854DBA">
              <w:rPr>
                <w:rFonts w:ascii="Arial" w:hAnsi="Arial" w:cs="Arial"/>
                <w:sz w:val="18"/>
                <w:szCs w:val="18"/>
                <w:vertAlign w:val="superscript"/>
              </w:rPr>
              <w:footnoteReference w:id="10"/>
            </w:r>
          </w:p>
        </w:tc>
        <w:tc>
          <w:tcPr>
            <w:tcW w:w="1063" w:type="pct"/>
            <w:gridSpan w:val="3"/>
            <w:vMerge w:val="restart"/>
            <w:tcBorders>
              <w:top w:val="single" w:sz="6" w:space="0" w:color="auto"/>
              <w:lef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Ogółem w projekcie</w:t>
            </w:r>
          </w:p>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567"/>
        </w:trPr>
        <w:tc>
          <w:tcPr>
            <w:tcW w:w="2269" w:type="pct"/>
            <w:gridSpan w:val="9"/>
            <w:vMerge/>
            <w:tcBorders>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c>
          <w:tcPr>
            <w:tcW w:w="837"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Kobiety</w:t>
            </w:r>
          </w:p>
        </w:tc>
        <w:tc>
          <w:tcPr>
            <w:tcW w:w="831"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Mężczyzn</w:t>
            </w:r>
          </w:p>
        </w:tc>
        <w:tc>
          <w:tcPr>
            <w:tcW w:w="1063" w:type="pct"/>
            <w:gridSpan w:val="3"/>
            <w:vMerge/>
            <w:tcBorders>
              <w:left w:val="single" w:sz="6" w:space="0" w:color="auto"/>
              <w:bottom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433"/>
        </w:trPr>
        <w:tc>
          <w:tcPr>
            <w:tcW w:w="2269" w:type="pct"/>
            <w:gridSpan w:val="9"/>
            <w:tcBorders>
              <w:top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after="0" w:line="240" w:lineRule="auto"/>
              <w:rPr>
                <w:rFonts w:ascii="Arial" w:hAnsi="Arial" w:cs="Arial"/>
                <w:color w:val="000000"/>
                <w:sz w:val="18"/>
                <w:szCs w:val="18"/>
              </w:rPr>
            </w:pPr>
            <w:r w:rsidRPr="00854DBA">
              <w:rPr>
                <w:rFonts w:ascii="Arial" w:hAnsi="Arial" w:cs="Arial"/>
                <w:sz w:val="18"/>
                <w:szCs w:val="18"/>
                <w:lang w:eastAsia="pl-PL"/>
              </w:rPr>
              <w:t>1.</w:t>
            </w:r>
            <w:r w:rsidR="00B57CD0">
              <w:t xml:space="preserve"> </w:t>
            </w:r>
            <w:r w:rsidRPr="00854DBA">
              <w:rPr>
                <w:rFonts w:ascii="Arial" w:hAnsi="Arial" w:cs="Arial"/>
                <w:sz w:val="18"/>
                <w:szCs w:val="18"/>
              </w:rPr>
              <w:t>Liczba szkół korzystających z kompleksowego modelu wspomagania pracy szkoły dzięki wsparciu z EFS</w:t>
            </w:r>
          </w:p>
        </w:tc>
        <w:tc>
          <w:tcPr>
            <w:tcW w:w="83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3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1063" w:type="pct"/>
            <w:gridSpan w:val="3"/>
            <w:tcBorders>
              <w:top w:val="single" w:sz="6" w:space="0" w:color="auto"/>
              <w:left w:val="single" w:sz="6" w:space="0" w:color="auto"/>
              <w:bottom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600</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b/>
                <w:sz w:val="18"/>
                <w:szCs w:val="18"/>
              </w:rPr>
              <w:t>WSKAŹNIKI PRODUKTU</w:t>
            </w:r>
          </w:p>
        </w:tc>
      </w:tr>
      <w:tr w:rsidR="00854DBA" w:rsidRPr="00854DBA" w:rsidTr="0090260C">
        <w:trPr>
          <w:trHeight w:val="567"/>
        </w:trPr>
        <w:tc>
          <w:tcPr>
            <w:tcW w:w="2269" w:type="pct"/>
            <w:gridSpan w:val="9"/>
            <w:vMerge w:val="restart"/>
            <w:tcBorders>
              <w:top w:val="single" w:sz="12" w:space="0" w:color="auto"/>
              <w:left w:val="single" w:sz="12"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Nazwa wskaźnika</w:t>
            </w:r>
          </w:p>
        </w:tc>
        <w:tc>
          <w:tcPr>
            <w:tcW w:w="2731" w:type="pct"/>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Wartość docelowa</w:t>
            </w:r>
          </w:p>
        </w:tc>
      </w:tr>
      <w:tr w:rsidR="00854DBA" w:rsidRPr="00854DBA" w:rsidTr="0090260C">
        <w:trPr>
          <w:trHeight w:val="567"/>
        </w:trPr>
        <w:tc>
          <w:tcPr>
            <w:tcW w:w="2269" w:type="pct"/>
            <w:gridSpan w:val="9"/>
            <w:vMerge/>
            <w:tcBorders>
              <w:left w:val="single" w:sz="12" w:space="0" w:color="auto"/>
              <w:right w:val="single" w:sz="6"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p>
        </w:tc>
        <w:tc>
          <w:tcPr>
            <w:tcW w:w="1668" w:type="pct"/>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podziale na:</w:t>
            </w:r>
            <w:r w:rsidRPr="00854DBA">
              <w:rPr>
                <w:rFonts w:ascii="Arial" w:hAnsi="Arial" w:cs="Arial"/>
                <w:sz w:val="18"/>
                <w:szCs w:val="18"/>
                <w:vertAlign w:val="superscript"/>
              </w:rPr>
              <w:footnoteReference w:id="11"/>
            </w:r>
          </w:p>
        </w:tc>
        <w:tc>
          <w:tcPr>
            <w:tcW w:w="1063" w:type="pct"/>
            <w:gridSpan w:val="3"/>
            <w:vMerge w:val="restart"/>
            <w:tcBorders>
              <w:top w:val="single" w:sz="6" w:space="0" w:color="auto"/>
              <w:left w:val="single" w:sz="6" w:space="0" w:color="auto"/>
              <w:right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Ogółem w projekcie</w:t>
            </w:r>
          </w:p>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567"/>
        </w:trPr>
        <w:tc>
          <w:tcPr>
            <w:tcW w:w="2269" w:type="pct"/>
            <w:gridSpan w:val="9"/>
            <w:vMerge/>
            <w:tcBorders>
              <w:left w:val="single" w:sz="12"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p>
        </w:tc>
        <w:tc>
          <w:tcPr>
            <w:tcW w:w="837"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Kobiety</w:t>
            </w:r>
          </w:p>
        </w:tc>
        <w:tc>
          <w:tcPr>
            <w:tcW w:w="831"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Mężczyzn</w:t>
            </w:r>
          </w:p>
        </w:tc>
        <w:tc>
          <w:tcPr>
            <w:tcW w:w="1063" w:type="pct"/>
            <w:gridSpan w:val="3"/>
            <w:vMerge/>
            <w:tcBorders>
              <w:left w:val="single" w:sz="6" w:space="0" w:color="auto"/>
              <w:bottom w:val="single" w:sz="6" w:space="0" w:color="auto"/>
              <w:right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417"/>
        </w:trPr>
        <w:tc>
          <w:tcPr>
            <w:tcW w:w="226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54DBA" w:rsidRPr="00854DBA" w:rsidRDefault="00854DBA" w:rsidP="00854DBA">
            <w:pPr>
              <w:tabs>
                <w:tab w:val="left" w:pos="34"/>
              </w:tabs>
              <w:spacing w:before="120" w:after="120"/>
              <w:rPr>
                <w:rFonts w:ascii="Arial" w:hAnsi="Arial" w:cs="Arial"/>
                <w:sz w:val="18"/>
                <w:szCs w:val="18"/>
              </w:rPr>
            </w:pPr>
            <w:r w:rsidRPr="00854DBA">
              <w:rPr>
                <w:rFonts w:ascii="Arial" w:hAnsi="Arial" w:cs="Arial"/>
                <w:iCs/>
                <w:color w:val="000000"/>
                <w:sz w:val="18"/>
                <w:szCs w:val="18"/>
                <w:shd w:val="clear" w:color="auto" w:fill="FFFFFF"/>
              </w:rPr>
              <w:t>1.Liczba przedstawicieli kadry kierowniczej systemu oświaty objętych wsparciem w zakresie określonym w Programie</w:t>
            </w:r>
          </w:p>
        </w:tc>
        <w:tc>
          <w:tcPr>
            <w:tcW w:w="83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3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106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600</w:t>
            </w:r>
          </w:p>
        </w:tc>
      </w:tr>
      <w:tr w:rsidR="00854DBA" w:rsidRPr="00854DBA" w:rsidTr="0090260C">
        <w:trPr>
          <w:trHeight w:val="417"/>
        </w:trPr>
        <w:tc>
          <w:tcPr>
            <w:tcW w:w="226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54DBA" w:rsidRPr="00854DBA" w:rsidRDefault="00854DBA" w:rsidP="00854DBA">
            <w:pPr>
              <w:tabs>
                <w:tab w:val="left" w:pos="34"/>
              </w:tabs>
              <w:spacing w:before="120" w:after="120"/>
              <w:rPr>
                <w:rFonts w:ascii="Arial" w:hAnsi="Arial" w:cs="Arial"/>
                <w:iCs/>
                <w:color w:val="000000"/>
                <w:sz w:val="18"/>
                <w:szCs w:val="18"/>
                <w:shd w:val="clear" w:color="auto" w:fill="FFFFFF"/>
              </w:rPr>
            </w:pPr>
            <w:r w:rsidRPr="00854DBA">
              <w:rPr>
                <w:rFonts w:ascii="Arial" w:hAnsi="Arial" w:cs="Arial"/>
                <w:iCs/>
                <w:color w:val="000000"/>
                <w:sz w:val="18"/>
                <w:szCs w:val="18"/>
                <w:shd w:val="clear" w:color="auto" w:fill="FFFFFF"/>
              </w:rPr>
              <w:t>2. Liczba przedstawicieli kadry nadzoru pedagogicznego objętych wsparciem w zakresie określonym w Programie</w:t>
            </w:r>
          </w:p>
        </w:tc>
        <w:tc>
          <w:tcPr>
            <w:tcW w:w="83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3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106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32</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b/>
                <w:sz w:val="18"/>
                <w:szCs w:val="18"/>
              </w:rPr>
              <w:t>SZCZEGÓŁOWE KRYTERIA WYBORU PROJEKTU</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b/>
                <w:sz w:val="18"/>
                <w:szCs w:val="18"/>
              </w:rPr>
              <w:t>KRYTERIA DOSTĘPU</w:t>
            </w:r>
          </w:p>
        </w:tc>
      </w:tr>
      <w:tr w:rsidR="00854DBA" w:rsidRPr="00854DBA" w:rsidTr="0090260C">
        <w:trPr>
          <w:trHeight w:val="412"/>
        </w:trPr>
        <w:tc>
          <w:tcPr>
            <w:tcW w:w="5000" w:type="pct"/>
            <w:gridSpan w:val="19"/>
            <w:tcBorders>
              <w:top w:val="single" w:sz="12" w:space="0" w:color="auto"/>
              <w:bottom w:val="single" w:sz="2" w:space="0" w:color="auto"/>
            </w:tcBorders>
            <w:shd w:val="clear" w:color="auto" w:fill="FFFFFF"/>
            <w:vAlign w:val="center"/>
          </w:tcPr>
          <w:p w:rsidR="00854DBA" w:rsidRPr="00854DBA" w:rsidRDefault="00854DBA" w:rsidP="00854DBA">
            <w:pPr>
              <w:numPr>
                <w:ilvl w:val="0"/>
                <w:numId w:val="3"/>
              </w:numPr>
              <w:spacing w:before="120" w:after="120"/>
              <w:rPr>
                <w:rFonts w:ascii="Arial" w:hAnsi="Arial" w:cs="Arial"/>
                <w:b/>
                <w:sz w:val="18"/>
                <w:szCs w:val="18"/>
              </w:rPr>
            </w:pPr>
          </w:p>
        </w:tc>
      </w:tr>
      <w:tr w:rsidR="00854DBA" w:rsidRPr="00854DBA" w:rsidTr="0090260C">
        <w:trPr>
          <w:trHeight w:val="567"/>
        </w:trPr>
        <w:tc>
          <w:tcPr>
            <w:tcW w:w="907" w:type="pct"/>
            <w:gridSpan w:val="3"/>
            <w:tcBorders>
              <w:top w:val="single" w:sz="6" w:space="0" w:color="auto"/>
              <w:bottom w:val="single" w:sz="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sz w:val="18"/>
                <w:szCs w:val="18"/>
              </w:rPr>
              <w:t>Uzasadnienie:</w:t>
            </w:r>
          </w:p>
        </w:tc>
        <w:tc>
          <w:tcPr>
            <w:tcW w:w="4093" w:type="pct"/>
            <w:gridSpan w:val="16"/>
            <w:tcBorders>
              <w:top w:val="single" w:sz="6" w:space="0" w:color="auto"/>
              <w:bottom w:val="single" w:sz="2" w:space="0" w:color="auto"/>
            </w:tcBorders>
            <w:shd w:val="clear" w:color="auto" w:fill="FFFFFF"/>
            <w:vAlign w:val="center"/>
          </w:tcPr>
          <w:p w:rsidR="00854DBA" w:rsidRPr="00854DBA" w:rsidRDefault="00854DBA" w:rsidP="00854DBA">
            <w:pPr>
              <w:spacing w:before="120" w:after="120"/>
              <w:ind w:left="57"/>
              <w:jc w:val="center"/>
              <w:rPr>
                <w:rFonts w:ascii="Arial" w:hAnsi="Arial" w:cs="Arial"/>
                <w:b/>
                <w:sz w:val="18"/>
                <w:szCs w:val="18"/>
              </w:rPr>
            </w:pPr>
          </w:p>
        </w:tc>
      </w:tr>
      <w:tr w:rsidR="00854DBA" w:rsidRPr="00854DBA" w:rsidTr="0090260C">
        <w:trPr>
          <w:trHeight w:val="387"/>
        </w:trPr>
        <w:tc>
          <w:tcPr>
            <w:tcW w:w="5000" w:type="pct"/>
            <w:gridSpan w:val="19"/>
            <w:tcBorders>
              <w:top w:val="single" w:sz="6" w:space="0" w:color="auto"/>
              <w:bottom w:val="single" w:sz="2" w:space="0" w:color="auto"/>
            </w:tcBorders>
            <w:shd w:val="clear" w:color="auto" w:fill="FFFFFF"/>
            <w:vAlign w:val="center"/>
          </w:tcPr>
          <w:p w:rsidR="00854DBA" w:rsidRPr="00854DBA" w:rsidRDefault="00854DBA" w:rsidP="00854DBA">
            <w:pPr>
              <w:numPr>
                <w:ilvl w:val="0"/>
                <w:numId w:val="3"/>
              </w:numPr>
              <w:spacing w:before="120" w:after="120"/>
              <w:rPr>
                <w:rFonts w:ascii="Arial" w:hAnsi="Arial" w:cs="Arial"/>
                <w:b/>
                <w:sz w:val="18"/>
                <w:szCs w:val="18"/>
              </w:rPr>
            </w:pPr>
          </w:p>
        </w:tc>
      </w:tr>
      <w:tr w:rsidR="00854DBA" w:rsidRPr="00854DBA" w:rsidTr="0090260C">
        <w:trPr>
          <w:trHeight w:val="567"/>
        </w:trPr>
        <w:tc>
          <w:tcPr>
            <w:tcW w:w="907" w:type="pct"/>
            <w:gridSpan w:val="3"/>
            <w:tcBorders>
              <w:top w:val="single" w:sz="6" w:space="0" w:color="auto"/>
              <w:bottom w:val="single" w:sz="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sz w:val="18"/>
                <w:szCs w:val="18"/>
              </w:rPr>
              <w:t>Uzasadnienie:</w:t>
            </w:r>
          </w:p>
        </w:tc>
        <w:tc>
          <w:tcPr>
            <w:tcW w:w="4093" w:type="pct"/>
            <w:gridSpan w:val="16"/>
            <w:tcBorders>
              <w:top w:val="single" w:sz="6" w:space="0" w:color="auto"/>
              <w:bottom w:val="single" w:sz="2" w:space="0" w:color="auto"/>
            </w:tcBorders>
            <w:shd w:val="clear" w:color="auto" w:fill="FFFFFF"/>
            <w:vAlign w:val="center"/>
          </w:tcPr>
          <w:p w:rsidR="00854DBA" w:rsidRPr="00854DBA" w:rsidRDefault="00854DBA" w:rsidP="00854DBA">
            <w:pPr>
              <w:spacing w:before="120" w:after="120"/>
              <w:ind w:left="57"/>
              <w:jc w:val="center"/>
              <w:rPr>
                <w:rFonts w:ascii="Arial" w:hAnsi="Arial" w:cs="Arial"/>
                <w:b/>
                <w:sz w:val="18"/>
                <w:szCs w:val="18"/>
              </w:rPr>
            </w:pPr>
          </w:p>
        </w:tc>
      </w:tr>
      <w:tr w:rsidR="00854DBA" w:rsidRPr="00854DBA" w:rsidTr="0090260C">
        <w:trPr>
          <w:trHeight w:val="317"/>
        </w:trPr>
        <w:tc>
          <w:tcPr>
            <w:tcW w:w="5000" w:type="pct"/>
            <w:gridSpan w:val="19"/>
            <w:tcBorders>
              <w:top w:val="single" w:sz="6" w:space="0" w:color="auto"/>
              <w:bottom w:val="single" w:sz="2" w:space="0" w:color="auto"/>
            </w:tcBorders>
            <w:shd w:val="clear" w:color="auto" w:fill="FFFFFF"/>
            <w:vAlign w:val="center"/>
          </w:tcPr>
          <w:p w:rsidR="00854DBA" w:rsidRPr="00854DBA" w:rsidRDefault="00854DBA" w:rsidP="00854DBA">
            <w:pPr>
              <w:spacing w:before="120" w:after="120"/>
              <w:rPr>
                <w:rFonts w:ascii="Arial" w:hAnsi="Arial" w:cs="Arial"/>
                <w:sz w:val="18"/>
                <w:szCs w:val="18"/>
              </w:rPr>
            </w:pPr>
            <w:r w:rsidRPr="00854DBA">
              <w:rPr>
                <w:rFonts w:ascii="Arial" w:hAnsi="Arial" w:cs="Arial"/>
                <w:sz w:val="18"/>
                <w:szCs w:val="18"/>
              </w:rPr>
              <w:t>…</w:t>
            </w:r>
          </w:p>
        </w:tc>
      </w:tr>
      <w:tr w:rsidR="00854DBA" w:rsidRPr="00854DBA" w:rsidTr="0090260C">
        <w:trPr>
          <w:trHeight w:val="567"/>
        </w:trPr>
        <w:tc>
          <w:tcPr>
            <w:tcW w:w="907" w:type="pct"/>
            <w:gridSpan w:val="3"/>
            <w:tcBorders>
              <w:top w:val="single" w:sz="6"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sz w:val="18"/>
                <w:szCs w:val="18"/>
              </w:rPr>
              <w:t>Uzasadnienie:</w:t>
            </w:r>
          </w:p>
        </w:tc>
        <w:tc>
          <w:tcPr>
            <w:tcW w:w="4093" w:type="pct"/>
            <w:gridSpan w:val="16"/>
            <w:tcBorders>
              <w:top w:val="single" w:sz="6" w:space="0" w:color="auto"/>
              <w:bottom w:val="single" w:sz="12" w:space="0" w:color="auto"/>
            </w:tcBorders>
            <w:shd w:val="clear" w:color="auto" w:fill="FFFFFF"/>
            <w:vAlign w:val="center"/>
          </w:tcPr>
          <w:p w:rsidR="00854DBA" w:rsidRPr="00854DBA" w:rsidRDefault="00854DBA" w:rsidP="00854DBA">
            <w:pPr>
              <w:spacing w:before="120" w:after="120"/>
              <w:ind w:left="57"/>
              <w:jc w:val="center"/>
              <w:rPr>
                <w:rFonts w:ascii="Arial" w:hAnsi="Arial" w:cs="Arial"/>
                <w:b/>
                <w:sz w:val="18"/>
                <w:szCs w:val="18"/>
              </w:rPr>
            </w:pPr>
          </w:p>
        </w:tc>
      </w:tr>
    </w:tbl>
    <w:p w:rsidR="00F6541E"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87273B" w:rsidRPr="007B3C87" w:rsidTr="00FA749D">
        <w:trPr>
          <w:trHeight w:val="351"/>
        </w:trPr>
        <w:tc>
          <w:tcPr>
            <w:tcW w:w="2410" w:type="dxa"/>
            <w:gridSpan w:val="5"/>
            <w:tcBorders>
              <w:top w:val="single" w:sz="12" w:space="0" w:color="auto"/>
              <w:bottom w:val="single" w:sz="12" w:space="0" w:color="auto"/>
            </w:tcBorders>
            <w:shd w:val="clear" w:color="auto" w:fill="CCC0D9"/>
            <w:vAlign w:val="center"/>
          </w:tcPr>
          <w:p w:rsidR="0087273B" w:rsidRDefault="0087273B" w:rsidP="00FA749D">
            <w:pPr>
              <w:pStyle w:val="Nagwek1"/>
              <w:rPr>
                <w:rFonts w:ascii="Arial" w:hAnsi="Arial" w:cs="Arial"/>
                <w:color w:val="auto"/>
                <w:sz w:val="22"/>
                <w:szCs w:val="22"/>
              </w:rPr>
            </w:pPr>
            <w:r w:rsidRPr="00525DA9">
              <w:rPr>
                <w:rFonts w:ascii="Arial" w:hAnsi="Arial" w:cs="Arial"/>
                <w:color w:val="auto"/>
                <w:sz w:val="22"/>
                <w:szCs w:val="22"/>
              </w:rPr>
              <w:t>DZIAŁANIE PO WER</w:t>
            </w:r>
          </w:p>
          <w:p w:rsidR="0087273B" w:rsidRPr="00525DA9" w:rsidRDefault="0087273B" w:rsidP="00FA749D"/>
        </w:tc>
        <w:tc>
          <w:tcPr>
            <w:tcW w:w="6946" w:type="dxa"/>
            <w:gridSpan w:val="14"/>
            <w:tcBorders>
              <w:top w:val="single" w:sz="12" w:space="0" w:color="auto"/>
              <w:bottom w:val="single" w:sz="12" w:space="0" w:color="auto"/>
            </w:tcBorders>
            <w:shd w:val="clear" w:color="auto" w:fill="FFFFFF"/>
            <w:vAlign w:val="center"/>
          </w:tcPr>
          <w:p w:rsidR="0087273B" w:rsidRPr="007B3C87" w:rsidRDefault="0087273B" w:rsidP="00FA749D">
            <w:pPr>
              <w:spacing w:before="120" w:after="120"/>
              <w:jc w:val="center"/>
              <w:rPr>
                <w:rFonts w:ascii="Arial" w:hAnsi="Arial" w:cs="Arial"/>
                <w:b/>
                <w:sz w:val="18"/>
                <w:szCs w:val="18"/>
              </w:rPr>
            </w:pPr>
            <w:r>
              <w:rPr>
                <w:rFonts w:ascii="Arial" w:hAnsi="Arial" w:cs="Arial"/>
                <w:b/>
                <w:sz w:val="18"/>
                <w:szCs w:val="18"/>
              </w:rPr>
              <w:t>Działanie 2.13</w:t>
            </w:r>
          </w:p>
        </w:tc>
      </w:tr>
      <w:tr w:rsidR="0087273B" w:rsidRPr="007B3C87" w:rsidTr="00FA749D">
        <w:trPr>
          <w:trHeight w:val="351"/>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24"/>
                <w:szCs w:val="24"/>
              </w:rPr>
            </w:pPr>
            <w:r w:rsidRPr="007B3C87">
              <w:rPr>
                <w:rFonts w:ascii="Arial" w:hAnsi="Arial" w:cs="Arial"/>
                <w:b/>
                <w:sz w:val="24"/>
                <w:szCs w:val="24"/>
              </w:rPr>
              <w:t>FISZKA PROJEKTU POZAKONKURSOWEGO KONCEPCYJNEGO</w:t>
            </w:r>
          </w:p>
        </w:tc>
      </w:tr>
      <w:tr w:rsidR="0087273B" w:rsidRPr="007B3C87" w:rsidTr="00FA749D">
        <w:trPr>
          <w:trHeight w:val="351"/>
        </w:trPr>
        <w:tc>
          <w:tcPr>
            <w:tcW w:w="9356" w:type="dxa"/>
            <w:gridSpan w:val="19"/>
            <w:tcBorders>
              <w:top w:val="single" w:sz="1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PODSTAWOWE INFORMACJE O PROJEKCIE</w:t>
            </w:r>
          </w:p>
        </w:tc>
      </w:tr>
      <w:tr w:rsidR="0087273B" w:rsidRPr="007B3C87" w:rsidTr="00FA749D">
        <w:trPr>
          <w:trHeight w:val="351"/>
        </w:trPr>
        <w:tc>
          <w:tcPr>
            <w:tcW w:w="1982" w:type="dxa"/>
            <w:gridSpan w:val="4"/>
            <w:tcBorders>
              <w:top w:val="single" w:sz="1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87273B" w:rsidRPr="007B3C87" w:rsidRDefault="0087273B" w:rsidP="00FA749D">
            <w:pPr>
              <w:rPr>
                <w:rFonts w:ascii="Arial" w:hAnsi="Arial" w:cs="Arial"/>
                <w:b/>
                <w:sz w:val="18"/>
                <w:szCs w:val="18"/>
              </w:rPr>
            </w:pPr>
            <w:r w:rsidRPr="00A1370F">
              <w:rPr>
                <w:rFonts w:ascii="Arial" w:hAnsi="Arial" w:cs="Arial"/>
                <w:sz w:val="18"/>
                <w:szCs w:val="18"/>
              </w:rPr>
              <w:t>Wspieranie realizacji I etapu wdrażania Zintegrowanego Systemu Kwalifikacji na poziomie administracji centralnej</w:t>
            </w:r>
            <w:r w:rsidR="00B57CD0">
              <w:rPr>
                <w:rFonts w:ascii="Arial" w:hAnsi="Arial" w:cs="Arial"/>
                <w:sz w:val="18"/>
                <w:szCs w:val="18"/>
              </w:rPr>
              <w:t xml:space="preserve"> </w:t>
            </w:r>
            <w:r w:rsidRPr="00A1370F">
              <w:rPr>
                <w:rFonts w:ascii="Arial" w:hAnsi="Arial" w:cs="Arial"/>
                <w:sz w:val="18"/>
                <w:szCs w:val="18"/>
              </w:rPr>
              <w:t>oraz instytucji nadających kwalifikacje i zapewniających jakość nadawania kwalifikacji.</w:t>
            </w:r>
            <w:r w:rsidR="00B57CD0">
              <w:rPr>
                <w:rFonts w:ascii="Arial" w:hAnsi="Arial" w:cs="Arial"/>
                <w:sz w:val="18"/>
                <w:szCs w:val="18"/>
              </w:rPr>
              <w:t xml:space="preserve"> </w:t>
            </w:r>
            <w:r w:rsidRPr="00A1370F">
              <w:rPr>
                <w:rFonts w:ascii="Arial" w:hAnsi="Arial" w:cs="Arial"/>
                <w:sz w:val="18"/>
                <w:szCs w:val="18"/>
              </w:rPr>
              <w:t xml:space="preserve"> </w:t>
            </w:r>
          </w:p>
        </w:tc>
      </w:tr>
      <w:tr w:rsidR="0087273B" w:rsidRPr="007B3C87" w:rsidTr="00FA749D">
        <w:trPr>
          <w:trHeight w:val="703"/>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Cel szczegółowy PO WER,</w:t>
            </w:r>
            <w:r w:rsidRPr="007B3C87">
              <w:t xml:space="preserve"> </w:t>
            </w:r>
            <w:r w:rsidRPr="007B3C87">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87273B" w:rsidRPr="007B3C87" w:rsidRDefault="0087273B" w:rsidP="00FA749D">
            <w:pPr>
              <w:rPr>
                <w:rFonts w:ascii="Arial" w:hAnsi="Arial" w:cs="Arial"/>
                <w:sz w:val="18"/>
                <w:szCs w:val="18"/>
              </w:rPr>
            </w:pPr>
            <w:r w:rsidRPr="00A1370F">
              <w:rPr>
                <w:rFonts w:ascii="Arial" w:hAnsi="Arial" w:cs="Arial"/>
                <w:sz w:val="18"/>
                <w:szCs w:val="18"/>
              </w:rPr>
              <w:t>Cel szczegółowy 2: Włączenie kwalifikacji nadawanych poza systemami oświaty oraz szkolnictwa wyższego do zintegrowanego systemu kwalifikacji.</w:t>
            </w:r>
          </w:p>
        </w:tc>
      </w:tr>
      <w:tr w:rsidR="0087273B" w:rsidRPr="007B3C87" w:rsidTr="00FA749D">
        <w:trPr>
          <w:trHeight w:val="703"/>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87273B" w:rsidRPr="007B3C87" w:rsidRDefault="0087273B" w:rsidP="00FA749D">
            <w:pPr>
              <w:rPr>
                <w:rFonts w:ascii="Arial" w:hAnsi="Arial" w:cs="Arial"/>
                <w:sz w:val="18"/>
                <w:szCs w:val="18"/>
              </w:rPr>
            </w:pPr>
            <w:r w:rsidRPr="00FF3532">
              <w:rPr>
                <w:rFonts w:ascii="Arial" w:hAnsi="Arial" w:cs="Arial"/>
                <w:b/>
                <w:sz w:val="18"/>
                <w:szCs w:val="18"/>
              </w:rPr>
              <w:t xml:space="preserve">PRIORYTET INWESTYCYJNY 10III </w:t>
            </w:r>
            <w:r w:rsidRPr="0042627F">
              <w:rPr>
                <w:rFonts w:ascii="Arial" w:hAnsi="Arial" w:cs="Arial"/>
                <w:sz w:val="18"/>
                <w:szCs w:val="18"/>
              </w:rPr>
              <w:t xml:space="preserve">Wyrównywanie dostępu do uczenia się przez całe życie o charakterze formalnym, nieformalnym i pozaformalnym wszystkich grup </w:t>
            </w:r>
            <w:r>
              <w:rPr>
                <w:rFonts w:ascii="Arial" w:hAnsi="Arial" w:cs="Arial"/>
                <w:sz w:val="18"/>
                <w:szCs w:val="18"/>
              </w:rPr>
              <w:t>wiekowych</w:t>
            </w:r>
            <w:r w:rsidRPr="0042627F">
              <w:rPr>
                <w:rFonts w:ascii="Arial" w:hAnsi="Arial" w:cs="Arial"/>
                <w:sz w:val="18"/>
                <w:szCs w:val="18"/>
              </w:rPr>
              <w:t>, poszerzanie wiedzy, podnoszenie umiejętności i kompetencji siły roboczej oraz promowanie elastycznych ścieżek kształcenia, w tym poprzez doradztwo zawodowe i potwierdzanie nabytych kompetencji</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87273B" w:rsidRPr="00525DA9" w:rsidRDefault="0087273B" w:rsidP="00FA749D">
            <w:pPr>
              <w:rPr>
                <w:rFonts w:ascii="Arial" w:hAnsi="Arial" w:cs="Arial"/>
                <w:sz w:val="18"/>
                <w:szCs w:val="18"/>
              </w:rPr>
            </w:pPr>
            <w:r w:rsidRPr="00525DA9">
              <w:rPr>
                <w:rFonts w:ascii="Arial" w:hAnsi="Arial" w:cs="Arial"/>
                <w:sz w:val="18"/>
                <w:szCs w:val="18"/>
              </w:rPr>
              <w:t>1. Wdrażanie i wsparcie funkcjonowania Zintegrowanego Systemu Kwalifikacji, mające na celu włączenie do systemu kwalifikacji nadawanych poza systemem oświaty i szkolnictwa wyższego, poprzez realizację następujących działań:</w:t>
            </w:r>
          </w:p>
          <w:p w:rsidR="0087273B" w:rsidRPr="00525DA9" w:rsidRDefault="0087273B" w:rsidP="00FA749D">
            <w:pPr>
              <w:rPr>
                <w:rFonts w:ascii="Arial" w:hAnsi="Arial" w:cs="Arial"/>
                <w:sz w:val="18"/>
                <w:szCs w:val="18"/>
              </w:rPr>
            </w:pPr>
            <w:r w:rsidRPr="00525DA9">
              <w:rPr>
                <w:rFonts w:ascii="Arial" w:hAnsi="Arial" w:cs="Arial"/>
                <w:sz w:val="18"/>
                <w:szCs w:val="18"/>
              </w:rPr>
              <w:t>a. przygotowanie podmiotów ustanawiających kwalifikacje (ministrów) do wdrożenia systemowych rozwiązań (w tym prowadzenie prac w ramach grup eksperckich, opracowanie podręczników, materiałów informacyjnych, organizowanie seminariów, warsztatów, prace nad terminologią ZSK). Monitoring i ewaluacja oraz wypracowywanie rekomendacji dotyczących spójności stosowanych rozwiązań,</w:t>
            </w:r>
          </w:p>
          <w:p w:rsidR="0087273B" w:rsidRPr="00525DA9" w:rsidRDefault="0087273B" w:rsidP="00FA749D">
            <w:pPr>
              <w:rPr>
                <w:rFonts w:ascii="Arial" w:hAnsi="Arial" w:cs="Arial"/>
                <w:sz w:val="18"/>
                <w:szCs w:val="18"/>
              </w:rPr>
            </w:pPr>
            <w:r w:rsidRPr="00525DA9">
              <w:rPr>
                <w:rFonts w:ascii="Arial" w:hAnsi="Arial" w:cs="Arial"/>
                <w:sz w:val="18"/>
                <w:szCs w:val="18"/>
              </w:rPr>
              <w:t>b. przygotowanie instytucji certyfikujących i walidujących do wdrażania rozwiązań w zakresie nadawania kwalifikacji, zgodnych ze standardami Zintegrowanego Systemu Kwalifikacji i wsparcie tego wdrożenia, w tym poprzez przygotowywanie projektów konkursowych (m.in. tworzenia wewnętrznych i zewnętrznych systemów zapewniania jakości, analizy pod kątem ich funkcjonowania i rozwoju, stworzenie bazy dobrych praktyk rozwiązań w zakresie funkcjonowania wewnętrznych i zewnętrznych systemów zapewniania jakości). Wypracowywanie i wdrożenie katalogu metod weryfikacji efektów uczenia się,</w:t>
            </w:r>
          </w:p>
          <w:p w:rsidR="0087273B" w:rsidRPr="00525DA9" w:rsidRDefault="0087273B" w:rsidP="00FA749D">
            <w:pPr>
              <w:rPr>
                <w:rFonts w:ascii="Arial" w:hAnsi="Arial" w:cs="Arial"/>
                <w:sz w:val="18"/>
                <w:szCs w:val="18"/>
              </w:rPr>
            </w:pPr>
            <w:r w:rsidRPr="00525DA9">
              <w:rPr>
                <w:rFonts w:ascii="Arial" w:hAnsi="Arial" w:cs="Arial"/>
                <w:sz w:val="18"/>
                <w:szCs w:val="18"/>
              </w:rPr>
              <w:t>c. przygotowanie rozwiązań i metod w zakresie identyfikacji i dokumentacji kompetencji osób ubiegających się o kwalifikacje, w tym metod rozpoznawania kompetencji nabytych poza zorganizowanymi formami uczenia się (</w:t>
            </w:r>
            <w:proofErr w:type="spellStart"/>
            <w:r w:rsidRPr="00525DA9">
              <w:rPr>
                <w:rFonts w:ascii="Arial" w:hAnsi="Arial" w:cs="Arial"/>
                <w:sz w:val="18"/>
                <w:szCs w:val="18"/>
              </w:rPr>
              <w:t>recognition</w:t>
            </w:r>
            <w:proofErr w:type="spellEnd"/>
            <w:r w:rsidRPr="00525DA9">
              <w:rPr>
                <w:rFonts w:ascii="Arial" w:hAnsi="Arial" w:cs="Arial"/>
                <w:sz w:val="18"/>
                <w:szCs w:val="18"/>
              </w:rPr>
              <w:t xml:space="preserve"> of </w:t>
            </w:r>
            <w:proofErr w:type="spellStart"/>
            <w:r w:rsidRPr="00525DA9">
              <w:rPr>
                <w:rFonts w:ascii="Arial" w:hAnsi="Arial" w:cs="Arial"/>
                <w:sz w:val="18"/>
                <w:szCs w:val="18"/>
              </w:rPr>
              <w:t>prior</w:t>
            </w:r>
            <w:proofErr w:type="spellEnd"/>
            <w:r w:rsidRPr="00525DA9">
              <w:rPr>
                <w:rFonts w:ascii="Arial" w:hAnsi="Arial" w:cs="Arial"/>
                <w:sz w:val="18"/>
                <w:szCs w:val="18"/>
              </w:rPr>
              <w:t xml:space="preserve"> learning - RPL), stworzenie bazy dobrych praktyk oraz przygotowanie kadry specjalistów w tym zakresie dla instytucji certyfikujących i walidujących funkcjonujących w ramach ZSK oraz instytucji szkoleniowych i instytucji rynku pracy,</w:t>
            </w:r>
          </w:p>
          <w:p w:rsidR="0087273B" w:rsidRPr="00525DA9" w:rsidRDefault="0087273B" w:rsidP="00FA749D">
            <w:pPr>
              <w:rPr>
                <w:rFonts w:ascii="Arial" w:hAnsi="Arial" w:cs="Arial"/>
                <w:sz w:val="18"/>
                <w:szCs w:val="18"/>
              </w:rPr>
            </w:pPr>
            <w:r w:rsidRPr="00525DA9">
              <w:rPr>
                <w:rFonts w:ascii="Arial" w:hAnsi="Arial" w:cs="Arial"/>
                <w:sz w:val="18"/>
                <w:szCs w:val="18"/>
              </w:rPr>
              <w:t>d. przygotowanie instytucji zewnętrznego zapewniania jakości do przeprowadzania ewaluacji zewnętrznych (m.in.: opracowanie przykładowych metod i narzędzi ewaluacji wykorzystywanych w zewnętrznym i wewnętrznym systemie zapewniania jakości, w tym opracowanie "modelowej" procedury ewaluacji zewnętrznej do wdrożenia przez instytucje zewnętrznego zapewniania jakości, opracowanie podręczników i informatorów, monitoring przeprowadzanych ewaluacji,</w:t>
            </w:r>
          </w:p>
          <w:p w:rsidR="0087273B" w:rsidRPr="00525DA9" w:rsidRDefault="0087273B" w:rsidP="00FA749D">
            <w:pPr>
              <w:rPr>
                <w:rFonts w:ascii="Arial" w:hAnsi="Arial" w:cs="Arial"/>
                <w:sz w:val="18"/>
                <w:szCs w:val="18"/>
              </w:rPr>
            </w:pPr>
            <w:r w:rsidRPr="00525DA9">
              <w:rPr>
                <w:rFonts w:ascii="Arial" w:hAnsi="Arial" w:cs="Arial"/>
                <w:sz w:val="18"/>
                <w:szCs w:val="18"/>
              </w:rPr>
              <w:t>e. koordynacja prac nad opracowaniem opisów 200 kwalifikacji nadawanych poza systemami oświaty i szkolnictwa wyższego zgodnych ze standardem ZSK (przygotowanie i wsparcie podmiotów zgłaszających kwalifikacje m. in. w zakresie opisywania kwalifikacji, propozycji przypisywania poziomów Polskiej Ramy Kwalifikacji, analizy aktualności, adekwatności i realności, w tym przygotowania projektów konkursowych na opracowanie kwalifikacji zgodnych z założeniami ZSK. Wybór kwalifikacji do wpisania będzie uwzględniał opinie rady ds. kompetencji (tam, gdzie zostaną utworzone),</w:t>
            </w:r>
          </w:p>
          <w:p w:rsidR="0087273B" w:rsidRPr="00525DA9" w:rsidRDefault="0087273B" w:rsidP="00FA749D">
            <w:pPr>
              <w:rPr>
                <w:rFonts w:ascii="Arial" w:hAnsi="Arial" w:cs="Arial"/>
                <w:sz w:val="18"/>
                <w:szCs w:val="18"/>
              </w:rPr>
            </w:pPr>
            <w:r w:rsidRPr="00525DA9">
              <w:rPr>
                <w:rFonts w:ascii="Arial" w:hAnsi="Arial" w:cs="Arial"/>
                <w:sz w:val="18"/>
                <w:szCs w:val="18"/>
              </w:rPr>
              <w:t>f. opracowywanie powiązanych z Polską Ramą Kwalifikacji sektorowych ram kwalifikacji w 16 sektorach, z uwzględnieniem opinii oraz oczekiwań sektorowych rad ds. kompetencji (tam, gdzie zostały utworzone),</w:t>
            </w:r>
          </w:p>
          <w:p w:rsidR="0087273B" w:rsidRPr="00525DA9" w:rsidRDefault="0087273B" w:rsidP="00FA749D">
            <w:pPr>
              <w:rPr>
                <w:rFonts w:ascii="Arial" w:hAnsi="Arial" w:cs="Arial"/>
                <w:sz w:val="18"/>
                <w:szCs w:val="18"/>
              </w:rPr>
            </w:pPr>
            <w:r w:rsidRPr="00525DA9">
              <w:rPr>
                <w:rFonts w:ascii="Arial" w:hAnsi="Arial" w:cs="Arial"/>
                <w:sz w:val="18"/>
                <w:szCs w:val="18"/>
              </w:rPr>
              <w:t>g. monitorowanie i ewaluacja rozwoju Zintegrowanego Systemu Kwalifikacji (zbieranie danych, analizy, przygotowywanie rekomendacji doskonalenia i podnoszenia jego efektywności na poziomie systemowym) oraz monitoring rozwiązań zagranicznych (w tym: analiza rozwiązań organizacyjnych i legislacyjnych w krajach europejskich, analiza zaleceń i inicjatyw europejskich: ERK, walidacja, ECVET, EQAVET, ESCO, itp.),</w:t>
            </w:r>
          </w:p>
          <w:p w:rsidR="0087273B" w:rsidRPr="00525DA9" w:rsidRDefault="0087273B" w:rsidP="00FA749D">
            <w:pPr>
              <w:rPr>
                <w:rFonts w:ascii="Arial" w:hAnsi="Arial" w:cs="Arial"/>
                <w:b/>
                <w:sz w:val="18"/>
                <w:szCs w:val="18"/>
              </w:rPr>
            </w:pPr>
            <w:r w:rsidRPr="00525DA9">
              <w:rPr>
                <w:rFonts w:ascii="Arial" w:hAnsi="Arial" w:cs="Arial"/>
                <w:sz w:val="18"/>
                <w:szCs w:val="18"/>
              </w:rPr>
              <w:t>h. upowszechnianie Zintegrowanego Systemu Kwalifikacji w szczególności wśród osób uczących się (w tym wśród osób o niskich kwalifikacjach), pracodawców, doradców edukacyjno- zawodowych i zawodowych, oraz instytucji (szkoły, firmy szkoleniowe, instytucje rynku pracy, itd.)</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87273B" w:rsidRPr="00CA2CF1" w:rsidRDefault="0087273B" w:rsidP="00FA749D">
            <w:pPr>
              <w:rPr>
                <w:rFonts w:ascii="Arial" w:hAnsi="Arial" w:cs="Arial"/>
                <w:sz w:val="18"/>
                <w:szCs w:val="18"/>
              </w:rPr>
            </w:pPr>
            <w:r w:rsidRPr="00CA2CF1">
              <w:rPr>
                <w:rFonts w:ascii="Arial" w:hAnsi="Arial" w:cs="Arial"/>
                <w:sz w:val="18"/>
                <w:szCs w:val="18"/>
              </w:rPr>
              <w:t>Wdrażanie i wsparcie funkcjonowania Zintegrowanego Systemu Kwalifikacji, mające na celu włączenie do systemu kwalifikacji nadawanych poza systemem oświaty i szkolnictwa wyższego</w:t>
            </w:r>
            <w:r>
              <w:rPr>
                <w:rFonts w:ascii="Arial" w:hAnsi="Arial" w:cs="Arial"/>
                <w:sz w:val="18"/>
                <w:szCs w:val="18"/>
              </w:rPr>
              <w:t>.</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Kamienie milowe projektu</w:t>
            </w:r>
            <w:r w:rsidRPr="007B3C87">
              <w:rPr>
                <w:rFonts w:ascii="Arial" w:hAnsi="Arial" w:cs="Arial"/>
                <w:sz w:val="18"/>
                <w:szCs w:val="18"/>
                <w:vertAlign w:val="superscript"/>
              </w:rPr>
              <w:footnoteReference w:id="12"/>
            </w:r>
          </w:p>
        </w:tc>
        <w:tc>
          <w:tcPr>
            <w:tcW w:w="7374" w:type="dxa"/>
            <w:gridSpan w:val="15"/>
            <w:tcBorders>
              <w:top w:val="single" w:sz="2" w:space="0" w:color="auto"/>
              <w:bottom w:val="single" w:sz="2" w:space="0" w:color="auto"/>
            </w:tcBorders>
          </w:tcPr>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Przeprowadzenie szkoleń i warsztatów w wybranych ministerstwach dla pracowników biorących udział w rozpatrywaniu wniosków o włączenie kwalifikacji do ZSK– czerwiec 2016. </w:t>
            </w:r>
          </w:p>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Przygotowanie opisów </w:t>
            </w:r>
            <w:r>
              <w:rPr>
                <w:rFonts w:ascii="Arial" w:eastAsia="Calibri" w:hAnsi="Arial" w:cs="Arial"/>
                <w:sz w:val="18"/>
                <w:szCs w:val="18"/>
              </w:rPr>
              <w:t>2</w:t>
            </w:r>
            <w:r w:rsidRPr="003134C4">
              <w:rPr>
                <w:rFonts w:ascii="Arial" w:eastAsia="Calibri" w:hAnsi="Arial" w:cs="Arial"/>
                <w:sz w:val="18"/>
                <w:szCs w:val="18"/>
              </w:rPr>
              <w:t xml:space="preserve">5 kwalifikacji spoza systemu oświaty i szkolnictwa wyższego do włączenia do ZSK – grudzień 2016. </w:t>
            </w:r>
          </w:p>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Opracowanie materiałów szkoleniowych dla podmiotów zewnętrznego zapewniania jakości, zawierających przykładowe metody i narzędzia do przeprowadzania ewaluacji działań instytucji certyfikującej oraz procesów certyfikacji i walidacji – grudzień 2016. </w:t>
            </w:r>
          </w:p>
          <w:p w:rsidR="0087273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Opracowanie dwóch sektorowych ram kwalifikacji – luty 2017. </w:t>
            </w:r>
          </w:p>
          <w:p w:rsidR="0087273B" w:rsidRPr="00D7236D"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t>Pojawienie się w bazie dobrych praktyk pierwszych przykładów dobrych praktyk w zakresie identyfikacji i dokumentacji kompetencji osób ubiegających się o kwalifikacje – marzec 2017</w:t>
            </w:r>
          </w:p>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Pr>
                <w:rFonts w:ascii="Arial" w:eastAsia="Calibri" w:hAnsi="Arial" w:cs="Arial"/>
                <w:sz w:val="18"/>
                <w:szCs w:val="18"/>
              </w:rPr>
              <w:t>P</w:t>
            </w:r>
            <w:r w:rsidRPr="00E842AB">
              <w:rPr>
                <w:rFonts w:ascii="Arial" w:eastAsia="Calibri" w:hAnsi="Arial" w:cs="Arial"/>
                <w:sz w:val="18"/>
                <w:szCs w:val="18"/>
              </w:rPr>
              <w:t>ojawienie się w bazie dobrych praktyk pierwszych przykładów rozwiązań w zakresie funkcjonowania wewnętrznych i zewnętrznych systemów zapewniania jakości</w:t>
            </w:r>
            <w:r>
              <w:rPr>
                <w:rFonts w:ascii="Arial" w:eastAsia="Calibri" w:hAnsi="Arial" w:cs="Arial"/>
                <w:sz w:val="18"/>
                <w:szCs w:val="18"/>
              </w:rPr>
              <w:t xml:space="preserve"> – grudzień 2017. </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 xml:space="preserve">Przygotowanie opisów kolejnych </w:t>
            </w:r>
            <w:r>
              <w:rPr>
                <w:rFonts w:ascii="Arial" w:eastAsia="Calibri" w:hAnsi="Arial" w:cs="Arial"/>
                <w:sz w:val="18"/>
                <w:szCs w:val="18"/>
              </w:rPr>
              <w:t>3</w:t>
            </w:r>
            <w:r w:rsidRPr="00B0104B">
              <w:rPr>
                <w:rFonts w:ascii="Arial" w:eastAsia="Calibri" w:hAnsi="Arial" w:cs="Arial"/>
                <w:sz w:val="18"/>
                <w:szCs w:val="18"/>
              </w:rPr>
              <w:t xml:space="preserve">0 kwalifikacji spoza systemu oświaty i szkolnictwa wyższego do włączenia do ZSK – grudzień 2017 </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Pr>
                <w:rFonts w:ascii="Arial" w:eastAsia="Calibri" w:hAnsi="Arial" w:cs="Arial"/>
                <w:sz w:val="18"/>
                <w:szCs w:val="18"/>
              </w:rPr>
              <w:t>O</w:t>
            </w:r>
            <w:r w:rsidRPr="00B0104B">
              <w:rPr>
                <w:rFonts w:ascii="Arial" w:eastAsia="Calibri" w:hAnsi="Arial" w:cs="Arial"/>
                <w:sz w:val="18"/>
                <w:szCs w:val="18"/>
              </w:rPr>
              <w:t>pracowanie dwóch kolejnych sektorowych ram kwalifikacji – styczeń</w:t>
            </w:r>
            <w:r w:rsidR="00B57CD0">
              <w:rPr>
                <w:rFonts w:ascii="Arial" w:eastAsia="Calibri" w:hAnsi="Arial" w:cs="Arial"/>
                <w:sz w:val="18"/>
                <w:szCs w:val="18"/>
              </w:rPr>
              <w:t xml:space="preserve"> </w:t>
            </w:r>
            <w:r w:rsidRPr="00B0104B">
              <w:rPr>
                <w:rFonts w:ascii="Arial" w:eastAsia="Calibri" w:hAnsi="Arial" w:cs="Arial"/>
                <w:sz w:val="18"/>
                <w:szCs w:val="18"/>
              </w:rPr>
              <w:t>2018;</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Opracowanie modelowej procedury ewaluacji zewnętrznej</w:t>
            </w:r>
            <w:r w:rsidR="00B57CD0">
              <w:rPr>
                <w:rFonts w:ascii="Arial" w:eastAsia="Calibri" w:hAnsi="Arial" w:cs="Arial"/>
                <w:sz w:val="18"/>
                <w:szCs w:val="18"/>
              </w:rPr>
              <w:t xml:space="preserve"> </w:t>
            </w:r>
            <w:r w:rsidRPr="00B0104B">
              <w:rPr>
                <w:rFonts w:ascii="Arial" w:eastAsia="Calibri" w:hAnsi="Arial" w:cs="Arial"/>
                <w:sz w:val="18"/>
                <w:szCs w:val="18"/>
              </w:rPr>
              <w:t>–</w:t>
            </w:r>
            <w:r w:rsidR="00B57CD0">
              <w:rPr>
                <w:rFonts w:ascii="Arial" w:eastAsia="Calibri" w:hAnsi="Arial" w:cs="Arial"/>
                <w:sz w:val="18"/>
                <w:szCs w:val="18"/>
              </w:rPr>
              <w:t xml:space="preserve"> </w:t>
            </w:r>
            <w:r w:rsidRPr="00B0104B">
              <w:rPr>
                <w:rFonts w:ascii="Arial" w:eastAsia="Calibri" w:hAnsi="Arial" w:cs="Arial"/>
                <w:sz w:val="18"/>
                <w:szCs w:val="18"/>
              </w:rPr>
              <w:t xml:space="preserve">maj 2018 </w:t>
            </w:r>
          </w:p>
          <w:p w:rsidR="0087273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Przygotowanie opisów kolejnych 15 kwalifikacji spoza systemu oświaty i szkolnictwa wyższego do włączenia do ZSK – czerwiec 2018</w:t>
            </w:r>
            <w:r w:rsidRPr="003134C4">
              <w:rPr>
                <w:rFonts w:ascii="Arial" w:eastAsia="Calibri" w:hAnsi="Arial" w:cs="Arial"/>
                <w:sz w:val="18"/>
                <w:szCs w:val="18"/>
              </w:rPr>
              <w:t xml:space="preserve"> </w:t>
            </w:r>
          </w:p>
          <w:p w:rsidR="0087273B" w:rsidRPr="00E97373"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Wypracowanie katalogu metod </w:t>
            </w:r>
            <w:r>
              <w:rPr>
                <w:rFonts w:ascii="Arial" w:eastAsia="Calibri" w:hAnsi="Arial" w:cs="Arial"/>
                <w:sz w:val="18"/>
                <w:szCs w:val="18"/>
              </w:rPr>
              <w:t xml:space="preserve">identyfikacji, dokumentacji i </w:t>
            </w:r>
            <w:r w:rsidRPr="003134C4">
              <w:rPr>
                <w:rFonts w:ascii="Arial" w:eastAsia="Calibri" w:hAnsi="Arial" w:cs="Arial"/>
                <w:sz w:val="18"/>
                <w:szCs w:val="18"/>
              </w:rPr>
              <w:t>weryfikacji efektów uczenia się dla instytucji certyfikujących i walidujących - czerwiec 201</w:t>
            </w:r>
            <w:r>
              <w:rPr>
                <w:rFonts w:ascii="Arial" w:eastAsia="Calibri" w:hAnsi="Arial" w:cs="Arial"/>
                <w:sz w:val="18"/>
                <w:szCs w:val="18"/>
              </w:rPr>
              <w:t>8</w:t>
            </w:r>
            <w:r w:rsidRPr="003134C4">
              <w:rPr>
                <w:rFonts w:ascii="Arial" w:eastAsia="Calibri" w:hAnsi="Arial" w:cs="Arial"/>
                <w:sz w:val="18"/>
                <w:szCs w:val="18"/>
              </w:rPr>
              <w:t>.</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Pr>
                <w:rFonts w:ascii="Arial" w:eastAsia="Calibri" w:hAnsi="Arial" w:cs="Arial"/>
                <w:sz w:val="18"/>
                <w:szCs w:val="18"/>
              </w:rPr>
              <w:t>P</w:t>
            </w:r>
            <w:r w:rsidRPr="00B0104B">
              <w:rPr>
                <w:rFonts w:ascii="Arial" w:eastAsia="Calibri" w:hAnsi="Arial" w:cs="Arial"/>
                <w:sz w:val="18"/>
                <w:szCs w:val="18"/>
              </w:rPr>
              <w:t>rzygotowywanie kadry specjalistów w zakresie identyfikacji i dokumentacji kompetencji osób ubiegających się o kwalifikacje dla instytucji walidujących i certyfikujących – czerwiec</w:t>
            </w:r>
            <w:r w:rsidR="00B57CD0">
              <w:rPr>
                <w:rFonts w:ascii="Arial" w:eastAsia="Calibri" w:hAnsi="Arial" w:cs="Arial"/>
                <w:sz w:val="18"/>
                <w:szCs w:val="18"/>
              </w:rPr>
              <w:t xml:space="preserve"> </w:t>
            </w:r>
            <w:r w:rsidRPr="00B0104B">
              <w:rPr>
                <w:rFonts w:ascii="Arial" w:eastAsia="Calibri" w:hAnsi="Arial" w:cs="Arial"/>
                <w:sz w:val="18"/>
                <w:szCs w:val="18"/>
              </w:rPr>
              <w:t>2018</w:t>
            </w:r>
            <w:r w:rsidR="00B57CD0">
              <w:rPr>
                <w:rFonts w:ascii="Arial" w:eastAsia="Calibri" w:hAnsi="Arial" w:cs="Arial"/>
                <w:sz w:val="18"/>
                <w:szCs w:val="18"/>
              </w:rPr>
              <w:t xml:space="preserve"> </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 xml:space="preserve">Przygotowanie raportu podsumowującego monitoring ZSK - czerwiec 2018 </w:t>
            </w:r>
          </w:p>
          <w:p w:rsidR="0087273B" w:rsidRPr="0070323B" w:rsidRDefault="0087273B" w:rsidP="00FA749D">
            <w:pPr>
              <w:pStyle w:val="Akapitzlist"/>
              <w:rPr>
                <w:rFonts w:ascii="Arial" w:eastAsia="Calibri" w:hAnsi="Arial" w:cs="Arial"/>
                <w:sz w:val="18"/>
                <w:szCs w:val="18"/>
              </w:rPr>
            </w:pPr>
            <w:r>
              <w:rPr>
                <w:rFonts w:ascii="Arial" w:eastAsia="Calibri" w:hAnsi="Arial" w:cs="Arial"/>
                <w:sz w:val="18"/>
                <w:szCs w:val="18"/>
              </w:rPr>
              <w:t xml:space="preserve">13. </w:t>
            </w:r>
            <w:r w:rsidRPr="00B0104B">
              <w:rPr>
                <w:rFonts w:ascii="Arial" w:eastAsia="Calibri" w:hAnsi="Arial" w:cs="Arial"/>
                <w:sz w:val="18"/>
                <w:szCs w:val="18"/>
              </w:rPr>
              <w:t>Zaprojektowanie centrum informacji on-line o ZSK – czerwiec 2018</w:t>
            </w:r>
            <w:r w:rsidR="00B57CD0">
              <w:rPr>
                <w:rFonts w:ascii="Arial" w:eastAsia="Calibri" w:hAnsi="Arial" w:cs="Arial"/>
                <w:sz w:val="18"/>
                <w:szCs w:val="18"/>
              </w:rPr>
              <w:t xml:space="preserve"> </w:t>
            </w:r>
            <w:r w:rsidRPr="00B0104B">
              <w:rPr>
                <w:rFonts w:ascii="Arial" w:eastAsia="Calibri" w:hAnsi="Arial" w:cs="Arial"/>
                <w:sz w:val="18"/>
                <w:szCs w:val="18"/>
              </w:rPr>
              <w:t xml:space="preserve"> </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Podmiot zgłaszający projekt</w:t>
            </w:r>
            <w:r w:rsidRPr="007B3C87">
              <w:rPr>
                <w:rFonts w:ascii="Arial" w:hAnsi="Arial" w:cs="Arial"/>
                <w:sz w:val="18"/>
                <w:szCs w:val="18"/>
                <w:vertAlign w:val="superscript"/>
              </w:rPr>
              <w:footnoteReference w:id="13"/>
            </w:r>
          </w:p>
        </w:tc>
        <w:tc>
          <w:tcPr>
            <w:tcW w:w="7374" w:type="dxa"/>
            <w:gridSpan w:val="15"/>
            <w:tcBorders>
              <w:top w:val="single" w:sz="2" w:space="0" w:color="auto"/>
              <w:bottom w:val="single" w:sz="2" w:space="0" w:color="auto"/>
            </w:tcBorders>
          </w:tcPr>
          <w:p w:rsidR="0087273B" w:rsidRPr="007B3C87" w:rsidRDefault="0087273B" w:rsidP="00FA749D">
            <w:pPr>
              <w:rPr>
                <w:rFonts w:ascii="Arial" w:hAnsi="Arial" w:cs="Arial"/>
                <w:sz w:val="18"/>
                <w:szCs w:val="18"/>
              </w:rPr>
            </w:pPr>
            <w:r>
              <w:rPr>
                <w:rFonts w:ascii="Arial" w:hAnsi="Arial" w:cs="Arial"/>
                <w:sz w:val="18"/>
                <w:szCs w:val="18"/>
              </w:rPr>
              <w:t>Ministerstwo Edukacji Narodowej</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87273B" w:rsidRPr="00CB5DDF" w:rsidRDefault="0087273B" w:rsidP="00FA749D">
            <w:pPr>
              <w:rPr>
                <w:rFonts w:ascii="Arial" w:hAnsi="Arial" w:cs="Arial"/>
                <w:sz w:val="18"/>
                <w:szCs w:val="18"/>
              </w:rPr>
            </w:pPr>
            <w:r w:rsidRPr="00CB5DDF">
              <w:rPr>
                <w:rFonts w:ascii="Arial" w:hAnsi="Arial" w:cs="Arial"/>
                <w:sz w:val="18"/>
                <w:szCs w:val="18"/>
              </w:rPr>
              <w:t>I</w:t>
            </w:r>
            <w:r>
              <w:rPr>
                <w:rFonts w:ascii="Arial" w:hAnsi="Arial" w:cs="Arial"/>
                <w:sz w:val="18"/>
                <w:szCs w:val="18"/>
              </w:rPr>
              <w:t xml:space="preserve">nstytut Badań </w:t>
            </w:r>
            <w:r w:rsidRPr="00CB5DDF">
              <w:rPr>
                <w:rFonts w:ascii="Arial" w:hAnsi="Arial" w:cs="Arial"/>
                <w:sz w:val="18"/>
                <w:szCs w:val="18"/>
              </w:rPr>
              <w:t>E</w:t>
            </w:r>
            <w:r>
              <w:rPr>
                <w:rFonts w:ascii="Arial" w:hAnsi="Arial" w:cs="Arial"/>
                <w:sz w:val="18"/>
                <w:szCs w:val="18"/>
              </w:rPr>
              <w:t>dukacyjnych</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Uzasadnienie wyboru podmiotu, który będzie wnioskodawcą</w:t>
            </w:r>
            <w:r w:rsidRPr="007B3C87">
              <w:rPr>
                <w:rFonts w:ascii="Arial" w:hAnsi="Arial" w:cs="Arial"/>
                <w:sz w:val="18"/>
                <w:szCs w:val="18"/>
                <w:vertAlign w:val="superscript"/>
              </w:rPr>
              <w:footnoteReference w:id="14"/>
            </w:r>
          </w:p>
        </w:tc>
        <w:tc>
          <w:tcPr>
            <w:tcW w:w="7374" w:type="dxa"/>
            <w:gridSpan w:val="15"/>
            <w:tcBorders>
              <w:top w:val="single" w:sz="2" w:space="0" w:color="auto"/>
              <w:bottom w:val="single" w:sz="2" w:space="0" w:color="auto"/>
            </w:tcBorders>
            <w:vAlign w:val="center"/>
          </w:tcPr>
          <w:p w:rsidR="0087273B" w:rsidRDefault="0087273B" w:rsidP="00FA749D">
            <w:pPr>
              <w:contextualSpacing/>
              <w:rPr>
                <w:rFonts w:ascii="Arial" w:hAnsi="Arial" w:cs="Arial"/>
                <w:sz w:val="18"/>
                <w:szCs w:val="18"/>
              </w:rPr>
            </w:pPr>
            <w:r>
              <w:rPr>
                <w:rFonts w:ascii="Arial" w:hAnsi="Arial" w:cs="Arial"/>
                <w:sz w:val="18"/>
                <w:szCs w:val="18"/>
              </w:rPr>
              <w:t xml:space="preserve">Art. 89 ustawy o Zintegrowanym Systemie Kwalifikacji przewiduje powierzenie przez Ministra Edukacji Narodowej (ministra koordynatora ZSK) wybranych działań dotyczących wspierania i monitorowania rozwoju ZSK Instytutowi Badań Edukacyjnych. </w:t>
            </w:r>
          </w:p>
          <w:p w:rsidR="0087273B" w:rsidRDefault="0087273B" w:rsidP="00FA749D">
            <w:pPr>
              <w:contextualSpacing/>
              <w:rPr>
                <w:rFonts w:ascii="Arial" w:hAnsi="Arial" w:cs="Arial"/>
                <w:sz w:val="18"/>
                <w:szCs w:val="18"/>
              </w:rPr>
            </w:pPr>
          </w:p>
          <w:p w:rsidR="0087273B" w:rsidRPr="00A1370F" w:rsidRDefault="0087273B" w:rsidP="00FA749D">
            <w:pPr>
              <w:contextualSpacing/>
              <w:rPr>
                <w:rFonts w:ascii="Arial" w:hAnsi="Arial" w:cs="Arial"/>
                <w:sz w:val="18"/>
                <w:szCs w:val="18"/>
              </w:rPr>
            </w:pPr>
            <w:r w:rsidRPr="00A1370F">
              <w:rPr>
                <w:rFonts w:ascii="Arial" w:hAnsi="Arial" w:cs="Arial"/>
                <w:sz w:val="18"/>
                <w:szCs w:val="18"/>
              </w:rPr>
              <w:t>Od 2010 roku Instytut Badań Edukacyjnych zaangażowany jest w tworzenie rozwiązań mających na celu integrację krajowego systemu kwalifikacji poprzez realizację trzech projektów systemowych:</w:t>
            </w: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(1) „Opracowanie założeń merytorycznych i instytucjonalnych wdrażania Krajowych Ram Kwalifikacji oraz Krajowego Rejestru Kwalifikacji dla uczenia się przez całe życie” (projekt realizowany </w:t>
            </w:r>
            <w:r>
              <w:rPr>
                <w:rFonts w:ascii="Arial" w:hAnsi="Arial" w:cs="Arial"/>
                <w:sz w:val="18"/>
                <w:szCs w:val="18"/>
              </w:rPr>
              <w:t>w okresie</w:t>
            </w:r>
            <w:r w:rsidR="00B57CD0">
              <w:rPr>
                <w:rFonts w:ascii="Arial" w:hAnsi="Arial" w:cs="Arial"/>
                <w:sz w:val="18"/>
                <w:szCs w:val="18"/>
              </w:rPr>
              <w:t xml:space="preserve"> </w:t>
            </w:r>
            <w:r w:rsidRPr="00A1370F">
              <w:rPr>
                <w:rFonts w:ascii="Arial" w:hAnsi="Arial" w:cs="Arial"/>
                <w:sz w:val="18"/>
                <w:szCs w:val="18"/>
              </w:rPr>
              <w:t>lip</w:t>
            </w:r>
            <w:r>
              <w:rPr>
                <w:rFonts w:ascii="Arial" w:hAnsi="Arial" w:cs="Arial"/>
                <w:sz w:val="18"/>
                <w:szCs w:val="18"/>
              </w:rPr>
              <w:t>iec</w:t>
            </w:r>
            <w:r w:rsidRPr="00A1370F">
              <w:rPr>
                <w:rFonts w:ascii="Arial" w:hAnsi="Arial" w:cs="Arial"/>
                <w:sz w:val="18"/>
                <w:szCs w:val="18"/>
              </w:rPr>
              <w:t xml:space="preserve"> 2010 r</w:t>
            </w:r>
            <w:r>
              <w:rPr>
                <w:rFonts w:ascii="Arial" w:hAnsi="Arial" w:cs="Arial"/>
                <w:sz w:val="18"/>
                <w:szCs w:val="18"/>
              </w:rPr>
              <w:t>. – czerwiec 2015 r.</w:t>
            </w:r>
            <w:r w:rsidRPr="00A1370F">
              <w:rPr>
                <w:rFonts w:ascii="Arial" w:hAnsi="Arial" w:cs="Arial"/>
                <w:sz w:val="18"/>
                <w:szCs w:val="18"/>
              </w:rPr>
              <w:t>)</w:t>
            </w: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(2) „Budowa krajowego systemu kwalifikacji – pilotażowe wdrożenie krajowego systemu kwalifikacji oraz kampania informacyjna dot. jego funkcjonowania” realizowany w partnerstwie z Wojewódzkim Urzędem Pracy w Krakowie (projekt realizowany </w:t>
            </w:r>
            <w:r>
              <w:rPr>
                <w:rFonts w:ascii="Arial" w:hAnsi="Arial" w:cs="Arial"/>
                <w:sz w:val="18"/>
                <w:szCs w:val="18"/>
              </w:rPr>
              <w:t>w okresie</w:t>
            </w:r>
            <w:r w:rsidR="00B57CD0">
              <w:rPr>
                <w:rFonts w:ascii="Arial" w:hAnsi="Arial" w:cs="Arial"/>
                <w:sz w:val="18"/>
                <w:szCs w:val="18"/>
              </w:rPr>
              <w:t xml:space="preserve"> </w:t>
            </w:r>
            <w:r w:rsidRPr="00A1370F">
              <w:rPr>
                <w:rFonts w:ascii="Arial" w:hAnsi="Arial" w:cs="Arial"/>
                <w:sz w:val="18"/>
                <w:szCs w:val="18"/>
              </w:rPr>
              <w:t>lip</w:t>
            </w:r>
            <w:r>
              <w:rPr>
                <w:rFonts w:ascii="Arial" w:hAnsi="Arial" w:cs="Arial"/>
                <w:sz w:val="18"/>
                <w:szCs w:val="18"/>
              </w:rPr>
              <w:t>ie</w:t>
            </w:r>
            <w:r w:rsidRPr="00A1370F">
              <w:rPr>
                <w:rFonts w:ascii="Arial" w:hAnsi="Arial" w:cs="Arial"/>
                <w:sz w:val="18"/>
                <w:szCs w:val="18"/>
              </w:rPr>
              <w:t>c 2013 r</w:t>
            </w:r>
            <w:r>
              <w:rPr>
                <w:rFonts w:ascii="Arial" w:hAnsi="Arial" w:cs="Arial"/>
                <w:sz w:val="18"/>
                <w:szCs w:val="18"/>
              </w:rPr>
              <w:t xml:space="preserve">.- listopad 2015 r. </w:t>
            </w:r>
            <w:r w:rsidRPr="00A1370F">
              <w:rPr>
                <w:rFonts w:ascii="Arial" w:hAnsi="Arial" w:cs="Arial"/>
                <w:sz w:val="18"/>
                <w:szCs w:val="18"/>
              </w:rPr>
              <w:t>)</w:t>
            </w: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(3) „Budowa krajowego systemu kwalifikacji – wdrożenie zintegrowanego rejestru kwalifikacji w zakresie organizacyjno-instytucjonalnym” (projekt realizowany </w:t>
            </w:r>
            <w:r>
              <w:rPr>
                <w:rFonts w:ascii="Arial" w:hAnsi="Arial" w:cs="Arial"/>
                <w:sz w:val="18"/>
                <w:szCs w:val="18"/>
              </w:rPr>
              <w:t>w okresie</w:t>
            </w:r>
            <w:r w:rsidR="00B57CD0">
              <w:rPr>
                <w:rFonts w:ascii="Arial" w:hAnsi="Arial" w:cs="Arial"/>
                <w:sz w:val="18"/>
                <w:szCs w:val="18"/>
              </w:rPr>
              <w:t xml:space="preserve"> </w:t>
            </w:r>
            <w:r w:rsidRPr="00A1370F">
              <w:rPr>
                <w:rFonts w:ascii="Arial" w:hAnsi="Arial" w:cs="Arial"/>
                <w:sz w:val="18"/>
                <w:szCs w:val="18"/>
              </w:rPr>
              <w:t>listopad 2013 r</w:t>
            </w:r>
            <w:r>
              <w:rPr>
                <w:rFonts w:ascii="Arial" w:hAnsi="Arial" w:cs="Arial"/>
                <w:sz w:val="18"/>
                <w:szCs w:val="18"/>
              </w:rPr>
              <w:t>. – listopad 2015 r.</w:t>
            </w:r>
            <w:r w:rsidRPr="00A1370F">
              <w:rPr>
                <w:rFonts w:ascii="Arial" w:hAnsi="Arial" w:cs="Arial"/>
                <w:sz w:val="18"/>
                <w:szCs w:val="18"/>
              </w:rPr>
              <w:t>)</w:t>
            </w:r>
          </w:p>
          <w:p w:rsidR="0087273B" w:rsidRPr="00A1370F" w:rsidRDefault="0087273B" w:rsidP="00FA749D">
            <w:pPr>
              <w:contextualSpacing/>
              <w:rPr>
                <w:rFonts w:ascii="Arial" w:hAnsi="Arial" w:cs="Arial"/>
                <w:sz w:val="18"/>
                <w:szCs w:val="18"/>
              </w:rPr>
            </w:pPr>
          </w:p>
          <w:p w:rsidR="0087273B" w:rsidRDefault="0087273B" w:rsidP="00FA749D">
            <w:pPr>
              <w:contextualSpacing/>
              <w:rPr>
                <w:rFonts w:ascii="Arial" w:hAnsi="Arial" w:cs="Arial"/>
                <w:sz w:val="18"/>
                <w:szCs w:val="18"/>
              </w:rPr>
            </w:pPr>
            <w:r w:rsidRPr="00A1370F">
              <w:rPr>
                <w:rFonts w:ascii="Arial" w:hAnsi="Arial" w:cs="Arial"/>
                <w:sz w:val="18"/>
                <w:szCs w:val="18"/>
              </w:rPr>
              <w:t xml:space="preserve">W wyniku realizacji ww. projektów wypracowana została koncepcja zintegrowania krajowego systemu kwalifikacji oraz najważniejsze rozwiązania w tym zakresie pozwalające przygotować propozycje niezbędnych regulacji prawnych. </w:t>
            </w:r>
          </w:p>
          <w:p w:rsidR="0087273B" w:rsidRPr="00A1370F" w:rsidRDefault="0087273B" w:rsidP="00FA749D">
            <w:pPr>
              <w:contextualSpacing/>
              <w:rPr>
                <w:rFonts w:ascii="Arial" w:hAnsi="Arial" w:cs="Arial"/>
                <w:sz w:val="18"/>
                <w:szCs w:val="18"/>
              </w:rPr>
            </w:pP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Instytut Badań Edukacyjnych jest więc </w:t>
            </w:r>
            <w:r>
              <w:rPr>
                <w:rFonts w:ascii="Arial" w:hAnsi="Arial" w:cs="Arial"/>
                <w:sz w:val="18"/>
                <w:szCs w:val="18"/>
              </w:rPr>
              <w:t xml:space="preserve">jedynym, wskazanym w ustawie podmiotem </w:t>
            </w:r>
            <w:r w:rsidRPr="00A1370F">
              <w:rPr>
                <w:rFonts w:ascii="Arial" w:hAnsi="Arial" w:cs="Arial"/>
                <w:sz w:val="18"/>
                <w:szCs w:val="18"/>
              </w:rPr>
              <w:t>przygotowany</w:t>
            </w:r>
            <w:r>
              <w:rPr>
                <w:rFonts w:ascii="Arial" w:hAnsi="Arial" w:cs="Arial"/>
                <w:sz w:val="18"/>
                <w:szCs w:val="18"/>
              </w:rPr>
              <w:t>m</w:t>
            </w:r>
            <w:r w:rsidRPr="00A1370F">
              <w:rPr>
                <w:rFonts w:ascii="Arial" w:hAnsi="Arial" w:cs="Arial"/>
                <w:sz w:val="18"/>
                <w:szCs w:val="18"/>
              </w:rPr>
              <w:t xml:space="preserve"> do</w:t>
            </w:r>
            <w:r w:rsidR="00B57CD0">
              <w:rPr>
                <w:rFonts w:ascii="Arial" w:hAnsi="Arial" w:cs="Arial"/>
                <w:sz w:val="18"/>
                <w:szCs w:val="18"/>
              </w:rPr>
              <w:t xml:space="preserve"> </w:t>
            </w:r>
            <w:r w:rsidRPr="00A1370F">
              <w:rPr>
                <w:rFonts w:ascii="Arial" w:hAnsi="Arial" w:cs="Arial"/>
                <w:sz w:val="18"/>
                <w:szCs w:val="18"/>
              </w:rPr>
              <w:t xml:space="preserve">aktywnego wsparcia procesu wdrażania Zintegrowanego Systemu Kwalifikacji, zarówno od strony merytorycznej jak i </w:t>
            </w:r>
            <w:r>
              <w:rPr>
                <w:rFonts w:ascii="Arial" w:hAnsi="Arial" w:cs="Arial"/>
                <w:sz w:val="18"/>
                <w:szCs w:val="18"/>
              </w:rPr>
              <w:t>informacyjno-edukacyjnej</w:t>
            </w:r>
            <w:r w:rsidRPr="00A1370F">
              <w:rPr>
                <w:rFonts w:ascii="Arial" w:hAnsi="Arial" w:cs="Arial"/>
                <w:sz w:val="18"/>
                <w:szCs w:val="18"/>
              </w:rPr>
              <w:t>.</w:t>
            </w:r>
          </w:p>
          <w:p w:rsidR="0087273B" w:rsidRPr="007B3C87" w:rsidRDefault="0087273B" w:rsidP="00FA749D">
            <w:pPr>
              <w:rPr>
                <w:rFonts w:ascii="Arial" w:hAnsi="Arial" w:cs="Arial"/>
                <w:b/>
                <w:sz w:val="18"/>
                <w:szCs w:val="18"/>
              </w:rPr>
            </w:pP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87273B" w:rsidRPr="007B3C87" w:rsidRDefault="0087273B" w:rsidP="00FA749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87273B" w:rsidRPr="007B3C87" w:rsidRDefault="0087273B" w:rsidP="00FA749D">
            <w:pPr>
              <w:spacing w:before="120" w:after="120"/>
              <w:jc w:val="center"/>
              <w:rPr>
                <w:rFonts w:ascii="Arial" w:hAnsi="Arial" w:cs="Arial"/>
                <w:b/>
                <w:sz w:val="18"/>
                <w:szCs w:val="18"/>
              </w:rPr>
            </w:pPr>
            <w:r>
              <w:rPr>
                <w:rFonts w:ascii="Arial" w:hAnsi="Arial" w:cs="Arial"/>
                <w:b/>
                <w:sz w:val="18"/>
                <w:szCs w:val="18"/>
              </w:rPr>
              <w:t>NIE</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 xml:space="preserve">Podmioty, które będą partnerami </w:t>
            </w:r>
            <w:r w:rsidRPr="007B3C87">
              <w:rPr>
                <w:rFonts w:ascii="Arial" w:hAnsi="Arial" w:cs="Arial"/>
                <w:sz w:val="18"/>
                <w:szCs w:val="18"/>
              </w:rPr>
              <w:br/>
              <w:t xml:space="preserve">w projekcie </w:t>
            </w:r>
            <w:r w:rsidRPr="007B3C87">
              <w:rPr>
                <w:rFonts w:ascii="Arial" w:hAnsi="Arial" w:cs="Arial"/>
                <w:sz w:val="18"/>
                <w:szCs w:val="18"/>
              </w:rPr>
              <w:br/>
              <w:t>i uzasadnienie ich wyboru</w:t>
            </w:r>
            <w:r w:rsidRPr="007B3C87">
              <w:rPr>
                <w:rFonts w:ascii="Arial" w:hAnsi="Arial" w:cs="Arial"/>
                <w:sz w:val="18"/>
                <w:szCs w:val="18"/>
                <w:vertAlign w:val="superscript"/>
              </w:rPr>
              <w:footnoteReference w:id="15"/>
            </w:r>
          </w:p>
        </w:tc>
        <w:tc>
          <w:tcPr>
            <w:tcW w:w="7374" w:type="dxa"/>
            <w:gridSpan w:val="15"/>
            <w:tcBorders>
              <w:top w:val="single" w:sz="2"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b/>
                <w:sz w:val="18"/>
                <w:szCs w:val="18"/>
              </w:rPr>
            </w:pPr>
            <w:r>
              <w:rPr>
                <w:rFonts w:ascii="Arial" w:hAnsi="Arial" w:cs="Arial"/>
                <w:b/>
                <w:sz w:val="18"/>
                <w:szCs w:val="18"/>
              </w:rPr>
              <w:t>Nie dotyczy.</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b/>
                <w:sz w:val="18"/>
                <w:szCs w:val="18"/>
              </w:rPr>
            </w:pPr>
            <w:r>
              <w:rPr>
                <w:rFonts w:ascii="Arial" w:hAnsi="Arial" w:cs="Arial"/>
                <w:b/>
                <w:sz w:val="18"/>
                <w:szCs w:val="18"/>
              </w:rPr>
              <w:t>NIE</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 xml:space="preserve">Przewidywany termin </w:t>
            </w:r>
            <w:r w:rsidRPr="007B3C87">
              <w:rPr>
                <w:rFonts w:ascii="Arial" w:hAnsi="Arial" w:cs="Arial"/>
                <w:sz w:val="18"/>
                <w:szCs w:val="18"/>
              </w:rPr>
              <w:br/>
              <w:t xml:space="preserve">złożenia wniosku </w:t>
            </w:r>
            <w:r w:rsidRPr="007B3C87">
              <w:rPr>
                <w:rFonts w:ascii="Arial" w:hAnsi="Arial" w:cs="Arial"/>
                <w:sz w:val="18"/>
                <w:szCs w:val="18"/>
              </w:rPr>
              <w:br/>
              <w:t>o dofinansowanie</w:t>
            </w:r>
            <w:r w:rsidRPr="007B3C87">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87273B" w:rsidRPr="007B3C87" w:rsidRDefault="0087273B" w:rsidP="00FA749D">
            <w:pPr>
              <w:jc w:val="center"/>
              <w:rPr>
                <w:rFonts w:ascii="Arial" w:hAnsi="Arial" w:cs="Arial"/>
                <w:b/>
                <w:sz w:val="18"/>
                <w:szCs w:val="18"/>
              </w:rPr>
            </w:pPr>
            <w:r>
              <w:rPr>
                <w:rFonts w:ascii="Arial" w:hAnsi="Arial" w:cs="Arial"/>
                <w:b/>
                <w:sz w:val="18"/>
                <w:szCs w:val="18"/>
              </w:rPr>
              <w:t>marzec</w:t>
            </w:r>
            <w:r w:rsidR="00B57CD0">
              <w:rPr>
                <w:rFonts w:ascii="Arial" w:hAnsi="Arial" w:cs="Arial"/>
                <w:b/>
                <w:sz w:val="18"/>
                <w:szCs w:val="18"/>
              </w:rPr>
              <w:t xml:space="preserve"> </w:t>
            </w:r>
            <w:r>
              <w:rPr>
                <w:rFonts w:ascii="Arial" w:hAnsi="Arial" w:cs="Arial"/>
                <w:b/>
                <w:sz w:val="18"/>
                <w:szCs w:val="18"/>
              </w:rPr>
              <w:t>2016</w:t>
            </w:r>
          </w:p>
        </w:tc>
      </w:tr>
      <w:tr w:rsidR="0087273B" w:rsidRPr="007B3C87" w:rsidTr="00FA749D">
        <w:trPr>
          <w:trHeight w:val="469"/>
        </w:trPr>
        <w:tc>
          <w:tcPr>
            <w:tcW w:w="1982" w:type="dxa"/>
            <w:gridSpan w:val="4"/>
            <w:tcBorders>
              <w:top w:val="single" w:sz="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87273B" w:rsidRPr="007B3C87" w:rsidRDefault="0087273B" w:rsidP="00FA749D">
            <w:pPr>
              <w:spacing w:before="120" w:after="120" w:line="240" w:lineRule="exact"/>
              <w:jc w:val="center"/>
              <w:rPr>
                <w:rFonts w:ascii="Arial" w:hAnsi="Arial" w:cs="Arial"/>
                <w:sz w:val="18"/>
                <w:szCs w:val="18"/>
              </w:rPr>
            </w:pPr>
            <w:r w:rsidRPr="007B3C87">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87273B" w:rsidRPr="007B3C87" w:rsidRDefault="0087273B" w:rsidP="00FA749D">
            <w:pPr>
              <w:jc w:val="center"/>
              <w:rPr>
                <w:rFonts w:ascii="Arial" w:hAnsi="Arial" w:cs="Arial"/>
                <w:sz w:val="18"/>
                <w:szCs w:val="18"/>
              </w:rPr>
            </w:pPr>
            <w:r>
              <w:rPr>
                <w:rFonts w:ascii="Arial" w:hAnsi="Arial" w:cs="Arial"/>
                <w:b/>
                <w:sz w:val="18"/>
                <w:szCs w:val="18"/>
              </w:rPr>
              <w:t>01.2016</w:t>
            </w:r>
          </w:p>
        </w:tc>
        <w:tc>
          <w:tcPr>
            <w:tcW w:w="1850" w:type="dxa"/>
            <w:gridSpan w:val="6"/>
            <w:tcBorders>
              <w:top w:val="single" w:sz="2" w:space="0" w:color="auto"/>
              <w:bottom w:val="single" w:sz="12" w:space="0" w:color="auto"/>
            </w:tcBorders>
            <w:shd w:val="clear" w:color="auto" w:fill="CCC0D9"/>
            <w:vAlign w:val="center"/>
          </w:tcPr>
          <w:p w:rsidR="0087273B" w:rsidRPr="007B3C87" w:rsidRDefault="0087273B" w:rsidP="00FA749D">
            <w:pPr>
              <w:spacing w:before="120" w:after="120" w:line="240" w:lineRule="exact"/>
              <w:jc w:val="center"/>
              <w:rPr>
                <w:rFonts w:ascii="Arial" w:hAnsi="Arial" w:cs="Arial"/>
                <w:sz w:val="18"/>
                <w:szCs w:val="18"/>
              </w:rPr>
            </w:pPr>
            <w:r w:rsidRPr="007B3C87">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87273B" w:rsidRPr="007B3C87" w:rsidRDefault="0087273B" w:rsidP="00FA749D">
            <w:pPr>
              <w:jc w:val="center"/>
              <w:rPr>
                <w:rFonts w:ascii="Arial" w:hAnsi="Arial" w:cs="Arial"/>
                <w:sz w:val="18"/>
                <w:szCs w:val="18"/>
              </w:rPr>
            </w:pPr>
            <w:r>
              <w:rPr>
                <w:rFonts w:ascii="Arial" w:hAnsi="Arial" w:cs="Arial"/>
                <w:b/>
                <w:sz w:val="18"/>
                <w:szCs w:val="18"/>
              </w:rPr>
              <w:t>06.</w:t>
            </w:r>
            <w:r w:rsidRPr="00E67157" w:rsidDel="00532D87">
              <w:rPr>
                <w:rFonts w:ascii="Arial" w:hAnsi="Arial" w:cs="Arial"/>
                <w:b/>
                <w:sz w:val="18"/>
                <w:szCs w:val="18"/>
              </w:rPr>
              <w:t xml:space="preserve"> </w:t>
            </w:r>
            <w:r w:rsidRPr="00E67157">
              <w:rPr>
                <w:rFonts w:ascii="Arial" w:hAnsi="Arial" w:cs="Arial"/>
                <w:b/>
                <w:sz w:val="18"/>
                <w:szCs w:val="18"/>
              </w:rPr>
              <w:t>2018</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SZACOWANY BUDŻET PROJEKTU</w:t>
            </w:r>
          </w:p>
        </w:tc>
      </w:tr>
      <w:tr w:rsidR="0087273B" w:rsidRPr="007B3C87" w:rsidTr="00FA749D">
        <w:trPr>
          <w:trHeight w:val="567"/>
        </w:trPr>
        <w:tc>
          <w:tcPr>
            <w:tcW w:w="9356" w:type="dxa"/>
            <w:gridSpan w:val="19"/>
            <w:tcBorders>
              <w:top w:val="single" w:sz="1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Szacowana kwota wydatków w projekcie w podziale na lata i ogółem (PLN)</w:t>
            </w:r>
          </w:p>
        </w:tc>
      </w:tr>
      <w:tr w:rsidR="0087273B" w:rsidRPr="007B3C87" w:rsidTr="00FA749D">
        <w:trPr>
          <w:trHeight w:val="567"/>
        </w:trPr>
        <w:tc>
          <w:tcPr>
            <w:tcW w:w="1484" w:type="dxa"/>
            <w:gridSpan w:val="2"/>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ogółem</w:t>
            </w:r>
          </w:p>
        </w:tc>
      </w:tr>
      <w:tr w:rsidR="0087273B" w:rsidRPr="007B3C87" w:rsidTr="00FA749D">
        <w:trPr>
          <w:trHeight w:val="567"/>
        </w:trPr>
        <w:tc>
          <w:tcPr>
            <w:tcW w:w="1484" w:type="dxa"/>
            <w:gridSpan w:val="2"/>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19 600 000</w:t>
            </w:r>
          </w:p>
        </w:tc>
        <w:tc>
          <w:tcPr>
            <w:tcW w:w="1488"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16 700 000</w:t>
            </w:r>
          </w:p>
        </w:tc>
        <w:tc>
          <w:tcPr>
            <w:tcW w:w="1594"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sidRPr="00A1370F">
              <w:rPr>
                <w:rFonts w:ascii="Arial" w:hAnsi="Arial" w:cs="Arial"/>
                <w:sz w:val="18"/>
                <w:szCs w:val="18"/>
              </w:rPr>
              <w:t>7 1</w:t>
            </w:r>
            <w:r>
              <w:rPr>
                <w:rFonts w:ascii="Arial" w:hAnsi="Arial" w:cs="Arial"/>
                <w:sz w:val="18"/>
                <w:szCs w:val="18"/>
              </w:rPr>
              <w:t>06</w:t>
            </w:r>
            <w:r w:rsidRPr="00A1370F">
              <w:rPr>
                <w:rFonts w:ascii="Arial" w:hAnsi="Arial" w:cs="Arial"/>
                <w:sz w:val="18"/>
                <w:szCs w:val="18"/>
              </w:rPr>
              <w:t xml:space="preserve"> </w:t>
            </w:r>
            <w:r>
              <w:rPr>
                <w:rFonts w:ascii="Arial" w:hAnsi="Arial" w:cs="Arial"/>
                <w:sz w:val="18"/>
                <w:szCs w:val="18"/>
              </w:rPr>
              <w:t>316</w:t>
            </w:r>
          </w:p>
        </w:tc>
        <w:tc>
          <w:tcPr>
            <w:tcW w:w="1595"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sidRPr="00A1370F">
              <w:rPr>
                <w:rFonts w:ascii="Arial" w:hAnsi="Arial" w:cs="Arial"/>
                <w:sz w:val="18"/>
                <w:szCs w:val="18"/>
              </w:rPr>
              <w:t>43 </w:t>
            </w:r>
            <w:r>
              <w:rPr>
                <w:rFonts w:ascii="Arial" w:hAnsi="Arial" w:cs="Arial"/>
                <w:sz w:val="18"/>
                <w:szCs w:val="18"/>
              </w:rPr>
              <w:t>406 316</w:t>
            </w:r>
          </w:p>
        </w:tc>
      </w:tr>
      <w:tr w:rsidR="0087273B" w:rsidRPr="007B3C87" w:rsidTr="00FA749D">
        <w:trPr>
          <w:trHeight w:val="567"/>
        </w:trPr>
        <w:tc>
          <w:tcPr>
            <w:tcW w:w="9356" w:type="dxa"/>
            <w:gridSpan w:val="19"/>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Szacowany wkład własny beneficjenta (PLN)</w:t>
            </w:r>
          </w:p>
        </w:tc>
      </w:tr>
      <w:tr w:rsidR="0087273B" w:rsidRPr="007B3C87" w:rsidTr="00FA749D">
        <w:trPr>
          <w:trHeight w:val="567"/>
        </w:trPr>
        <w:tc>
          <w:tcPr>
            <w:tcW w:w="1133" w:type="dxa"/>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TAK</w:t>
            </w:r>
            <w:r w:rsidRPr="007B3C87"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 xml:space="preserve">0 </w:t>
            </w:r>
            <w:r w:rsidRPr="007B3C87">
              <w:rPr>
                <w:rFonts w:ascii="Arial" w:hAnsi="Arial" w:cs="Arial"/>
                <w:sz w:val="18"/>
                <w:szCs w:val="18"/>
              </w:rPr>
              <w:t>(PLN)</w:t>
            </w:r>
          </w:p>
        </w:tc>
        <w:tc>
          <w:tcPr>
            <w:tcW w:w="1135" w:type="dxa"/>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X</w:t>
            </w:r>
          </w:p>
        </w:tc>
      </w:tr>
      <w:tr w:rsidR="0087273B" w:rsidRPr="007B3C87" w:rsidTr="00FA749D">
        <w:trPr>
          <w:trHeight w:val="567"/>
        </w:trPr>
        <w:tc>
          <w:tcPr>
            <w:tcW w:w="9356" w:type="dxa"/>
            <w:gridSpan w:val="19"/>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Szacowany wkład UE (PLN)</w:t>
            </w:r>
          </w:p>
        </w:tc>
      </w:tr>
      <w:tr w:rsidR="0087273B" w:rsidRPr="007B3C87" w:rsidTr="00FA749D">
        <w:trPr>
          <w:trHeight w:val="567"/>
        </w:trPr>
        <w:tc>
          <w:tcPr>
            <w:tcW w:w="9356" w:type="dxa"/>
            <w:gridSpan w:val="19"/>
            <w:tcBorders>
              <w:top w:val="single" w:sz="2" w:space="0" w:color="auto"/>
              <w:bottom w:val="single" w:sz="1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36 582 843</w:t>
            </w:r>
            <w:r w:rsidR="00B57CD0">
              <w:rPr>
                <w:rFonts w:ascii="Arial" w:hAnsi="Arial" w:cs="Arial"/>
                <w:sz w:val="18"/>
                <w:szCs w:val="18"/>
              </w:rPr>
              <w:t xml:space="preserve"> </w:t>
            </w:r>
            <w:r>
              <w:rPr>
                <w:rFonts w:ascii="Arial" w:hAnsi="Arial" w:cs="Arial"/>
                <w:sz w:val="18"/>
                <w:szCs w:val="18"/>
              </w:rPr>
              <w:t>PLN</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OPIS PROJEKTU</w:t>
            </w:r>
          </w:p>
        </w:tc>
      </w:tr>
      <w:tr w:rsidR="0087273B" w:rsidRPr="007B3C87" w:rsidTr="00FA749D">
        <w:trPr>
          <w:trHeight w:val="567"/>
        </w:trPr>
        <w:tc>
          <w:tcPr>
            <w:tcW w:w="9356" w:type="dxa"/>
            <w:gridSpan w:val="19"/>
            <w:tcBorders>
              <w:top w:val="single" w:sz="12"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Uzasadnienie realizacji projektu w trybie pozakonkursowym</w:t>
            </w:r>
            <w:r w:rsidRPr="007B3C87">
              <w:rPr>
                <w:rFonts w:ascii="Arial" w:hAnsi="Arial" w:cs="Arial"/>
                <w:sz w:val="18"/>
                <w:szCs w:val="18"/>
                <w:vertAlign w:val="superscript"/>
              </w:rPr>
              <w:footnoteReference w:id="16"/>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autoSpaceDE w:val="0"/>
              <w:autoSpaceDN w:val="0"/>
              <w:adjustRightInd w:val="0"/>
              <w:spacing w:after="0" w:line="240" w:lineRule="auto"/>
              <w:rPr>
                <w:rFonts w:ascii="Arial" w:hAnsi="Arial" w:cs="Arial"/>
                <w:sz w:val="18"/>
                <w:szCs w:val="18"/>
              </w:rPr>
            </w:pPr>
            <w:r w:rsidRPr="00A1370F">
              <w:rPr>
                <w:rFonts w:ascii="Arial" w:hAnsi="Arial" w:cs="Arial"/>
                <w:sz w:val="18"/>
                <w:szCs w:val="18"/>
              </w:rPr>
              <w:t>Umowa Partnerstwa</w:t>
            </w:r>
            <w:r w:rsidRPr="00A1370F">
              <w:rPr>
                <w:rFonts w:ascii="Arial" w:hAnsi="Arial" w:cs="Arial"/>
                <w:sz w:val="18"/>
                <w:szCs w:val="18"/>
                <w:vertAlign w:val="superscript"/>
              </w:rPr>
              <w:footnoteReference w:id="17"/>
            </w:r>
            <w:r w:rsidRPr="00A1370F">
              <w:rPr>
                <w:rFonts w:ascii="Arial" w:hAnsi="Arial" w:cs="Arial"/>
                <w:sz w:val="18"/>
                <w:szCs w:val="18"/>
              </w:rPr>
              <w:t xml:space="preserve"> przewiduje możliwość realizacji projektów w trybie pozakonkursowym, m.in. jeżeli: występuje prawny obowiązek realizacji określonych zadań przez dany podmiot lub grupę podmiotów,</w:t>
            </w:r>
          </w:p>
          <w:p w:rsidR="0087273B" w:rsidRPr="00A1370F" w:rsidRDefault="0087273B" w:rsidP="00FA749D">
            <w:pPr>
              <w:autoSpaceDE w:val="0"/>
              <w:autoSpaceDN w:val="0"/>
              <w:adjustRightInd w:val="0"/>
              <w:spacing w:after="0" w:line="240" w:lineRule="auto"/>
              <w:rPr>
                <w:rFonts w:ascii="Arial" w:hAnsi="Arial" w:cs="Arial"/>
                <w:sz w:val="18"/>
                <w:szCs w:val="18"/>
              </w:rPr>
            </w:pPr>
            <w:r w:rsidRPr="00A1370F">
              <w:rPr>
                <w:rFonts w:ascii="Arial" w:hAnsi="Arial" w:cs="Arial"/>
                <w:sz w:val="18"/>
                <w:szCs w:val="18"/>
              </w:rPr>
              <w:t>wynikających z przepisów prawa lub dokumentów strategicznych, w szczególności w przypadku występowania</w:t>
            </w:r>
          </w:p>
          <w:p w:rsidR="0087273B" w:rsidRPr="00C37050" w:rsidRDefault="0087273B" w:rsidP="00FA749D">
            <w:pPr>
              <w:rPr>
                <w:rFonts w:ascii="Arial" w:hAnsi="Arial" w:cs="Arial"/>
                <w:sz w:val="18"/>
                <w:szCs w:val="18"/>
              </w:rPr>
            </w:pPr>
            <w:r w:rsidRPr="00A1370F">
              <w:rPr>
                <w:rFonts w:ascii="Arial" w:hAnsi="Arial" w:cs="Arial"/>
                <w:sz w:val="18"/>
                <w:szCs w:val="18"/>
              </w:rPr>
              <w:t>monopolu kompetencyjnego.</w:t>
            </w:r>
            <w:r w:rsidRPr="00A1370F">
              <w:rPr>
                <w:rFonts w:ascii="Arial" w:hAnsi="Arial" w:cs="Arial"/>
                <w:sz w:val="18"/>
                <w:szCs w:val="18"/>
              </w:rPr>
              <w:br/>
              <w:t xml:space="preserve">Przedmiotowy projekt spełnia powyższe warunki realizacji w trybie pozakonkursowym: </w:t>
            </w:r>
            <w:r w:rsidRPr="00A1370F">
              <w:rPr>
                <w:rFonts w:ascii="Arial" w:hAnsi="Arial" w:cs="Arial"/>
                <w:sz w:val="18"/>
                <w:szCs w:val="18"/>
              </w:rPr>
              <w:br/>
            </w:r>
            <w:r w:rsidRPr="002473E3">
              <w:rPr>
                <w:rFonts w:ascii="Arial" w:hAnsi="Arial" w:cs="Arial"/>
                <w:sz w:val="18"/>
                <w:szCs w:val="18"/>
              </w:rPr>
              <w:t xml:space="preserve"> </w:t>
            </w:r>
            <w:r>
              <w:rPr>
                <w:rFonts w:ascii="Arial" w:hAnsi="Arial" w:cs="Arial"/>
                <w:sz w:val="18"/>
                <w:szCs w:val="18"/>
              </w:rPr>
              <w:t>M</w:t>
            </w:r>
            <w:r w:rsidRPr="002473E3">
              <w:rPr>
                <w:rFonts w:ascii="Arial" w:hAnsi="Arial" w:cs="Arial"/>
                <w:sz w:val="18"/>
                <w:szCs w:val="18"/>
              </w:rPr>
              <w:t>inist</w:t>
            </w:r>
            <w:r>
              <w:rPr>
                <w:rFonts w:ascii="Arial" w:hAnsi="Arial" w:cs="Arial"/>
                <w:sz w:val="18"/>
                <w:szCs w:val="18"/>
              </w:rPr>
              <w:t>e</w:t>
            </w:r>
            <w:r w:rsidRPr="002473E3">
              <w:rPr>
                <w:rFonts w:ascii="Arial" w:hAnsi="Arial" w:cs="Arial"/>
                <w:sz w:val="18"/>
                <w:szCs w:val="18"/>
              </w:rPr>
              <w:t>r</w:t>
            </w:r>
            <w:r>
              <w:rPr>
                <w:rFonts w:ascii="Arial" w:hAnsi="Arial" w:cs="Arial"/>
                <w:sz w:val="18"/>
                <w:szCs w:val="18"/>
              </w:rPr>
              <w:t xml:space="preserve"> -</w:t>
            </w:r>
            <w:r w:rsidR="00B57CD0">
              <w:rPr>
                <w:rFonts w:ascii="Arial" w:hAnsi="Arial" w:cs="Arial"/>
                <w:sz w:val="18"/>
                <w:szCs w:val="18"/>
              </w:rPr>
              <w:t xml:space="preserve"> </w:t>
            </w:r>
            <w:r w:rsidRPr="002473E3">
              <w:rPr>
                <w:rFonts w:ascii="Arial" w:hAnsi="Arial" w:cs="Arial"/>
                <w:sz w:val="18"/>
                <w:szCs w:val="18"/>
              </w:rPr>
              <w:t>koordynator ZSK będzie</w:t>
            </w:r>
            <w:r w:rsidR="00B57CD0">
              <w:rPr>
                <w:rFonts w:ascii="Arial" w:hAnsi="Arial" w:cs="Arial"/>
                <w:sz w:val="18"/>
                <w:szCs w:val="18"/>
              </w:rPr>
              <w:t xml:space="preserve"> </w:t>
            </w:r>
            <w:r>
              <w:rPr>
                <w:rFonts w:ascii="Arial" w:hAnsi="Arial" w:cs="Arial"/>
                <w:sz w:val="18"/>
                <w:szCs w:val="18"/>
              </w:rPr>
              <w:t>realizował działania w m.in. następujących obszarach</w:t>
            </w:r>
            <w:r w:rsidRPr="002473E3">
              <w:rPr>
                <w:rFonts w:ascii="Arial" w:hAnsi="Arial" w:cs="Arial"/>
                <w:sz w:val="18"/>
                <w:szCs w:val="18"/>
              </w:rPr>
              <w:t xml:space="preserve"> .: </w:t>
            </w:r>
            <w:r>
              <w:rPr>
                <w:rFonts w:ascii="Arial" w:hAnsi="Arial" w:cs="Arial"/>
                <w:sz w:val="18"/>
                <w:szCs w:val="18"/>
              </w:rPr>
              <w:t>przygotowywanie</w:t>
            </w:r>
            <w:r w:rsidRPr="002473E3">
              <w:rPr>
                <w:rFonts w:ascii="Arial" w:hAnsi="Arial" w:cs="Arial"/>
                <w:sz w:val="18"/>
                <w:szCs w:val="18"/>
              </w:rPr>
              <w:t xml:space="preserve"> rozwiązań organizacyjno-technicznych dla ZSK</w:t>
            </w:r>
            <w:r>
              <w:rPr>
                <w:rFonts w:ascii="Arial" w:hAnsi="Arial" w:cs="Arial"/>
                <w:sz w:val="18"/>
                <w:szCs w:val="18"/>
              </w:rPr>
              <w:t xml:space="preserve"> zgodnie</w:t>
            </w:r>
            <w:r w:rsidR="00B57CD0">
              <w:rPr>
                <w:rFonts w:ascii="Arial" w:hAnsi="Arial" w:cs="Arial"/>
                <w:sz w:val="18"/>
                <w:szCs w:val="18"/>
              </w:rPr>
              <w:t xml:space="preserve"> </w:t>
            </w:r>
            <w:r w:rsidRPr="002473E3">
              <w:rPr>
                <w:rFonts w:ascii="Arial" w:hAnsi="Arial" w:cs="Arial"/>
                <w:sz w:val="18"/>
                <w:szCs w:val="18"/>
              </w:rPr>
              <w:t>z</w:t>
            </w:r>
            <w:r w:rsidR="00B57CD0">
              <w:rPr>
                <w:rFonts w:ascii="Arial" w:hAnsi="Arial" w:cs="Arial"/>
                <w:sz w:val="18"/>
                <w:szCs w:val="18"/>
              </w:rPr>
              <w:t xml:space="preserve"> </w:t>
            </w:r>
            <w:r w:rsidRPr="002473E3">
              <w:rPr>
                <w:rFonts w:ascii="Arial" w:hAnsi="Arial" w:cs="Arial"/>
                <w:sz w:val="18"/>
                <w:szCs w:val="18"/>
              </w:rPr>
              <w:t>kierunk</w:t>
            </w:r>
            <w:r>
              <w:rPr>
                <w:rFonts w:ascii="Arial" w:hAnsi="Arial" w:cs="Arial"/>
                <w:sz w:val="18"/>
                <w:szCs w:val="18"/>
              </w:rPr>
              <w:t>ami</w:t>
            </w:r>
            <w:r w:rsidRPr="002473E3">
              <w:rPr>
                <w:rFonts w:ascii="Arial" w:hAnsi="Arial" w:cs="Arial"/>
                <w:sz w:val="18"/>
                <w:szCs w:val="18"/>
              </w:rPr>
              <w:t xml:space="preserve"> rozwoju</w:t>
            </w:r>
            <w:r>
              <w:rPr>
                <w:rFonts w:ascii="Arial" w:hAnsi="Arial" w:cs="Arial"/>
                <w:sz w:val="18"/>
                <w:szCs w:val="18"/>
              </w:rPr>
              <w:t xml:space="preserve"> systemu</w:t>
            </w:r>
            <w:r w:rsidRPr="002473E3">
              <w:rPr>
                <w:rFonts w:ascii="Arial" w:hAnsi="Arial" w:cs="Arial"/>
                <w:sz w:val="18"/>
                <w:szCs w:val="18"/>
              </w:rPr>
              <w:t xml:space="preserve">; </w:t>
            </w:r>
            <w:r>
              <w:rPr>
                <w:rFonts w:ascii="Arial" w:hAnsi="Arial" w:cs="Arial"/>
                <w:sz w:val="18"/>
                <w:szCs w:val="18"/>
              </w:rPr>
              <w:t xml:space="preserve">współpraca z interesariuszami w ramach Rady Interesariuszy; </w:t>
            </w:r>
            <w:r w:rsidRPr="002473E3">
              <w:rPr>
                <w:rFonts w:ascii="Arial" w:hAnsi="Arial" w:cs="Arial"/>
                <w:sz w:val="18"/>
                <w:szCs w:val="18"/>
              </w:rPr>
              <w:t>‒</w:t>
            </w:r>
            <w:r>
              <w:rPr>
                <w:rFonts w:ascii="Arial" w:hAnsi="Arial" w:cs="Arial"/>
                <w:sz w:val="18"/>
                <w:szCs w:val="18"/>
              </w:rPr>
              <w:t>m</w:t>
            </w:r>
            <w:r w:rsidRPr="002473E3">
              <w:rPr>
                <w:rFonts w:ascii="Arial" w:hAnsi="Arial" w:cs="Arial"/>
                <w:sz w:val="18"/>
                <w:szCs w:val="18"/>
              </w:rPr>
              <w:t>onitorowanie funkcjonowania ZSK, w tym badanie karier zawodowych osób posiadających kwalifikacje nadawane w ramach systemu oświaty;</w:t>
            </w:r>
            <w:r>
              <w:rPr>
                <w:rFonts w:ascii="Arial" w:hAnsi="Arial" w:cs="Arial"/>
                <w:sz w:val="18"/>
                <w:szCs w:val="18"/>
              </w:rPr>
              <w:t xml:space="preserve"> - przygotowywanie</w:t>
            </w:r>
            <w:r w:rsidR="00B57CD0">
              <w:rPr>
                <w:rFonts w:ascii="Arial" w:hAnsi="Arial" w:cs="Arial"/>
                <w:sz w:val="18"/>
                <w:szCs w:val="18"/>
              </w:rPr>
              <w:t xml:space="preserve"> </w:t>
            </w:r>
            <w:r w:rsidRPr="002473E3">
              <w:rPr>
                <w:rFonts w:ascii="Arial" w:hAnsi="Arial" w:cs="Arial"/>
                <w:sz w:val="18"/>
                <w:szCs w:val="18"/>
              </w:rPr>
              <w:t xml:space="preserve">raportów dotyczących ZSK; </w:t>
            </w:r>
            <w:r>
              <w:rPr>
                <w:rFonts w:ascii="Arial" w:hAnsi="Arial" w:cs="Arial"/>
                <w:sz w:val="18"/>
                <w:szCs w:val="18"/>
              </w:rPr>
              <w:t>p</w:t>
            </w:r>
            <w:r w:rsidRPr="002473E3">
              <w:rPr>
                <w:rFonts w:ascii="Arial" w:hAnsi="Arial" w:cs="Arial"/>
                <w:sz w:val="18"/>
                <w:szCs w:val="18"/>
              </w:rPr>
              <w:t>rowadzenie portalu ZSK.</w:t>
            </w:r>
            <w:r>
              <w:rPr>
                <w:rFonts w:ascii="Arial" w:hAnsi="Arial" w:cs="Arial"/>
                <w:sz w:val="18"/>
                <w:szCs w:val="18"/>
              </w:rPr>
              <w:t xml:space="preserve">. Większość z wymienionych w ustawie o ZSK zadań Ministra – koordynatora ZSK wypełnia swoim zakresem przygotowaną przez IBE koncepcję projektu pozakonkursowego. </w:t>
            </w:r>
            <w:r>
              <w:rPr>
                <w:rFonts w:ascii="Arial" w:hAnsi="Arial" w:cs="Arial"/>
                <w:sz w:val="18"/>
                <w:szCs w:val="18"/>
              </w:rPr>
              <w:br/>
              <w:t>P</w:t>
            </w:r>
            <w:r w:rsidRPr="00A1370F">
              <w:rPr>
                <w:rFonts w:ascii="Arial" w:hAnsi="Arial" w:cs="Arial"/>
                <w:sz w:val="18"/>
                <w:szCs w:val="18"/>
              </w:rPr>
              <w:t>rzyjęte rządowe dokumenty strategiczne</w:t>
            </w:r>
            <w:r w:rsidRPr="00A1370F">
              <w:rPr>
                <w:rFonts w:ascii="Arial" w:hAnsi="Arial" w:cs="Arial"/>
                <w:sz w:val="18"/>
                <w:szCs w:val="18"/>
                <w:vertAlign w:val="superscript"/>
              </w:rPr>
              <w:footnoteReference w:id="18"/>
            </w:r>
            <w:r w:rsidRPr="00A1370F">
              <w:rPr>
                <w:rFonts w:ascii="Arial" w:hAnsi="Arial" w:cs="Arial"/>
                <w:sz w:val="18"/>
                <w:szCs w:val="18"/>
              </w:rPr>
              <w:t xml:space="preserve"> mówią wprost o wdrażaniu ramy kwalifikacji oraz rozwiązań integrujących krajowy system kwalifikacji dla większej efektywności realizacji polityki na rzecz uczenia się przez całe życie w Polsce. Ze względu na systemowy charakter wdrażania Polskiej Ramy Kwalifikacji oraz integracji różnych elementów krajowego systemu kwalifikacji na poziomie administracji centralnej nie jest możliwa efektywna realizacja tego procesu w ramach kilku instytucji.</w:t>
            </w:r>
            <w:r>
              <w:rPr>
                <w:rFonts w:ascii="Arial" w:hAnsi="Arial" w:cs="Arial"/>
                <w:sz w:val="18"/>
                <w:szCs w:val="18"/>
              </w:rPr>
              <w:t xml:space="preserve"> </w:t>
            </w:r>
            <w:r w:rsidRPr="00A1370F">
              <w:rPr>
                <w:rFonts w:ascii="Arial" w:hAnsi="Arial" w:cs="Arial"/>
                <w:sz w:val="18"/>
                <w:szCs w:val="18"/>
              </w:rPr>
              <w:t xml:space="preserve">Instytut Badań Edukacyjnych poprzez realizację trzech projektów systemowych </w:t>
            </w:r>
            <w:r>
              <w:rPr>
                <w:rFonts w:ascii="Arial" w:hAnsi="Arial" w:cs="Arial"/>
                <w:sz w:val="18"/>
                <w:szCs w:val="18"/>
              </w:rPr>
              <w:t xml:space="preserve">dotyczących budowy i wdrażania Zintegrowanego Systemu Kwalifikacji, przy ścisłej współpracy z szerokim gronem interesariuszy, </w:t>
            </w:r>
            <w:r w:rsidRPr="00A1370F">
              <w:rPr>
                <w:rFonts w:ascii="Arial" w:hAnsi="Arial" w:cs="Arial"/>
                <w:sz w:val="18"/>
                <w:szCs w:val="18"/>
              </w:rPr>
              <w:t>uzyskał unikatowy potencjał kompetencyjny.</w:t>
            </w:r>
            <w:r>
              <w:rPr>
                <w:rFonts w:ascii="Arial" w:hAnsi="Arial" w:cs="Arial"/>
                <w:sz w:val="18"/>
                <w:szCs w:val="18"/>
              </w:rPr>
              <w:t xml:space="preserve"> Zespół realizujący projekty, złożony</w:t>
            </w:r>
            <w:r w:rsidR="00B57CD0">
              <w:rPr>
                <w:rFonts w:ascii="Arial" w:hAnsi="Arial" w:cs="Arial"/>
                <w:sz w:val="18"/>
                <w:szCs w:val="18"/>
              </w:rPr>
              <w:t xml:space="preserve"> </w:t>
            </w:r>
            <w:r>
              <w:rPr>
                <w:rFonts w:ascii="Arial" w:hAnsi="Arial" w:cs="Arial"/>
                <w:sz w:val="18"/>
                <w:szCs w:val="18"/>
              </w:rPr>
              <w:t>z naukowców i osób posiadających wieloletnie doświadczenie w administracji publicznej jest jedynym podmiotem, który ma możliwość przygotowania zarówno kadry administracji centralnej do realizacji zadań związanych z wdrażaniem ZSK, jak również podmiotów, które chciałyby wdrożyć elementy systemu w ramach projektów konkursowych (SRK, system zapewniania jakości kwalifikacji, zasady walidacji, przygotowanie opisów nowych kwalifikacji), co pozwoli na osiągnięcie całości zakładanych rezultatów w ramach PO WER.</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Zasadnicze założenia interwencji publicznej, której wsparcie zaplanowano w ramach projektu</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rPr>
                <w:rFonts w:ascii="Arial" w:hAnsi="Arial" w:cs="Arial"/>
                <w:sz w:val="18"/>
                <w:szCs w:val="18"/>
              </w:rPr>
            </w:pPr>
            <w:r w:rsidRPr="007008DF">
              <w:rPr>
                <w:rStyle w:val="Uwydatnienie"/>
                <w:rFonts w:ascii="Arial" w:hAnsi="Arial" w:cs="Arial"/>
                <w:bCs/>
                <w:color w:val="000000"/>
                <w:sz w:val="18"/>
                <w:szCs w:val="18"/>
              </w:rPr>
              <w:t>Do poprawy dopasowania kompetencji pracowników do potrzeb rynku pracy niezbędna jest interwencja publiczna polegająca na</w:t>
            </w:r>
            <w:r w:rsidRPr="007008DF">
              <w:rPr>
                <w:rStyle w:val="Uwydatnienie"/>
                <w:rFonts w:ascii="Arial" w:hAnsi="Arial" w:cs="Arial"/>
                <w:b/>
                <w:bCs/>
                <w:color w:val="000000"/>
                <w:sz w:val="18"/>
                <w:szCs w:val="18"/>
              </w:rPr>
              <w:t xml:space="preserve"> </w:t>
            </w:r>
            <w:r w:rsidRPr="009176D3">
              <w:rPr>
                <w:rFonts w:ascii="Arial" w:hAnsi="Arial" w:cs="Arial"/>
                <w:sz w:val="18"/>
                <w:szCs w:val="18"/>
              </w:rPr>
              <w:t>zintegrowaniu krajowego systemu kwalifikacji</w:t>
            </w:r>
            <w:r w:rsidRPr="009176D3">
              <w:rPr>
                <w:rStyle w:val="Odwoanieprzypisudolnego"/>
                <w:rFonts w:ascii="Arial" w:hAnsi="Arial" w:cs="Arial"/>
                <w:sz w:val="18"/>
                <w:szCs w:val="18"/>
              </w:rPr>
              <w:footnoteReference w:id="19"/>
            </w:r>
            <w:r w:rsidRPr="009176D3">
              <w:rPr>
                <w:rFonts w:ascii="Arial" w:hAnsi="Arial" w:cs="Arial"/>
                <w:sz w:val="18"/>
                <w:szCs w:val="18"/>
              </w:rPr>
              <w:t>.</w:t>
            </w:r>
            <w:r>
              <w:rPr>
                <w:rFonts w:ascii="Arial" w:hAnsi="Arial" w:cs="Arial"/>
                <w:sz w:val="18"/>
                <w:szCs w:val="18"/>
              </w:rPr>
              <w:t xml:space="preserve"> </w:t>
            </w:r>
            <w:r w:rsidRPr="00246BDA">
              <w:rPr>
                <w:rFonts w:ascii="Arial" w:hAnsi="Arial" w:cs="Arial"/>
                <w:sz w:val="18"/>
                <w:szCs w:val="18"/>
              </w:rPr>
              <w:t>Integracja polegać będzie na</w:t>
            </w:r>
            <w:r>
              <w:rPr>
                <w:rFonts w:ascii="Arial" w:hAnsi="Arial" w:cs="Arial"/>
                <w:sz w:val="18"/>
                <w:szCs w:val="18"/>
              </w:rPr>
              <w:t>:</w:t>
            </w:r>
            <w:r w:rsidRPr="00A1370F">
              <w:rPr>
                <w:rFonts w:ascii="Arial" w:hAnsi="Arial" w:cs="Arial"/>
                <w:sz w:val="18"/>
                <w:szCs w:val="18"/>
              </w:rPr>
              <w:t xml:space="preserve"> 1) ustaleniu spójnych krajowych standardów w zakresie procedur dotyczących tworzenia i nadawania kwalifikacji służących zapewnianiu jakości kwalifikacji; 2) przypisaniu wszystkim włączonym do Zintegrowanego Systemu Kwalifikacji kwalifikacjom odpowiedniego poziomu Polskiej Ramy Kwalifikacji odniesionej do Europejskiej Ramy Kwalifikacji. Wdrożenie spójnych krajowych standardów w obszarze kwalifikacji oraz przyporządkowanie kwalifikacjom odpowiednich poziomów PRK umożliwi utworzenie ogólnokrajowego Zintegrowanego Rejestru Kwalifikacji, który poprzez zgromadzenie i udostępnianie wszystkim zainteresowanym wiarygodnych informacji o kwalifikacjach włączonych do zintegrowanego systemu będzie ważnym instrumentem w obszarze ZSK.</w:t>
            </w:r>
          </w:p>
          <w:p w:rsidR="0087273B" w:rsidRDefault="0087273B" w:rsidP="00FA749D">
            <w:pPr>
              <w:spacing w:before="120" w:after="120"/>
              <w:rPr>
                <w:rFonts w:ascii="Arial" w:hAnsi="Arial" w:cs="Arial"/>
                <w:sz w:val="18"/>
                <w:szCs w:val="18"/>
              </w:rPr>
            </w:pPr>
            <w:r w:rsidRPr="00A1370F">
              <w:rPr>
                <w:rFonts w:ascii="Arial" w:hAnsi="Arial" w:cs="Arial"/>
                <w:sz w:val="18"/>
                <w:szCs w:val="18"/>
              </w:rPr>
              <w:t>Celem wdrożenia zintegrowanego systemu kwalifikacji jest podniesienie poziomu kapitału ludzkiego w Polsce (poprzez wzrost liczby osób uczących się i zwiększenie efektywności inwestycji w kapitał ludzki) oraz zwiększenie dopasowania popytu i podaży na rynku pracy, szczególnie w odniesieniu do kwalifikacji spoza systemów oświaty oraz szkolnictwa wyższego.</w:t>
            </w:r>
          </w:p>
          <w:p w:rsidR="0087273B" w:rsidRDefault="0087273B" w:rsidP="00FA749D">
            <w:pPr>
              <w:spacing w:before="120" w:after="120"/>
              <w:rPr>
                <w:rFonts w:ascii="Arial" w:hAnsi="Arial" w:cs="Arial"/>
                <w:sz w:val="18"/>
                <w:szCs w:val="18"/>
              </w:rPr>
            </w:pPr>
            <w:r>
              <w:rPr>
                <w:rFonts w:ascii="Arial" w:hAnsi="Arial" w:cs="Arial"/>
                <w:sz w:val="18"/>
                <w:szCs w:val="18"/>
              </w:rPr>
              <w:t xml:space="preserve">Wejście w życie ustawy o Zintegrowanym Systemie Kwalifikacji stanowi ważny element integracji systemu kwalifikacji w Polsce. Są to rozwiązania nowe, wprowadzające określone standardy w ZSK, szczególnie w obszarze kwalifikacji rynkowych, Sprawne wdrożenie przewidzianych mechanizmów wymaga współdziałania licznych podmiotów, w tym: podmiotów zgłaszających kwalifikacje, instytucji certyfikujących, podmiotów zewnętrznego zapewniania jakości, a także innych takich jak: organizacji branżowych (sektorowych), pracodawców, partnerów społecznych i instytucje rynku pracy. Osiągnięcie celów założonych w ustawie wymaga realizacji projektu wspierającego osiągnięcie założonych efektów interwencji publicznej. </w:t>
            </w:r>
          </w:p>
          <w:p w:rsidR="0087273B" w:rsidRDefault="0087273B" w:rsidP="00FA749D">
            <w:pPr>
              <w:spacing w:before="120" w:after="120"/>
              <w:rPr>
                <w:rFonts w:ascii="Arial" w:hAnsi="Arial" w:cs="Arial"/>
                <w:sz w:val="18"/>
                <w:szCs w:val="18"/>
              </w:rPr>
            </w:pPr>
            <w:r>
              <w:rPr>
                <w:rFonts w:ascii="Arial" w:hAnsi="Arial" w:cs="Arial"/>
                <w:sz w:val="18"/>
                <w:szCs w:val="18"/>
              </w:rPr>
              <w:t>Wejście</w:t>
            </w:r>
            <w:r w:rsidR="00B57CD0">
              <w:rPr>
                <w:rFonts w:ascii="Arial" w:hAnsi="Arial" w:cs="Arial"/>
                <w:sz w:val="18"/>
                <w:szCs w:val="18"/>
              </w:rPr>
              <w:t xml:space="preserve"> </w:t>
            </w:r>
            <w:r>
              <w:rPr>
                <w:rFonts w:ascii="Arial" w:hAnsi="Arial" w:cs="Arial"/>
                <w:sz w:val="18"/>
                <w:szCs w:val="18"/>
              </w:rPr>
              <w:t>w życie ustawy o Zintegrowanym Systemie Kwalifikacji stanowi ważny element integracji systemu kwalifikacji w Polsce. Wprowadzane nowe rozwiązania dotyczą szczególnie obszaru kwalifikacji rynkowych. Osiągnięcie celów założonych w ustawie wymaga realizacji projektu wspierającego osiągnięcie założonych efektów interwencji publicznej. Zakłada się wsparcie dla:</w:t>
            </w:r>
          </w:p>
          <w:p w:rsidR="0087273B"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sidRPr="00D55A88">
              <w:rPr>
                <w:rFonts w:ascii="Arial" w:hAnsi="Arial" w:cs="Arial"/>
                <w:sz w:val="18"/>
                <w:szCs w:val="18"/>
              </w:rPr>
              <w:t>ustaleni</w:t>
            </w:r>
            <w:r>
              <w:rPr>
                <w:rFonts w:ascii="Arial" w:hAnsi="Arial" w:cs="Arial"/>
                <w:sz w:val="18"/>
                <w:szCs w:val="18"/>
              </w:rPr>
              <w:t>a</w:t>
            </w:r>
            <w:r w:rsidRPr="00D55A88">
              <w:rPr>
                <w:rFonts w:ascii="Arial" w:hAnsi="Arial" w:cs="Arial"/>
                <w:sz w:val="18"/>
                <w:szCs w:val="18"/>
              </w:rPr>
              <w:t xml:space="preserve"> spójnych krajowych standardów w zakresie procedur dotyczących tworzenia i nadawania kwalifikacji, służących zapewnianiu jakości kwalifikacji</w:t>
            </w:r>
            <w:r>
              <w:rPr>
                <w:rFonts w:ascii="Arial" w:hAnsi="Arial" w:cs="Arial"/>
                <w:sz w:val="18"/>
                <w:szCs w:val="18"/>
              </w:rPr>
              <w:t>;</w:t>
            </w:r>
          </w:p>
          <w:p w:rsidR="0087273B"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sidRPr="00A1370F">
              <w:rPr>
                <w:rFonts w:ascii="Arial" w:hAnsi="Arial" w:cs="Arial"/>
                <w:sz w:val="18"/>
                <w:szCs w:val="18"/>
              </w:rPr>
              <w:t>przypisani</w:t>
            </w:r>
            <w:r>
              <w:rPr>
                <w:rFonts w:ascii="Arial" w:hAnsi="Arial" w:cs="Arial"/>
                <w:sz w:val="18"/>
                <w:szCs w:val="18"/>
              </w:rPr>
              <w:t>e</w:t>
            </w:r>
            <w:r w:rsidRPr="00A1370F">
              <w:rPr>
                <w:rFonts w:ascii="Arial" w:hAnsi="Arial" w:cs="Arial"/>
                <w:sz w:val="18"/>
                <w:szCs w:val="18"/>
              </w:rPr>
              <w:t xml:space="preserve"> wszystkim włączonym do Zintegrowanego Systemu Kwalifikacji kwalifikacjom odpowiedniego poziomu Polskiej Ramy Kwalifikacji odniesionej do Europejskiej Ramy Kwalifikacji</w:t>
            </w:r>
            <w:r>
              <w:rPr>
                <w:rFonts w:ascii="Arial" w:hAnsi="Arial" w:cs="Arial"/>
                <w:sz w:val="18"/>
                <w:szCs w:val="18"/>
              </w:rPr>
              <w:t>;</w:t>
            </w:r>
          </w:p>
          <w:p w:rsidR="0087273B"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sidRPr="00A1370F">
              <w:rPr>
                <w:rFonts w:ascii="Arial" w:hAnsi="Arial" w:cs="Arial"/>
                <w:sz w:val="18"/>
                <w:szCs w:val="18"/>
              </w:rPr>
              <w:t xml:space="preserve">gromadzenie i udostępnianie </w:t>
            </w:r>
            <w:r>
              <w:rPr>
                <w:rFonts w:ascii="Arial" w:hAnsi="Arial" w:cs="Arial"/>
                <w:sz w:val="18"/>
                <w:szCs w:val="18"/>
              </w:rPr>
              <w:t xml:space="preserve">poprzez portal ZSK </w:t>
            </w:r>
            <w:r w:rsidRPr="00A1370F">
              <w:rPr>
                <w:rFonts w:ascii="Arial" w:hAnsi="Arial" w:cs="Arial"/>
                <w:sz w:val="18"/>
                <w:szCs w:val="18"/>
              </w:rPr>
              <w:t>wszystkim zainteresowanym wiarygodnych informacji o kwalifikacjach włączonych do zintegrowanego systemu</w:t>
            </w:r>
            <w:r>
              <w:rPr>
                <w:rFonts w:ascii="Arial" w:hAnsi="Arial" w:cs="Arial"/>
                <w:sz w:val="18"/>
                <w:szCs w:val="18"/>
              </w:rPr>
              <w:t xml:space="preserve"> wraz z informacjami o instytucjach walidujących, certyfikujących i podmiotach zewnętrznego zapewniania jakości;</w:t>
            </w:r>
          </w:p>
          <w:p w:rsidR="0087273B" w:rsidRPr="00D55A88"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Pr>
                <w:rFonts w:ascii="Arial" w:hAnsi="Arial" w:cs="Arial"/>
                <w:sz w:val="18"/>
                <w:szCs w:val="18"/>
              </w:rPr>
              <w:t>rozwijanie i pogłębianie współpracy z interesariuszami ZSK.</w:t>
            </w:r>
          </w:p>
          <w:p w:rsidR="0087273B" w:rsidRDefault="0087273B" w:rsidP="00FA749D">
            <w:pPr>
              <w:spacing w:before="120" w:after="120"/>
              <w:rPr>
                <w:rFonts w:ascii="Arial" w:hAnsi="Arial" w:cs="Arial"/>
                <w:b/>
                <w:sz w:val="18"/>
                <w:szCs w:val="18"/>
              </w:rPr>
            </w:pPr>
            <w:r>
              <w:rPr>
                <w:rFonts w:ascii="Arial" w:hAnsi="Arial" w:cs="Arial"/>
                <w:b/>
                <w:sz w:val="18"/>
                <w:szCs w:val="18"/>
              </w:rPr>
              <w:t>Projekt będzie komplementarny z realizowanymi i planowanymi do realizacji w MEN interwencjami.</w:t>
            </w:r>
          </w:p>
          <w:p w:rsidR="0087273B" w:rsidRPr="007B3C87" w:rsidRDefault="0087273B" w:rsidP="00FA749D">
            <w:pPr>
              <w:spacing w:before="120" w:after="120"/>
              <w:rPr>
                <w:rFonts w:ascii="Arial" w:hAnsi="Arial" w:cs="Arial"/>
                <w:b/>
                <w:sz w:val="18"/>
                <w:szCs w:val="18"/>
              </w:rPr>
            </w:pPr>
          </w:p>
        </w:tc>
      </w:tr>
      <w:tr w:rsidR="0087273B" w:rsidRPr="007B3C87" w:rsidTr="00FA749D">
        <w:trPr>
          <w:trHeight w:val="636"/>
        </w:trPr>
        <w:tc>
          <w:tcPr>
            <w:tcW w:w="9356" w:type="dxa"/>
            <w:gridSpan w:val="19"/>
            <w:tcBorders>
              <w:top w:val="single" w:sz="2" w:space="0" w:color="auto"/>
              <w:bottom w:val="single" w:sz="2" w:space="0" w:color="auto"/>
            </w:tcBorders>
            <w:shd w:val="clear" w:color="auto" w:fill="CCC0D9"/>
            <w:vAlign w:val="center"/>
          </w:tcPr>
          <w:p w:rsidR="0087273B" w:rsidRPr="00C37050" w:rsidRDefault="0087273B" w:rsidP="00FA749D">
            <w:pPr>
              <w:jc w:val="center"/>
              <w:rPr>
                <w:rFonts w:ascii="Arial" w:hAnsi="Arial" w:cs="Arial"/>
                <w:sz w:val="18"/>
                <w:szCs w:val="18"/>
              </w:rPr>
            </w:pPr>
            <w:r w:rsidRPr="00C37050">
              <w:rPr>
                <w:rFonts w:ascii="Arial" w:hAnsi="Arial" w:cs="Arial"/>
                <w:sz w:val="18"/>
                <w:szCs w:val="18"/>
              </w:rPr>
              <w:t>Główne zadania przewidziane do realizacji w projekcie ze wskazaniem grup docelowych</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3134C4" w:rsidRDefault="0087273B" w:rsidP="00FA749D">
            <w:pPr>
              <w:spacing w:after="0"/>
              <w:rPr>
                <w:rFonts w:ascii="Arial" w:hAnsi="Arial" w:cs="Arial"/>
                <w:b/>
                <w:sz w:val="20"/>
                <w:szCs w:val="20"/>
              </w:rPr>
            </w:pPr>
            <w:r>
              <w:rPr>
                <w:rFonts w:ascii="Arial" w:hAnsi="Arial" w:cs="Arial"/>
                <w:sz w:val="18"/>
                <w:szCs w:val="18"/>
              </w:rPr>
              <w:t xml:space="preserve">1. wsparcie ministra-koordynatora ZSK (w tym w obszarze Rady Interesariuszy i naboru PZZJ) oraz </w:t>
            </w:r>
            <w:r w:rsidRPr="00A1370F">
              <w:rPr>
                <w:rFonts w:ascii="Arial" w:hAnsi="Arial" w:cs="Arial"/>
                <w:sz w:val="18"/>
                <w:szCs w:val="18"/>
              </w:rPr>
              <w:t xml:space="preserve">przygotowanie </w:t>
            </w:r>
            <w:r w:rsidRPr="00C37050">
              <w:rPr>
                <w:rFonts w:ascii="Arial" w:hAnsi="Arial" w:cs="Arial"/>
                <w:b/>
                <w:sz w:val="18"/>
                <w:szCs w:val="18"/>
              </w:rPr>
              <w:t>podmiotów podejmujących decyzję o włączeniu kwalifikacji do ZSK</w:t>
            </w:r>
            <w:r w:rsidRPr="00A1370F">
              <w:rPr>
                <w:rFonts w:ascii="Arial" w:hAnsi="Arial" w:cs="Arial"/>
                <w:sz w:val="18"/>
                <w:szCs w:val="18"/>
              </w:rPr>
              <w:t xml:space="preserve"> (ministrów) do w</w:t>
            </w:r>
            <w:r>
              <w:rPr>
                <w:rFonts w:ascii="Arial" w:hAnsi="Arial" w:cs="Arial"/>
                <w:sz w:val="18"/>
                <w:szCs w:val="18"/>
              </w:rPr>
              <w:t xml:space="preserve">drożenia systemowych rozwiązań, </w:t>
            </w:r>
            <w:r w:rsidRPr="00A1370F">
              <w:rPr>
                <w:rFonts w:ascii="Arial" w:hAnsi="Arial" w:cs="Arial"/>
                <w:sz w:val="18"/>
                <w:szCs w:val="18"/>
              </w:rPr>
              <w:t>w tym</w:t>
            </w:r>
            <w:r>
              <w:rPr>
                <w:rFonts w:ascii="Arial" w:hAnsi="Arial" w:cs="Arial"/>
                <w:sz w:val="18"/>
                <w:szCs w:val="18"/>
              </w:rPr>
              <w:t>:</w:t>
            </w:r>
            <w:r w:rsidRPr="00A1370F">
              <w:rPr>
                <w:rFonts w:ascii="Arial" w:hAnsi="Arial" w:cs="Arial"/>
                <w:sz w:val="18"/>
                <w:szCs w:val="18"/>
              </w:rPr>
              <w:t xml:space="preserve"> prowadzenie prac w ramach grup eksperckich, opracowanie podręczników, materiałów informacyjnych, organizowanie seminariów, warszta</w:t>
            </w:r>
            <w:r>
              <w:rPr>
                <w:rFonts w:ascii="Arial" w:hAnsi="Arial" w:cs="Arial"/>
                <w:sz w:val="18"/>
                <w:szCs w:val="18"/>
              </w:rPr>
              <w:t xml:space="preserve">tów, prace nad terminologią ZSK, ,analiza danych i informacji gromadzonych przez instytucje funkcjonujące w ZSK; ewaluacja procesu włączania kwalifikacji do ZSK (dla celów oceny skutków regulacji ex-post) (grupa docelowa: minister-koordynator ZSK, ministrowie właściwi dla danych kwalifikacji); maj 2016 r. przygotowane materiały szkoleniowe dla ministerstw; </w:t>
            </w:r>
            <w:r w:rsidRPr="003134C4">
              <w:rPr>
                <w:rFonts w:ascii="Arial" w:hAnsi="Arial" w:cs="Arial"/>
                <w:sz w:val="18"/>
                <w:szCs w:val="18"/>
              </w:rPr>
              <w:t>czerwiec 2016</w:t>
            </w:r>
            <w:r>
              <w:rPr>
                <w:rFonts w:ascii="Arial" w:hAnsi="Arial" w:cs="Arial"/>
                <w:sz w:val="18"/>
                <w:szCs w:val="18"/>
              </w:rPr>
              <w:t xml:space="preserve"> przeprowadzone szkolenia i warsztaty dla wybranych ministerstw</w:t>
            </w:r>
            <w:r w:rsidR="00B57CD0">
              <w:rPr>
                <w:rFonts w:ascii="Arial" w:hAnsi="Arial" w:cs="Arial"/>
                <w:sz w:val="18"/>
                <w:szCs w:val="18"/>
              </w:rPr>
              <w:t xml:space="preserve"> </w:t>
            </w:r>
            <w:r>
              <w:rPr>
                <w:rFonts w:ascii="Arial" w:hAnsi="Arial" w:cs="Arial"/>
                <w:b/>
                <w:sz w:val="18"/>
                <w:szCs w:val="18"/>
              </w:rPr>
              <w:t xml:space="preserve">- 18,04% </w:t>
            </w:r>
            <w:r>
              <w:rPr>
                <w:rFonts w:ascii="Arial" w:hAnsi="Arial" w:cs="Arial"/>
                <w:sz w:val="18"/>
                <w:szCs w:val="18"/>
              </w:rPr>
              <w:br/>
              <w:t xml:space="preserve">2. wsparcie </w:t>
            </w:r>
            <w:r w:rsidRPr="00C37050">
              <w:rPr>
                <w:rFonts w:ascii="Arial" w:hAnsi="Arial" w:cs="Arial"/>
                <w:b/>
                <w:sz w:val="18"/>
                <w:szCs w:val="18"/>
              </w:rPr>
              <w:t>podmiotów zainteresowanych włączeniem kwalifikacji</w:t>
            </w:r>
            <w:r>
              <w:rPr>
                <w:rFonts w:ascii="Arial" w:hAnsi="Arial" w:cs="Arial"/>
                <w:b/>
                <w:sz w:val="18"/>
                <w:szCs w:val="18"/>
              </w:rPr>
              <w:t xml:space="preserve"> spoza oświaty i szkolnictwa wyższego, w tym rynkowych</w:t>
            </w:r>
            <w:r>
              <w:rPr>
                <w:rFonts w:ascii="Arial" w:hAnsi="Arial" w:cs="Arial"/>
                <w:sz w:val="18"/>
                <w:szCs w:val="18"/>
              </w:rPr>
              <w:t xml:space="preserve"> do ZSK, w tym w zakresie przygotowania opisów kwalifikacji zgodnych ze standardem opisywania kwalifikacji określonym w ustawie o ZSK (</w:t>
            </w:r>
            <w:r w:rsidRPr="00A1370F">
              <w:rPr>
                <w:rFonts w:ascii="Arial" w:hAnsi="Arial" w:cs="Arial"/>
                <w:sz w:val="18"/>
                <w:szCs w:val="18"/>
              </w:rPr>
              <w:t xml:space="preserve">koordynacja prac nad </w:t>
            </w:r>
            <w:r w:rsidRPr="00C37050">
              <w:rPr>
                <w:rFonts w:ascii="Arial" w:hAnsi="Arial" w:cs="Arial"/>
                <w:b/>
                <w:sz w:val="18"/>
                <w:szCs w:val="18"/>
              </w:rPr>
              <w:t xml:space="preserve">opracowaniem opisów </w:t>
            </w:r>
            <w:r>
              <w:rPr>
                <w:rFonts w:ascii="Arial" w:hAnsi="Arial" w:cs="Arial"/>
                <w:b/>
                <w:sz w:val="18"/>
                <w:szCs w:val="18"/>
              </w:rPr>
              <w:t>70</w:t>
            </w:r>
            <w:r w:rsidRPr="00C37050">
              <w:rPr>
                <w:rFonts w:ascii="Arial" w:hAnsi="Arial" w:cs="Arial"/>
                <w:b/>
                <w:sz w:val="18"/>
                <w:szCs w:val="18"/>
              </w:rPr>
              <w:t xml:space="preserve"> kwalifikacji</w:t>
            </w:r>
            <w:r w:rsidRPr="00A1370F">
              <w:rPr>
                <w:rFonts w:ascii="Arial" w:hAnsi="Arial" w:cs="Arial"/>
                <w:sz w:val="18"/>
                <w:szCs w:val="18"/>
              </w:rPr>
              <w:t xml:space="preserve"> nadawanych poza systemami oświaty i szkolnictwa wyższego zgodnych ze standardem ZSK (przygotowanie i wsparcie podmiotów zgłaszających kwalifikacje m. in. w zakresie opisywania kwalifikacji, propozycji przypisywania poziomów Polskiej Ramy Kwalifikacji, analizy </w:t>
            </w:r>
            <w:r>
              <w:rPr>
                <w:rFonts w:ascii="Arial" w:hAnsi="Arial" w:cs="Arial"/>
                <w:sz w:val="18"/>
                <w:szCs w:val="18"/>
              </w:rPr>
              <w:t xml:space="preserve">społeczno-gospodarczego zapotrzebowania na kwalifikacje; grupa docelowa: instytucje branżowe, instytucje szkoleniowe i inne zainteresowane włączeniem kwalifikacji); kwiecień 2016 – zidentyfikowane, w ramach współpracy z interesariuszami ZSK, kryteria wyboru kwalifikacji, przy opisie których zostanie udzielone wsparcie, ; maj 2016 – organizacja pracy zespołów specjalistów opisujących kwalifikacje; marzec 2018 przygotowane opisy projektów 70 kwalifikacji </w:t>
            </w:r>
            <w:r>
              <w:rPr>
                <w:rFonts w:ascii="Arial" w:hAnsi="Arial" w:cs="Arial"/>
                <w:b/>
                <w:sz w:val="18"/>
                <w:szCs w:val="18"/>
              </w:rPr>
              <w:t>spoza oświaty i szkolnictwa wyższego, w tym rynkowych</w:t>
            </w:r>
            <w:r w:rsidR="00B57CD0">
              <w:rPr>
                <w:rFonts w:ascii="Arial" w:hAnsi="Arial" w:cs="Arial"/>
                <w:sz w:val="18"/>
                <w:szCs w:val="18"/>
              </w:rPr>
              <w:t xml:space="preserve"> </w:t>
            </w:r>
            <w:r w:rsidRPr="003134C4">
              <w:rPr>
                <w:rFonts w:ascii="Arial" w:hAnsi="Arial" w:cs="Arial"/>
                <w:b/>
                <w:sz w:val="18"/>
                <w:szCs w:val="18"/>
              </w:rPr>
              <w:t xml:space="preserve">– </w:t>
            </w:r>
            <w:r>
              <w:rPr>
                <w:rFonts w:ascii="Arial" w:hAnsi="Arial" w:cs="Arial"/>
                <w:b/>
                <w:sz w:val="18"/>
                <w:szCs w:val="18"/>
              </w:rPr>
              <w:t>25,35</w:t>
            </w:r>
            <w:r w:rsidRPr="003134C4">
              <w:rPr>
                <w:rFonts w:ascii="Arial" w:hAnsi="Arial" w:cs="Arial"/>
                <w:b/>
                <w:sz w:val="18"/>
                <w:szCs w:val="18"/>
              </w:rPr>
              <w:t>%</w:t>
            </w:r>
            <w:r>
              <w:rPr>
                <w:rFonts w:ascii="Arial" w:hAnsi="Arial" w:cs="Arial"/>
                <w:sz w:val="18"/>
                <w:szCs w:val="18"/>
              </w:rPr>
              <w:br/>
              <w:t xml:space="preserve">3. </w:t>
            </w:r>
            <w:r w:rsidRPr="00A1370F">
              <w:rPr>
                <w:rFonts w:ascii="Arial" w:hAnsi="Arial" w:cs="Arial"/>
                <w:sz w:val="18"/>
                <w:szCs w:val="18"/>
              </w:rPr>
              <w:t xml:space="preserve">przygotowanie </w:t>
            </w:r>
            <w:r w:rsidRPr="00C37050">
              <w:rPr>
                <w:rFonts w:ascii="Arial" w:hAnsi="Arial" w:cs="Arial"/>
                <w:b/>
                <w:sz w:val="18"/>
                <w:szCs w:val="18"/>
              </w:rPr>
              <w:t>instytucji certyfikujących i walidujących</w:t>
            </w:r>
            <w:r w:rsidRPr="00A1370F">
              <w:rPr>
                <w:rFonts w:ascii="Arial" w:hAnsi="Arial" w:cs="Arial"/>
                <w:sz w:val="18"/>
                <w:szCs w:val="18"/>
              </w:rPr>
              <w:t xml:space="preserve"> do wdrażania rozwiązań w zakresie nadawania kwalifikacji, zgodnych ze standardami Zintegrowanego Systemu Kwalifikacji i wsparcie tego wdrożenia, (m.in. w zakresie przygotowania wytycznych dla rozwoju instytucjonalnego wewnętrznych i zewnętrznych systemów zapewniania jakości, analizy pod kątem ich funkcjonowania i rozwoju, stworzenie bazy dobrych praktyk rozwiązań w zakresie funkcjonowania wewnętrznych i zewnętrznych systemów zapewniania jakości). Wypracowywanie i wdrożenie katalogu metod weryfikacji efektów uczenia się</w:t>
            </w:r>
            <w:r>
              <w:rPr>
                <w:rFonts w:ascii="Arial" w:hAnsi="Arial" w:cs="Arial"/>
                <w:sz w:val="18"/>
                <w:szCs w:val="18"/>
              </w:rPr>
              <w:t xml:space="preserve"> (grupa docelowa: instytucje szkoleniowe i inne przygotowujące się do roli instytucji certyfikujących i walidujących); – wrzesień 2016 – g</w:t>
            </w:r>
            <w:r w:rsidRPr="00D75C22">
              <w:rPr>
                <w:rFonts w:ascii="Arial" w:hAnsi="Arial" w:cs="Arial"/>
                <w:sz w:val="18"/>
                <w:szCs w:val="18"/>
              </w:rPr>
              <w:t>otowy harmonogram i scenariusz wsparcia instytucji certyfikujących</w:t>
            </w:r>
            <w:r>
              <w:rPr>
                <w:rFonts w:ascii="Arial" w:hAnsi="Arial" w:cs="Arial"/>
                <w:sz w:val="18"/>
                <w:szCs w:val="18"/>
              </w:rPr>
              <w:t>;;</w:t>
            </w:r>
            <w:r w:rsidR="00B57CD0">
              <w:rPr>
                <w:rFonts w:ascii="Arial" w:hAnsi="Arial" w:cs="Arial"/>
                <w:sz w:val="18"/>
                <w:szCs w:val="18"/>
              </w:rPr>
              <w:t xml:space="preserve"> </w:t>
            </w:r>
            <w:r>
              <w:rPr>
                <w:rFonts w:ascii="Arial" w:hAnsi="Arial" w:cs="Arial"/>
                <w:sz w:val="18"/>
                <w:szCs w:val="18"/>
              </w:rPr>
              <w:t>czerwiec 2018 wypracowany katalog metod weryfikacji efektów uczenia się; czerwiec 2018 raport z analizy wybranych instytucji pod kątem ich funkcjonowania czerwiec 2018 przeprowadzone szkolenia dla pierwszej grupy wybranych instytucji przygotowujących się do pełnienia roli instytucji walidujących i certyfikujących. -</w:t>
            </w:r>
            <w:r w:rsidR="00B57CD0">
              <w:rPr>
                <w:rFonts w:ascii="Arial" w:hAnsi="Arial" w:cs="Arial"/>
                <w:sz w:val="18"/>
                <w:szCs w:val="18"/>
              </w:rPr>
              <w:t xml:space="preserve"> </w:t>
            </w:r>
            <w:r>
              <w:rPr>
                <w:rFonts w:ascii="Arial" w:hAnsi="Arial" w:cs="Arial"/>
                <w:b/>
                <w:sz w:val="20"/>
                <w:szCs w:val="20"/>
              </w:rPr>
              <w:t>7,07%</w:t>
            </w:r>
            <w:r>
              <w:rPr>
                <w:rFonts w:ascii="Arial" w:hAnsi="Arial" w:cs="Arial"/>
                <w:sz w:val="18"/>
                <w:szCs w:val="18"/>
              </w:rPr>
              <w:br/>
              <w:t xml:space="preserve">4. </w:t>
            </w:r>
            <w:r w:rsidRPr="00A1370F">
              <w:rPr>
                <w:rFonts w:ascii="Arial" w:hAnsi="Arial" w:cs="Arial"/>
                <w:sz w:val="18"/>
                <w:szCs w:val="18"/>
              </w:rPr>
              <w:t xml:space="preserve">przygotowanie </w:t>
            </w:r>
            <w:r w:rsidRPr="00C37050">
              <w:rPr>
                <w:rFonts w:ascii="Arial" w:hAnsi="Arial" w:cs="Arial"/>
                <w:b/>
                <w:sz w:val="18"/>
                <w:szCs w:val="18"/>
              </w:rPr>
              <w:t>rozwiązań i metod w zakresie identyfikacji i dokumentacji kompetencji osób</w:t>
            </w:r>
            <w:r w:rsidRPr="00A1370F">
              <w:rPr>
                <w:rFonts w:ascii="Arial" w:hAnsi="Arial" w:cs="Arial"/>
                <w:sz w:val="18"/>
                <w:szCs w:val="18"/>
              </w:rPr>
              <w:t xml:space="preserve"> ubiegających się o kwalifikacje, w tym metod rozpoznawania kompetencji nabytych poza zorganizowanymi formami uczenia się (</w:t>
            </w:r>
            <w:proofErr w:type="spellStart"/>
            <w:r w:rsidRPr="00E9233C">
              <w:rPr>
                <w:rFonts w:ascii="Arial" w:hAnsi="Arial" w:cs="Arial"/>
                <w:i/>
                <w:sz w:val="18"/>
                <w:szCs w:val="18"/>
              </w:rPr>
              <w:t>recognition</w:t>
            </w:r>
            <w:proofErr w:type="spellEnd"/>
            <w:r w:rsidRPr="00E9233C">
              <w:rPr>
                <w:rFonts w:ascii="Arial" w:hAnsi="Arial" w:cs="Arial"/>
                <w:i/>
                <w:sz w:val="18"/>
                <w:szCs w:val="18"/>
              </w:rPr>
              <w:t xml:space="preserve"> of </w:t>
            </w:r>
            <w:proofErr w:type="spellStart"/>
            <w:r w:rsidRPr="00E9233C">
              <w:rPr>
                <w:rFonts w:ascii="Arial" w:hAnsi="Arial" w:cs="Arial"/>
                <w:i/>
                <w:sz w:val="18"/>
                <w:szCs w:val="18"/>
              </w:rPr>
              <w:t>prior</w:t>
            </w:r>
            <w:proofErr w:type="spellEnd"/>
            <w:r w:rsidRPr="00E9233C">
              <w:rPr>
                <w:rFonts w:ascii="Arial" w:hAnsi="Arial" w:cs="Arial"/>
                <w:i/>
                <w:sz w:val="18"/>
                <w:szCs w:val="18"/>
              </w:rPr>
              <w:t xml:space="preserve"> learning</w:t>
            </w:r>
            <w:r w:rsidRPr="00A1370F">
              <w:rPr>
                <w:rFonts w:ascii="Arial" w:hAnsi="Arial" w:cs="Arial"/>
                <w:sz w:val="18"/>
                <w:szCs w:val="18"/>
              </w:rPr>
              <w:t xml:space="preserve"> - RPL), stworzenie bazy dobrych praktyk oraz przygotowanie kadry specjalistów w tym zakresie dla instytucji certyfikujących i walidujących funkcjonujących w ramach ZSK oraz instytucji szkoleniowych i instytucji rynku pracy</w:t>
            </w:r>
            <w:r>
              <w:rPr>
                <w:rFonts w:ascii="Arial" w:hAnsi="Arial" w:cs="Arial"/>
                <w:sz w:val="18"/>
                <w:szCs w:val="18"/>
              </w:rPr>
              <w:t xml:space="preserve">; (grupa docelowa: instytucje szkoleniowe i inne przygotowujące się do roli instytucji certyfikujących i walidujących, doradcy zawodowi, instytucje rynku pracy); </w:t>
            </w:r>
            <w:r w:rsidRPr="003134C4">
              <w:rPr>
                <w:rFonts w:ascii="Arial" w:hAnsi="Arial" w:cs="Arial"/>
                <w:sz w:val="18"/>
                <w:szCs w:val="18"/>
              </w:rPr>
              <w:t>czerwiec 201</w:t>
            </w:r>
            <w:r>
              <w:rPr>
                <w:rFonts w:ascii="Arial" w:hAnsi="Arial" w:cs="Arial"/>
                <w:sz w:val="18"/>
                <w:szCs w:val="18"/>
              </w:rPr>
              <w:t>8 utworzona baza dobrych praktyk w zakresie identyfikacji i dokumentacji efektów uczenia się; czerwiec 2018</w:t>
            </w:r>
            <w:r w:rsidR="00B57CD0">
              <w:rPr>
                <w:rFonts w:ascii="Arial" w:hAnsi="Arial" w:cs="Arial"/>
                <w:sz w:val="18"/>
                <w:szCs w:val="18"/>
              </w:rPr>
              <w:t xml:space="preserve"> </w:t>
            </w:r>
            <w:r>
              <w:rPr>
                <w:rFonts w:ascii="Arial" w:hAnsi="Arial" w:cs="Arial"/>
                <w:sz w:val="18"/>
                <w:szCs w:val="18"/>
              </w:rPr>
              <w:t>przygotowywana kadra specjalistów w tym zakresie dla instytucji walidujących i certyfikujących, doradców zawodowych</w:t>
            </w:r>
            <w:r w:rsidR="00B57CD0">
              <w:rPr>
                <w:rFonts w:ascii="Arial" w:hAnsi="Arial" w:cs="Arial"/>
                <w:sz w:val="18"/>
                <w:szCs w:val="18"/>
              </w:rPr>
              <w:t xml:space="preserve"> </w:t>
            </w:r>
            <w:r>
              <w:rPr>
                <w:rFonts w:ascii="Arial" w:hAnsi="Arial" w:cs="Arial"/>
                <w:sz w:val="18"/>
                <w:szCs w:val="18"/>
              </w:rPr>
              <w:t>przeprowadzone szkolenia, warsztaty;</w:t>
            </w:r>
            <w:r w:rsidR="00B57CD0">
              <w:rPr>
                <w:rFonts w:ascii="Arial" w:hAnsi="Arial" w:cs="Arial"/>
                <w:sz w:val="18"/>
                <w:szCs w:val="18"/>
              </w:rPr>
              <w:t xml:space="preserve"> </w:t>
            </w:r>
            <w:r>
              <w:rPr>
                <w:rFonts w:ascii="Arial" w:hAnsi="Arial" w:cs="Arial"/>
                <w:sz w:val="18"/>
                <w:szCs w:val="18"/>
              </w:rPr>
              <w:t xml:space="preserve">- </w:t>
            </w:r>
            <w:r>
              <w:rPr>
                <w:rFonts w:ascii="Arial" w:hAnsi="Arial" w:cs="Arial"/>
                <w:b/>
                <w:sz w:val="20"/>
                <w:szCs w:val="20"/>
              </w:rPr>
              <w:t>10,99%</w:t>
            </w:r>
            <w:r>
              <w:rPr>
                <w:rFonts w:ascii="Arial" w:hAnsi="Arial" w:cs="Arial"/>
                <w:sz w:val="18"/>
                <w:szCs w:val="18"/>
              </w:rPr>
              <w:br/>
              <w:t xml:space="preserve">5. </w:t>
            </w:r>
            <w:r w:rsidRPr="00A1370F">
              <w:rPr>
                <w:rFonts w:ascii="Arial" w:hAnsi="Arial" w:cs="Arial"/>
                <w:sz w:val="18"/>
                <w:szCs w:val="18"/>
              </w:rPr>
              <w:t xml:space="preserve">przygotowanie </w:t>
            </w:r>
            <w:r w:rsidRPr="00C37050">
              <w:rPr>
                <w:rFonts w:ascii="Arial" w:hAnsi="Arial" w:cs="Arial"/>
                <w:b/>
                <w:sz w:val="18"/>
                <w:szCs w:val="18"/>
              </w:rPr>
              <w:t>systemu wsparcia dla podmiotów zewnętrznego zapewniania jakości</w:t>
            </w:r>
            <w:r w:rsidRPr="00A1370F">
              <w:rPr>
                <w:rFonts w:ascii="Arial" w:hAnsi="Arial" w:cs="Arial"/>
                <w:sz w:val="18"/>
                <w:szCs w:val="18"/>
              </w:rPr>
              <w:t xml:space="preserve"> do przeprowadzania ewaluacji zewnętrznych (m.in.: opracowanie przykładowych metod i narzędzi ewaluacji wykorzystywanych w zewnętrznym i wewnętrznym systemie zapewniania jakości, w tym opracowanie "modelowej" procedury ewaluacji zewnętrznej do wdrożenia przez </w:t>
            </w:r>
            <w:r>
              <w:rPr>
                <w:rFonts w:ascii="Arial" w:hAnsi="Arial" w:cs="Arial"/>
                <w:sz w:val="18"/>
                <w:szCs w:val="18"/>
              </w:rPr>
              <w:t>podmioty</w:t>
            </w:r>
            <w:r w:rsidRPr="00A1370F">
              <w:rPr>
                <w:rFonts w:ascii="Arial" w:hAnsi="Arial" w:cs="Arial"/>
                <w:sz w:val="18"/>
                <w:szCs w:val="18"/>
              </w:rPr>
              <w:t xml:space="preserve"> zewnętrznego zapewniania jakości, opracowanie podręczników i informatorów, monitoring przeprowadzanych ewaluacj</w:t>
            </w:r>
            <w:r>
              <w:rPr>
                <w:rFonts w:ascii="Arial" w:hAnsi="Arial" w:cs="Arial"/>
                <w:sz w:val="18"/>
                <w:szCs w:val="18"/>
              </w:rPr>
              <w:t>i jakości, ewaluacja wdrożonych rozwiązań w zakresie jakości kwalifikacji oraz badanie jakości kwalifikacji nadanych (dla celów oceny skutków regulacji ex-post); (grupa docelowa: podmioty zewnętrznego zapewniania jakości); grudzień 2016 opracowane materiały szkoleniowe zawierające przykładowe metody i narzędzia do przeprowadzania ewaluacji działań instytucji certyfikującej oraz procesów certyfikacji i walidacji;</w:t>
            </w:r>
            <w:r w:rsidR="00B57CD0">
              <w:rPr>
                <w:rFonts w:ascii="Arial" w:hAnsi="Arial" w:cs="Arial"/>
                <w:sz w:val="18"/>
                <w:szCs w:val="18"/>
              </w:rPr>
              <w:t xml:space="preserve"> </w:t>
            </w:r>
            <w:r>
              <w:rPr>
                <w:rFonts w:ascii="Arial" w:hAnsi="Arial" w:cs="Arial"/>
                <w:sz w:val="18"/>
                <w:szCs w:val="18"/>
              </w:rPr>
              <w:t xml:space="preserve">grudzień 2017 przeprowadzone szkolenia dla wybranych instytucji przygotowujących się do pełnienia funkcji podmiotów zewnętrznego zapewniania jakości </w:t>
            </w:r>
            <w:proofErr w:type="spellStart"/>
            <w:r>
              <w:rPr>
                <w:rFonts w:ascii="Arial" w:hAnsi="Arial" w:cs="Arial"/>
                <w:sz w:val="18"/>
                <w:szCs w:val="18"/>
              </w:rPr>
              <w:t>zzj</w:t>
            </w:r>
            <w:proofErr w:type="spellEnd"/>
            <w:r>
              <w:rPr>
                <w:rFonts w:ascii="Arial" w:hAnsi="Arial" w:cs="Arial"/>
                <w:sz w:val="18"/>
                <w:szCs w:val="18"/>
              </w:rPr>
              <w:t>;</w:t>
            </w:r>
            <w:r w:rsidR="00B57CD0">
              <w:rPr>
                <w:rFonts w:ascii="Arial" w:hAnsi="Arial" w:cs="Arial"/>
                <w:sz w:val="18"/>
                <w:szCs w:val="18"/>
              </w:rPr>
              <w:t xml:space="preserve"> </w:t>
            </w:r>
            <w:r>
              <w:rPr>
                <w:rFonts w:ascii="Arial" w:hAnsi="Arial" w:cs="Arial"/>
                <w:sz w:val="18"/>
                <w:szCs w:val="18"/>
              </w:rPr>
              <w:t xml:space="preserve">luty 2018 – raport z wnioskami z przeprowadzonych szkoleń; maj 2018 – opracowana modelowa procedura ewaluacji zewnętrznej. </w:t>
            </w:r>
            <w:r>
              <w:rPr>
                <w:rFonts w:ascii="Arial" w:hAnsi="Arial" w:cs="Arial"/>
                <w:b/>
                <w:sz w:val="20"/>
                <w:szCs w:val="20"/>
              </w:rPr>
              <w:t xml:space="preserve">– 10,30% </w:t>
            </w:r>
          </w:p>
          <w:p w:rsidR="0087273B" w:rsidRDefault="0087273B" w:rsidP="00FA749D">
            <w:pPr>
              <w:rPr>
                <w:rFonts w:ascii="Arial" w:hAnsi="Arial" w:cs="Arial"/>
                <w:b/>
                <w:sz w:val="20"/>
                <w:szCs w:val="20"/>
              </w:rPr>
            </w:pPr>
            <w:r>
              <w:rPr>
                <w:rFonts w:ascii="Arial" w:hAnsi="Arial" w:cs="Arial"/>
                <w:sz w:val="18"/>
                <w:szCs w:val="18"/>
              </w:rPr>
              <w:t xml:space="preserve">6. </w:t>
            </w:r>
            <w:r w:rsidRPr="00A1370F">
              <w:rPr>
                <w:rFonts w:ascii="Arial" w:hAnsi="Arial" w:cs="Arial"/>
                <w:sz w:val="18"/>
                <w:szCs w:val="18"/>
              </w:rPr>
              <w:t xml:space="preserve">opracowywanie powiązanych z Polską Ramą Kwalifikacji </w:t>
            </w:r>
            <w:r w:rsidRPr="00C37050">
              <w:rPr>
                <w:rFonts w:ascii="Arial" w:hAnsi="Arial" w:cs="Arial"/>
                <w:b/>
                <w:sz w:val="18"/>
                <w:szCs w:val="18"/>
              </w:rPr>
              <w:t>sektorowych ram kwalifikacji</w:t>
            </w:r>
            <w:r>
              <w:rPr>
                <w:rFonts w:ascii="Arial" w:hAnsi="Arial" w:cs="Arial"/>
                <w:sz w:val="18"/>
                <w:szCs w:val="18"/>
              </w:rPr>
              <w:t xml:space="preserve"> w 4 </w:t>
            </w:r>
            <w:r w:rsidRPr="00A1370F">
              <w:rPr>
                <w:rFonts w:ascii="Arial" w:hAnsi="Arial" w:cs="Arial"/>
                <w:sz w:val="18"/>
                <w:szCs w:val="18"/>
              </w:rPr>
              <w:t>sektorach, z uwzględnieniem opinii oraz oczekiwań sektorowych rad ds. kompetencji (tam, gdzie zostały utworzone)</w:t>
            </w:r>
            <w:r>
              <w:rPr>
                <w:rFonts w:ascii="Arial" w:hAnsi="Arial" w:cs="Arial"/>
                <w:sz w:val="18"/>
                <w:szCs w:val="18"/>
              </w:rPr>
              <w:t>;– maj 2016 raport z analizy sektorów pod kątem wyboru do opracowania czterech ram; luty 2017 opracowane dwie</w:t>
            </w:r>
            <w:r w:rsidR="00B57CD0">
              <w:rPr>
                <w:rFonts w:ascii="Arial" w:hAnsi="Arial" w:cs="Arial"/>
                <w:sz w:val="18"/>
                <w:szCs w:val="18"/>
              </w:rPr>
              <w:t xml:space="preserve"> </w:t>
            </w:r>
            <w:r>
              <w:rPr>
                <w:rFonts w:ascii="Arial" w:hAnsi="Arial" w:cs="Arial"/>
                <w:sz w:val="18"/>
                <w:szCs w:val="18"/>
              </w:rPr>
              <w:t xml:space="preserve">SRK; styczeń 2018 opracowane dwie kolejne SRK; czerwiec 2018 – raport z analizy prac nad SRK </w:t>
            </w:r>
            <w:r w:rsidRPr="003134C4">
              <w:rPr>
                <w:rFonts w:ascii="Arial" w:hAnsi="Arial" w:cs="Arial"/>
                <w:b/>
                <w:sz w:val="20"/>
                <w:szCs w:val="20"/>
              </w:rPr>
              <w:t>-</w:t>
            </w:r>
            <w:r>
              <w:rPr>
                <w:rFonts w:ascii="Arial" w:hAnsi="Arial" w:cs="Arial"/>
                <w:b/>
                <w:sz w:val="20"/>
                <w:szCs w:val="20"/>
              </w:rPr>
              <w:t xml:space="preserve"> </w:t>
            </w:r>
            <w:r w:rsidRPr="003134C4">
              <w:rPr>
                <w:rFonts w:ascii="Arial" w:hAnsi="Arial" w:cs="Arial"/>
                <w:b/>
                <w:sz w:val="20"/>
                <w:szCs w:val="20"/>
              </w:rPr>
              <w:t>9,2</w:t>
            </w:r>
            <w:r>
              <w:rPr>
                <w:rFonts w:ascii="Arial" w:hAnsi="Arial" w:cs="Arial"/>
                <w:b/>
                <w:sz w:val="20"/>
                <w:szCs w:val="20"/>
              </w:rPr>
              <w:t>2</w:t>
            </w:r>
            <w:r w:rsidRPr="003134C4">
              <w:rPr>
                <w:rFonts w:ascii="Arial" w:hAnsi="Arial" w:cs="Arial"/>
                <w:b/>
                <w:sz w:val="20"/>
                <w:szCs w:val="20"/>
              </w:rPr>
              <w:t xml:space="preserve">% </w:t>
            </w:r>
            <w:r>
              <w:rPr>
                <w:rFonts w:ascii="Arial" w:hAnsi="Arial" w:cs="Arial"/>
                <w:sz w:val="18"/>
                <w:szCs w:val="18"/>
              </w:rPr>
              <w:br/>
              <w:t xml:space="preserve">7. </w:t>
            </w:r>
            <w:r w:rsidRPr="00C37050">
              <w:rPr>
                <w:rFonts w:ascii="Arial" w:hAnsi="Arial" w:cs="Arial"/>
                <w:b/>
                <w:sz w:val="18"/>
                <w:szCs w:val="18"/>
              </w:rPr>
              <w:t>monitorowanie funkcjonowania</w:t>
            </w:r>
            <w:r w:rsidR="00B57CD0">
              <w:rPr>
                <w:rFonts w:ascii="Arial" w:hAnsi="Arial" w:cs="Arial"/>
                <w:b/>
                <w:sz w:val="18"/>
                <w:szCs w:val="18"/>
              </w:rPr>
              <w:t xml:space="preserve"> </w:t>
            </w:r>
            <w:r w:rsidRPr="00C37050">
              <w:rPr>
                <w:rFonts w:ascii="Arial" w:hAnsi="Arial" w:cs="Arial"/>
                <w:b/>
                <w:sz w:val="18"/>
                <w:szCs w:val="18"/>
              </w:rPr>
              <w:t>Zintegrowanego Systemu Kwalifikacji</w:t>
            </w:r>
            <w:r w:rsidRPr="00A1370F">
              <w:rPr>
                <w:rFonts w:ascii="Arial" w:hAnsi="Arial" w:cs="Arial"/>
                <w:sz w:val="18"/>
                <w:szCs w:val="18"/>
              </w:rPr>
              <w:t xml:space="preserve"> (zbieranie danych, analizy, przygotowywanie rekomendacji doskonalenia i podnoszenia jego efektywności na poziomie systemowym) </w:t>
            </w:r>
            <w:r>
              <w:rPr>
                <w:rFonts w:ascii="Arial" w:hAnsi="Arial" w:cs="Arial"/>
                <w:sz w:val="18"/>
                <w:szCs w:val="18"/>
              </w:rPr>
              <w:t>analiza stosowanych</w:t>
            </w:r>
            <w:r w:rsidRPr="00A1370F">
              <w:rPr>
                <w:rFonts w:ascii="Arial" w:hAnsi="Arial" w:cs="Arial"/>
                <w:sz w:val="18"/>
                <w:szCs w:val="18"/>
              </w:rPr>
              <w:t xml:space="preserve"> rozwiązań organizacyjnych i legislacyjnych w krajach europejskich, </w:t>
            </w:r>
            <w:r>
              <w:rPr>
                <w:rFonts w:ascii="Arial" w:hAnsi="Arial" w:cs="Arial"/>
                <w:sz w:val="18"/>
                <w:szCs w:val="18"/>
              </w:rPr>
              <w:t>współpraca w ramach inicjatyw</w:t>
            </w:r>
            <w:r w:rsidRPr="00A1370F">
              <w:rPr>
                <w:rFonts w:ascii="Arial" w:hAnsi="Arial" w:cs="Arial"/>
                <w:sz w:val="18"/>
                <w:szCs w:val="18"/>
              </w:rPr>
              <w:t xml:space="preserve"> europejskich: ERK, walid</w:t>
            </w:r>
            <w:r>
              <w:rPr>
                <w:rFonts w:ascii="Arial" w:hAnsi="Arial" w:cs="Arial"/>
                <w:sz w:val="18"/>
                <w:szCs w:val="18"/>
              </w:rPr>
              <w:t xml:space="preserve">acja, ECVET, EQAVET, ESCO, itp.), </w:t>
            </w:r>
            <w:r w:rsidRPr="00A1370F">
              <w:rPr>
                <w:rFonts w:ascii="Arial" w:hAnsi="Arial" w:cs="Arial"/>
                <w:sz w:val="18"/>
                <w:szCs w:val="18"/>
              </w:rPr>
              <w:t xml:space="preserve">wypracowywanie rekomendacji dotyczących spójności </w:t>
            </w:r>
            <w:r>
              <w:rPr>
                <w:rFonts w:ascii="Arial" w:hAnsi="Arial" w:cs="Arial"/>
                <w:sz w:val="18"/>
                <w:szCs w:val="18"/>
              </w:rPr>
              <w:t xml:space="preserve">i efektywności </w:t>
            </w:r>
            <w:r w:rsidRPr="00A1370F">
              <w:rPr>
                <w:rFonts w:ascii="Arial" w:hAnsi="Arial" w:cs="Arial"/>
                <w:sz w:val="18"/>
                <w:szCs w:val="18"/>
              </w:rPr>
              <w:t>stosowanych rozwiązań</w:t>
            </w:r>
            <w:r>
              <w:rPr>
                <w:rFonts w:ascii="Arial" w:hAnsi="Arial" w:cs="Arial"/>
                <w:sz w:val="18"/>
                <w:szCs w:val="18"/>
              </w:rPr>
              <w:t xml:space="preserve">, w tym: analiza interesariuszy ZSK: monitoring wykorzystywania ZSK dla uczenia się przez całe życie: w tym monitorowanie uczenia się dorosłych i ich uwarunkowań, ocena stopnia wykorzystywania ZSK przez instytucje rynku pracy oraz doradców edukacyjno-zawodowych i zawodowych </w:t>
            </w:r>
            <w:r>
              <w:rPr>
                <w:rFonts w:ascii="Arial" w:hAnsi="Arial" w:cs="Arial"/>
                <w:b/>
                <w:sz w:val="20"/>
                <w:szCs w:val="20"/>
              </w:rPr>
              <w:t xml:space="preserve">– 7,80% </w:t>
            </w:r>
            <w:r w:rsidRPr="00A1370F">
              <w:rPr>
                <w:rFonts w:ascii="Arial" w:hAnsi="Arial" w:cs="Arial"/>
                <w:sz w:val="18"/>
                <w:szCs w:val="18"/>
              </w:rPr>
              <w:br/>
            </w:r>
            <w:r>
              <w:rPr>
                <w:rFonts w:ascii="Arial" w:hAnsi="Arial" w:cs="Arial"/>
                <w:sz w:val="18"/>
                <w:szCs w:val="18"/>
              </w:rPr>
              <w:t xml:space="preserve">8. </w:t>
            </w:r>
            <w:r w:rsidRPr="00A1370F">
              <w:rPr>
                <w:rFonts w:ascii="Arial" w:hAnsi="Arial" w:cs="Arial"/>
                <w:sz w:val="18"/>
                <w:szCs w:val="18"/>
              </w:rPr>
              <w:t>Upowszechnianie</w:t>
            </w:r>
            <w:r>
              <w:rPr>
                <w:rFonts w:ascii="Arial" w:hAnsi="Arial" w:cs="Arial"/>
                <w:sz w:val="18"/>
                <w:szCs w:val="18"/>
              </w:rPr>
              <w:t xml:space="preserve"> wiedzy o Zintegrowanym Systemie</w:t>
            </w:r>
            <w:r w:rsidRPr="00A1370F">
              <w:rPr>
                <w:rFonts w:ascii="Arial" w:hAnsi="Arial" w:cs="Arial"/>
                <w:sz w:val="18"/>
                <w:szCs w:val="18"/>
              </w:rPr>
              <w:t xml:space="preserve"> Kwalifikacji w szczególności wśród osób uczących się (w tym wśród osób o niskich kwalifikacjach), pracodawców, doradców edukacyjno- zawodowych i zawodowych, oraz instytucji (szkoły, firmy szkoleniowe, instytucje rynku pracy, itd.)</w:t>
            </w:r>
            <w:r>
              <w:rPr>
                <w:rFonts w:ascii="Arial" w:hAnsi="Arial" w:cs="Arial"/>
                <w:sz w:val="18"/>
                <w:szCs w:val="18"/>
              </w:rPr>
              <w:t xml:space="preserve">, w tym zaprojektowanie </w:t>
            </w:r>
            <w:r w:rsidRPr="00C37050">
              <w:rPr>
                <w:rFonts w:ascii="Arial" w:hAnsi="Arial" w:cs="Arial"/>
                <w:b/>
                <w:sz w:val="18"/>
                <w:szCs w:val="18"/>
              </w:rPr>
              <w:t>centrum informacji on-line o ZSK</w:t>
            </w:r>
            <w:r>
              <w:rPr>
                <w:rFonts w:ascii="Arial" w:hAnsi="Arial" w:cs="Arial"/>
                <w:sz w:val="18"/>
                <w:szCs w:val="18"/>
              </w:rPr>
              <w:t>, z wykorzystaniem portalu ZSK, wspierającego ministra-koordynatora ZSK w działaniach na rzecz rozwijania różnych form uczenia się przez całe życie; lipiec 2016 zidentyfikowane potrzeby w zakresie upowszechniania wiedzy o ZSK (z uwzględnieniem wniosków z przeprowadzonych</w:t>
            </w:r>
            <w:r w:rsidR="00B57CD0">
              <w:rPr>
                <w:rFonts w:ascii="Arial" w:hAnsi="Arial" w:cs="Arial"/>
                <w:sz w:val="18"/>
                <w:szCs w:val="18"/>
              </w:rPr>
              <w:t xml:space="preserve"> </w:t>
            </w:r>
            <w:r>
              <w:rPr>
                <w:rFonts w:ascii="Arial" w:hAnsi="Arial" w:cs="Arial"/>
                <w:sz w:val="18"/>
                <w:szCs w:val="18"/>
              </w:rPr>
              <w:t xml:space="preserve">debat z przedstawicielami wskazanych w opisie pkt 8 grup docelowych); wrzesień 2016 – gotowe </w:t>
            </w:r>
            <w:r w:rsidRPr="00D55A88">
              <w:rPr>
                <w:rFonts w:ascii="Arial" w:hAnsi="Arial" w:cs="Arial"/>
                <w:sz w:val="18"/>
                <w:szCs w:val="18"/>
              </w:rPr>
              <w:t xml:space="preserve">ulotki </w:t>
            </w:r>
            <w:r>
              <w:rPr>
                <w:rFonts w:ascii="Arial" w:hAnsi="Arial" w:cs="Arial"/>
                <w:sz w:val="18"/>
                <w:szCs w:val="18"/>
              </w:rPr>
              <w:t xml:space="preserve">kierowane </w:t>
            </w:r>
            <w:r w:rsidRPr="00D55A88">
              <w:rPr>
                <w:rFonts w:ascii="Arial" w:hAnsi="Arial" w:cs="Arial"/>
                <w:sz w:val="18"/>
                <w:szCs w:val="18"/>
              </w:rPr>
              <w:t>do osób o niskich kwalifikacjach</w:t>
            </w:r>
            <w:r>
              <w:rPr>
                <w:rFonts w:ascii="Arial" w:hAnsi="Arial" w:cs="Arial"/>
                <w:sz w:val="18"/>
                <w:szCs w:val="18"/>
              </w:rPr>
              <w:t>, plakaty</w:t>
            </w:r>
            <w:r w:rsidRPr="00D55A88">
              <w:rPr>
                <w:rFonts w:ascii="Arial" w:hAnsi="Arial" w:cs="Arial"/>
                <w:sz w:val="18"/>
                <w:szCs w:val="18"/>
              </w:rPr>
              <w:t xml:space="preserve"> </w:t>
            </w:r>
            <w:r>
              <w:rPr>
                <w:rFonts w:ascii="Arial" w:hAnsi="Arial" w:cs="Arial"/>
                <w:sz w:val="18"/>
                <w:szCs w:val="18"/>
              </w:rPr>
              <w:t xml:space="preserve">oraz </w:t>
            </w:r>
            <w:r w:rsidRPr="00D55A88">
              <w:rPr>
                <w:rFonts w:ascii="Arial" w:hAnsi="Arial" w:cs="Arial"/>
                <w:sz w:val="18"/>
                <w:szCs w:val="18"/>
              </w:rPr>
              <w:t>broszury</w:t>
            </w:r>
            <w:r w:rsidR="00B57CD0">
              <w:rPr>
                <w:rFonts w:ascii="Arial" w:hAnsi="Arial" w:cs="Arial"/>
                <w:sz w:val="18"/>
                <w:szCs w:val="18"/>
              </w:rPr>
              <w:t xml:space="preserve"> </w:t>
            </w:r>
            <w:r w:rsidRPr="00D55A88">
              <w:rPr>
                <w:rFonts w:ascii="Arial" w:hAnsi="Arial" w:cs="Arial"/>
                <w:sz w:val="18"/>
                <w:szCs w:val="18"/>
              </w:rPr>
              <w:t xml:space="preserve">informacyjne dla pozostałych </w:t>
            </w:r>
            <w:r>
              <w:rPr>
                <w:rFonts w:ascii="Arial" w:hAnsi="Arial" w:cs="Arial"/>
                <w:sz w:val="18"/>
                <w:szCs w:val="18"/>
              </w:rPr>
              <w:t>ww.</w:t>
            </w:r>
            <w:r w:rsidRPr="00D55A88">
              <w:rPr>
                <w:rFonts w:ascii="Arial" w:hAnsi="Arial" w:cs="Arial"/>
                <w:sz w:val="18"/>
                <w:szCs w:val="18"/>
              </w:rPr>
              <w:t xml:space="preserve"> grup docelowych</w:t>
            </w:r>
            <w:r>
              <w:rPr>
                <w:rFonts w:ascii="Arial" w:hAnsi="Arial" w:cs="Arial"/>
                <w:sz w:val="18"/>
                <w:szCs w:val="18"/>
              </w:rPr>
              <w:t xml:space="preserve">; maj 2018 - 1 mln użytkowników portalu ZSK i jego narzędzi; zaprojektowane centrum informacji on-line o ZSK </w:t>
            </w:r>
            <w:r>
              <w:rPr>
                <w:rFonts w:ascii="Arial" w:hAnsi="Arial" w:cs="Arial"/>
                <w:b/>
                <w:sz w:val="20"/>
                <w:szCs w:val="20"/>
              </w:rPr>
              <w:t xml:space="preserve">– 6,00% </w:t>
            </w:r>
          </w:p>
          <w:p w:rsidR="0087273B" w:rsidRDefault="0087273B" w:rsidP="00FA749D">
            <w:pPr>
              <w:rPr>
                <w:rFonts w:ascii="Arial" w:hAnsi="Arial" w:cs="Arial"/>
                <w:b/>
                <w:sz w:val="20"/>
                <w:szCs w:val="20"/>
              </w:rPr>
            </w:pPr>
            <w:r>
              <w:rPr>
                <w:rFonts w:ascii="Arial" w:hAnsi="Arial" w:cs="Arial"/>
                <w:b/>
                <w:sz w:val="20"/>
                <w:szCs w:val="20"/>
              </w:rPr>
              <w:t>Koszty pośrednie 5%</w:t>
            </w:r>
          </w:p>
          <w:p w:rsidR="0087273B" w:rsidRPr="003134C4" w:rsidRDefault="0087273B" w:rsidP="00FA749D">
            <w:pPr>
              <w:rPr>
                <w:rFonts w:ascii="Arial" w:hAnsi="Arial" w:cs="Arial"/>
                <w:b/>
                <w:sz w:val="20"/>
                <w:szCs w:val="20"/>
              </w:rPr>
            </w:pPr>
            <w:r>
              <w:rPr>
                <w:rFonts w:ascii="Arial" w:hAnsi="Arial" w:cs="Arial"/>
                <w:b/>
                <w:sz w:val="20"/>
                <w:szCs w:val="20"/>
              </w:rPr>
              <w:t>Audyt 0,23%</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Zasadnicze działania ukierunkowane na wsparcie podejmowanej interwencji publicznej, zrealizowane dotychczas przez wnioskodawcę lub inne instytucje</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W ramach działań podjętych przez Instytut</w:t>
            </w:r>
            <w:r w:rsidR="00B57CD0">
              <w:rPr>
                <w:rFonts w:ascii="Arial" w:hAnsi="Arial" w:cs="Arial"/>
                <w:sz w:val="18"/>
                <w:szCs w:val="18"/>
              </w:rPr>
              <w:t xml:space="preserve"> </w:t>
            </w:r>
            <w:r w:rsidRPr="00A1370F">
              <w:rPr>
                <w:rFonts w:ascii="Arial" w:hAnsi="Arial" w:cs="Arial"/>
                <w:sz w:val="18"/>
                <w:szCs w:val="18"/>
              </w:rPr>
              <w:t>Badań Edukacyjnych w latach 2010-2015 opracowano elementy zintegrowanego systemu kwalifikacji, koncepcję ich integracji oraz propozycje niezbędnych regulacji prawnych.</w:t>
            </w:r>
          </w:p>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W szczególności opracowano:</w:t>
            </w:r>
          </w:p>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 charakterystyki poziomów Polskiej Ramy Kwalifikacji odniesione do charakterystyk poziomów Europejskiej Ramy Kwalifikacji</w:t>
            </w:r>
            <w:r>
              <w:rPr>
                <w:rFonts w:ascii="Arial" w:hAnsi="Arial" w:cs="Arial"/>
                <w:sz w:val="18"/>
                <w:szCs w:val="18"/>
              </w:rPr>
              <w:t>;</w:t>
            </w:r>
            <w:r w:rsidRPr="00A1370F">
              <w:rPr>
                <w:rFonts w:ascii="Arial" w:hAnsi="Arial" w:cs="Arial"/>
                <w:sz w:val="18"/>
                <w:szCs w:val="18"/>
              </w:rPr>
              <w:br/>
              <w:t>- zasady przypisywania poziomów PRK do kwalifikacji;</w:t>
            </w:r>
            <w:r w:rsidRPr="00A1370F">
              <w:rPr>
                <w:rFonts w:ascii="Arial" w:hAnsi="Arial" w:cs="Arial"/>
                <w:sz w:val="18"/>
                <w:szCs w:val="18"/>
              </w:rPr>
              <w:br/>
              <w:t>- projekt standardu opisu kwalifikacji;</w:t>
            </w:r>
            <w:r w:rsidRPr="00A1370F">
              <w:rPr>
                <w:rFonts w:ascii="Arial" w:hAnsi="Arial" w:cs="Arial"/>
                <w:sz w:val="18"/>
                <w:szCs w:val="18"/>
              </w:rPr>
              <w:br/>
              <w:t>- założenia funkcjonowania Zintegrowanego Rejestru Kwalifikacji, podmiotu go prowadzącego i powiązań z innymi elementami systemu kwalifikacji</w:t>
            </w:r>
            <w:r w:rsidRPr="00A1370F">
              <w:rPr>
                <w:rFonts w:ascii="Arial" w:hAnsi="Arial" w:cs="Arial"/>
                <w:sz w:val="18"/>
                <w:szCs w:val="18"/>
              </w:rPr>
              <w:br/>
              <w:t>- koncepcję zasad zapewniania jakości, w tym metodologii walidowania efektów uczenia się;</w:t>
            </w:r>
            <w:r w:rsidRPr="00A1370F">
              <w:rPr>
                <w:rFonts w:ascii="Arial" w:hAnsi="Arial" w:cs="Arial"/>
                <w:sz w:val="18"/>
                <w:szCs w:val="18"/>
              </w:rPr>
              <w:br/>
              <w:t>- wytyczne i scenariusz wdrożenia zintegrowanego systemu zapewniania jakości;</w:t>
            </w:r>
            <w:r w:rsidRPr="00A1370F">
              <w:rPr>
                <w:rFonts w:ascii="Arial" w:hAnsi="Arial" w:cs="Arial"/>
                <w:sz w:val="18"/>
                <w:szCs w:val="18"/>
              </w:rPr>
              <w:br/>
              <w:t>- wytyczne dla przenoszenia i akumulowania osiągnięć, w tym metod określania objętości i zasad tworzenia jednostek efektów uczenia się oraz procesu ustanawiania porozumień pomiędzy instytucjami;</w:t>
            </w:r>
            <w:r w:rsidRPr="00A1370F">
              <w:rPr>
                <w:rFonts w:ascii="Arial" w:hAnsi="Arial" w:cs="Arial"/>
                <w:sz w:val="18"/>
                <w:szCs w:val="18"/>
              </w:rPr>
              <w:br/>
              <w:t xml:space="preserve">- </w:t>
            </w:r>
            <w:r>
              <w:rPr>
                <w:rFonts w:ascii="Arial" w:hAnsi="Arial" w:cs="Arial"/>
                <w:sz w:val="18"/>
                <w:szCs w:val="18"/>
              </w:rPr>
              <w:t>propozycje zasad współpracy z interesariuszami w</w:t>
            </w:r>
            <w:r w:rsidR="00B57CD0">
              <w:rPr>
                <w:rFonts w:ascii="Arial" w:hAnsi="Arial" w:cs="Arial"/>
                <w:sz w:val="18"/>
                <w:szCs w:val="18"/>
              </w:rPr>
              <w:t xml:space="preserve"> </w:t>
            </w:r>
            <w:r w:rsidRPr="00A1370F">
              <w:rPr>
                <w:rFonts w:ascii="Arial" w:hAnsi="Arial" w:cs="Arial"/>
                <w:sz w:val="18"/>
                <w:szCs w:val="18"/>
              </w:rPr>
              <w:t>zintegrowan</w:t>
            </w:r>
            <w:r>
              <w:rPr>
                <w:rFonts w:ascii="Arial" w:hAnsi="Arial" w:cs="Arial"/>
                <w:sz w:val="18"/>
                <w:szCs w:val="18"/>
              </w:rPr>
              <w:t>ym</w:t>
            </w:r>
            <w:r w:rsidR="00B57CD0">
              <w:rPr>
                <w:rFonts w:ascii="Arial" w:hAnsi="Arial" w:cs="Arial"/>
                <w:sz w:val="18"/>
                <w:szCs w:val="18"/>
              </w:rPr>
              <w:t xml:space="preserve"> </w:t>
            </w:r>
            <w:r w:rsidRPr="00A1370F">
              <w:rPr>
                <w:rFonts w:ascii="Arial" w:hAnsi="Arial" w:cs="Arial"/>
                <w:sz w:val="18"/>
                <w:szCs w:val="18"/>
              </w:rPr>
              <w:t>system</w:t>
            </w:r>
            <w:r>
              <w:rPr>
                <w:rFonts w:ascii="Arial" w:hAnsi="Arial" w:cs="Arial"/>
                <w:sz w:val="18"/>
                <w:szCs w:val="18"/>
              </w:rPr>
              <w:t>ie</w:t>
            </w:r>
            <w:r w:rsidRPr="00A1370F">
              <w:rPr>
                <w:rFonts w:ascii="Arial" w:hAnsi="Arial" w:cs="Arial"/>
                <w:sz w:val="18"/>
                <w:szCs w:val="18"/>
              </w:rPr>
              <w:t xml:space="preserve"> kwalifikacji;</w:t>
            </w:r>
            <w:r w:rsidRPr="00A1370F">
              <w:rPr>
                <w:rFonts w:ascii="Arial" w:hAnsi="Arial" w:cs="Arial"/>
                <w:sz w:val="18"/>
                <w:szCs w:val="18"/>
              </w:rPr>
              <w:br/>
              <w:t>- projekty pięciu sektorowych ram kwalifikacji;</w:t>
            </w:r>
            <w:r w:rsidRPr="00A1370F">
              <w:rPr>
                <w:rFonts w:ascii="Arial" w:hAnsi="Arial" w:cs="Arial"/>
                <w:sz w:val="18"/>
                <w:szCs w:val="18"/>
              </w:rPr>
              <w:br/>
              <w:t>- rekomendacje dotyczących wskaźników i metodologii cyklicznych badań monitorujących wdrożenie i rozwój</w:t>
            </w:r>
            <w:r w:rsidR="00B57CD0">
              <w:rPr>
                <w:rFonts w:ascii="Arial" w:hAnsi="Arial" w:cs="Arial"/>
                <w:sz w:val="18"/>
                <w:szCs w:val="18"/>
              </w:rPr>
              <w:t xml:space="preserve"> </w:t>
            </w:r>
            <w:r w:rsidRPr="00A1370F">
              <w:rPr>
                <w:rFonts w:ascii="Arial" w:hAnsi="Arial" w:cs="Arial"/>
                <w:sz w:val="18"/>
                <w:szCs w:val="18"/>
              </w:rPr>
              <w:t>zintegrowanego systemu kwalifikacji w Polsce.</w:t>
            </w:r>
          </w:p>
          <w:p w:rsidR="0087273B" w:rsidRDefault="0087273B" w:rsidP="00FA749D">
            <w:pPr>
              <w:spacing w:before="120" w:after="120"/>
              <w:rPr>
                <w:rFonts w:ascii="Arial" w:hAnsi="Arial" w:cs="Arial"/>
                <w:sz w:val="18"/>
                <w:szCs w:val="18"/>
              </w:rPr>
            </w:pPr>
            <w:r w:rsidRPr="00A1370F">
              <w:rPr>
                <w:rFonts w:ascii="Arial" w:hAnsi="Arial" w:cs="Arial"/>
                <w:sz w:val="18"/>
                <w:szCs w:val="18"/>
              </w:rPr>
              <w:t>W przygotowaniu nowych rozwiązań dotyczących integracji systemu kwalifikacji szczególną rolę nadano konsultacjom społecznym z szerokim gronem interesariuszy. W ramach konsultacji odbywających się w</w:t>
            </w:r>
            <w:r w:rsidR="00B57CD0">
              <w:rPr>
                <w:rFonts w:ascii="Arial" w:hAnsi="Arial" w:cs="Arial"/>
                <w:sz w:val="18"/>
                <w:szCs w:val="18"/>
              </w:rPr>
              <w:t xml:space="preserve"> </w:t>
            </w:r>
            <w:r w:rsidRPr="00A1370F">
              <w:rPr>
                <w:rFonts w:ascii="Arial" w:hAnsi="Arial" w:cs="Arial"/>
                <w:sz w:val="18"/>
                <w:szCs w:val="18"/>
              </w:rPr>
              <w:t>Instytucie Badań Edukacyjnych istotną rolę pełni zainaugurowana w lutym 2011 r. debata społeczna na temat Polskiej Ramy Kwalifikacji i związanych z nią działań reformatorskich. Ponadto interesariusze zostali włączeni do prac koncepcyjnych nad zasadami przypisywania poziomów PRK</w:t>
            </w:r>
            <w:r>
              <w:rPr>
                <w:rFonts w:ascii="Arial" w:hAnsi="Arial" w:cs="Arial"/>
                <w:sz w:val="18"/>
                <w:szCs w:val="18"/>
              </w:rPr>
              <w:t xml:space="preserve"> do kwalifikacji</w:t>
            </w:r>
            <w:r w:rsidRPr="00A1370F">
              <w:rPr>
                <w:rFonts w:ascii="Arial" w:hAnsi="Arial" w:cs="Arial"/>
                <w:sz w:val="18"/>
                <w:szCs w:val="18"/>
              </w:rPr>
              <w:t xml:space="preserve">, wytycznymi dotyczącymi zapewniania jakości kwalifikacji oraz założeniami funkcjonowania zintegrowanego rejestru kwalifikacji. Stworzyło to wszystkim zainteresowanym stronom możliwość aktywnego uczestniczenia i wpływania na kształt elementów zintegrowanego systemu kwalifikacji. W efekcie </w:t>
            </w:r>
            <w:r>
              <w:rPr>
                <w:rFonts w:ascii="Arial" w:hAnsi="Arial" w:cs="Arial"/>
                <w:sz w:val="18"/>
                <w:szCs w:val="18"/>
              </w:rPr>
              <w:t>w IBE zgromadzono</w:t>
            </w:r>
            <w:r w:rsidR="00B57CD0">
              <w:rPr>
                <w:rFonts w:ascii="Arial" w:hAnsi="Arial" w:cs="Arial"/>
                <w:sz w:val="18"/>
                <w:szCs w:val="18"/>
              </w:rPr>
              <w:t xml:space="preserve"> </w:t>
            </w:r>
            <w:r w:rsidRPr="00A1370F">
              <w:rPr>
                <w:rFonts w:ascii="Arial" w:hAnsi="Arial" w:cs="Arial"/>
                <w:sz w:val="18"/>
                <w:szCs w:val="18"/>
              </w:rPr>
              <w:t>niezbędną wiedzę</w:t>
            </w:r>
            <w:r>
              <w:rPr>
                <w:rFonts w:ascii="Arial" w:hAnsi="Arial" w:cs="Arial"/>
                <w:sz w:val="18"/>
                <w:szCs w:val="18"/>
              </w:rPr>
              <w:t>, która pozwoliła w ramach projektów PO KL na</w:t>
            </w:r>
            <w:r w:rsidRPr="00A1370F">
              <w:rPr>
                <w:rFonts w:ascii="Arial" w:hAnsi="Arial" w:cs="Arial"/>
                <w:sz w:val="18"/>
                <w:szCs w:val="18"/>
              </w:rPr>
              <w:t xml:space="preserve"> wypracowani</w:t>
            </w:r>
            <w:r>
              <w:rPr>
                <w:rFonts w:ascii="Arial" w:hAnsi="Arial" w:cs="Arial"/>
                <w:sz w:val="18"/>
                <w:szCs w:val="18"/>
              </w:rPr>
              <w:t>e propozycji</w:t>
            </w:r>
            <w:r w:rsidR="00B57CD0">
              <w:rPr>
                <w:rFonts w:ascii="Arial" w:hAnsi="Arial" w:cs="Arial"/>
                <w:sz w:val="18"/>
                <w:szCs w:val="18"/>
              </w:rPr>
              <w:t xml:space="preserve"> </w:t>
            </w:r>
            <w:r w:rsidRPr="00A1370F">
              <w:rPr>
                <w:rFonts w:ascii="Arial" w:hAnsi="Arial" w:cs="Arial"/>
                <w:sz w:val="18"/>
                <w:szCs w:val="18"/>
              </w:rPr>
              <w:t>adekwatnych rozwiązań</w:t>
            </w:r>
            <w:r>
              <w:rPr>
                <w:rFonts w:ascii="Arial" w:hAnsi="Arial" w:cs="Arial"/>
                <w:sz w:val="18"/>
                <w:szCs w:val="18"/>
              </w:rPr>
              <w:t xml:space="preserve"> systemowych</w:t>
            </w:r>
            <w:r w:rsidRPr="00A1370F">
              <w:rPr>
                <w:rFonts w:ascii="Arial" w:hAnsi="Arial" w:cs="Arial"/>
                <w:sz w:val="18"/>
                <w:szCs w:val="18"/>
              </w:rPr>
              <w:t xml:space="preserve"> </w:t>
            </w:r>
            <w:r>
              <w:rPr>
                <w:rFonts w:ascii="Arial" w:hAnsi="Arial" w:cs="Arial"/>
                <w:sz w:val="18"/>
                <w:szCs w:val="18"/>
              </w:rPr>
              <w:t>przy aktywnym wsparciu</w:t>
            </w:r>
            <w:r w:rsidRPr="00A1370F">
              <w:rPr>
                <w:rFonts w:ascii="Arial" w:hAnsi="Arial" w:cs="Arial"/>
                <w:sz w:val="18"/>
                <w:szCs w:val="18"/>
              </w:rPr>
              <w:t xml:space="preserve"> szerokiego grona interesariuszy.</w:t>
            </w:r>
            <w:r>
              <w:rPr>
                <w:rFonts w:ascii="Arial" w:hAnsi="Arial" w:cs="Arial"/>
                <w:sz w:val="18"/>
                <w:szCs w:val="18"/>
              </w:rPr>
              <w:t xml:space="preserve"> Kolejny etap</w:t>
            </w:r>
            <w:r w:rsidR="00B57CD0">
              <w:rPr>
                <w:rFonts w:ascii="Arial" w:hAnsi="Arial" w:cs="Arial"/>
                <w:sz w:val="18"/>
                <w:szCs w:val="18"/>
              </w:rPr>
              <w:t xml:space="preserve"> </w:t>
            </w:r>
            <w:r>
              <w:rPr>
                <w:rFonts w:ascii="Arial" w:hAnsi="Arial" w:cs="Arial"/>
                <w:sz w:val="18"/>
                <w:szCs w:val="18"/>
              </w:rPr>
              <w:t>- dotyczący wdrożenia elementów ZSK, zgodnie z podstawami prawnymi systemu – będzie realizowany w ramach PO WER.</w:t>
            </w:r>
          </w:p>
          <w:p w:rsidR="0087273B" w:rsidRPr="003134C4" w:rsidRDefault="0087273B" w:rsidP="00FA749D">
            <w:pPr>
              <w:spacing w:before="120" w:after="120"/>
              <w:rPr>
                <w:rFonts w:ascii="Arial" w:hAnsi="Arial" w:cs="Arial"/>
                <w:b/>
                <w:sz w:val="18"/>
                <w:szCs w:val="18"/>
              </w:rPr>
            </w:pPr>
            <w:r w:rsidRPr="003134C4">
              <w:rPr>
                <w:rFonts w:ascii="Arial" w:hAnsi="Arial" w:cs="Arial"/>
                <w:b/>
                <w:sz w:val="18"/>
                <w:szCs w:val="18"/>
              </w:rPr>
              <w:t>W ramach projektu powołana będzie Grupa Sterująca składająca się z przedstawiciele partnerów społecznych i członkowie KM POWER.</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Uwarunkowania skutecznej realizacji założeń interwencji publicznej (interesariusze, stan prawny, itd.)</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 xml:space="preserve">Uwarunkowania </w:t>
            </w:r>
            <w:r>
              <w:rPr>
                <w:rFonts w:ascii="Arial" w:hAnsi="Arial" w:cs="Arial"/>
                <w:sz w:val="18"/>
                <w:szCs w:val="18"/>
              </w:rPr>
              <w:t>skutecznego wdrożenia ZSK</w:t>
            </w:r>
            <w:r w:rsidRPr="00A1370F">
              <w:rPr>
                <w:rFonts w:ascii="Arial" w:hAnsi="Arial" w:cs="Arial"/>
                <w:sz w:val="18"/>
                <w:szCs w:val="18"/>
              </w:rPr>
              <w:t>:</w:t>
            </w:r>
          </w:p>
          <w:p w:rsidR="0087273B" w:rsidRPr="00A1370F" w:rsidRDefault="0087273B" w:rsidP="0087273B">
            <w:pPr>
              <w:numPr>
                <w:ilvl w:val="0"/>
                <w:numId w:val="55"/>
              </w:numPr>
              <w:spacing w:before="120" w:after="120"/>
              <w:ind w:left="478"/>
              <w:contextualSpacing/>
              <w:rPr>
                <w:rFonts w:ascii="Arial" w:hAnsi="Arial" w:cs="Arial"/>
                <w:sz w:val="18"/>
                <w:szCs w:val="18"/>
              </w:rPr>
            </w:pPr>
            <w:r>
              <w:rPr>
                <w:rFonts w:ascii="Arial" w:hAnsi="Arial" w:cs="Arial"/>
                <w:sz w:val="18"/>
                <w:szCs w:val="18"/>
              </w:rPr>
              <w:t>P</w:t>
            </w:r>
            <w:r w:rsidRPr="00A1370F">
              <w:rPr>
                <w:rFonts w:ascii="Arial" w:hAnsi="Arial" w:cs="Arial"/>
                <w:sz w:val="18"/>
                <w:szCs w:val="18"/>
              </w:rPr>
              <w:t>rzygotowanie podmiotów wdrażających Zintegrowany System Kwalifikacji: ministra koordynatora ZSK oraz ministrów właściwych</w:t>
            </w:r>
          </w:p>
          <w:p w:rsidR="0087273B" w:rsidRPr="00A1370F" w:rsidRDefault="0087273B" w:rsidP="0087273B">
            <w:pPr>
              <w:numPr>
                <w:ilvl w:val="0"/>
                <w:numId w:val="55"/>
              </w:numPr>
              <w:spacing w:before="120" w:after="120"/>
              <w:ind w:left="478"/>
              <w:contextualSpacing/>
              <w:rPr>
                <w:rFonts w:ascii="Arial" w:hAnsi="Arial" w:cs="Arial"/>
                <w:sz w:val="18"/>
                <w:szCs w:val="18"/>
              </w:rPr>
            </w:pPr>
            <w:r>
              <w:rPr>
                <w:rFonts w:ascii="Arial" w:hAnsi="Arial" w:cs="Arial"/>
                <w:sz w:val="18"/>
                <w:szCs w:val="18"/>
              </w:rPr>
              <w:t>P</w:t>
            </w:r>
            <w:r w:rsidRPr="00A1370F">
              <w:rPr>
                <w:rFonts w:ascii="Arial" w:hAnsi="Arial" w:cs="Arial"/>
                <w:sz w:val="18"/>
                <w:szCs w:val="18"/>
              </w:rPr>
              <w:t>rzygotowanie podmiotów nadających kwalifikacje oraz odpowiedzialnych za zapewnianie jakości</w:t>
            </w:r>
          </w:p>
          <w:p w:rsidR="0087273B" w:rsidRPr="00A1370F" w:rsidRDefault="0087273B" w:rsidP="0087273B">
            <w:pPr>
              <w:numPr>
                <w:ilvl w:val="0"/>
                <w:numId w:val="55"/>
              </w:numPr>
              <w:spacing w:before="120" w:after="120"/>
              <w:ind w:left="478"/>
              <w:contextualSpacing/>
              <w:rPr>
                <w:rFonts w:ascii="Arial" w:hAnsi="Arial" w:cs="Arial"/>
                <w:sz w:val="18"/>
                <w:szCs w:val="18"/>
              </w:rPr>
            </w:pPr>
            <w:r>
              <w:rPr>
                <w:rFonts w:ascii="Arial" w:hAnsi="Arial" w:cs="Arial"/>
                <w:sz w:val="18"/>
                <w:szCs w:val="18"/>
              </w:rPr>
              <w:t>P</w:t>
            </w:r>
            <w:r w:rsidRPr="00A1370F">
              <w:rPr>
                <w:rFonts w:ascii="Arial" w:hAnsi="Arial" w:cs="Arial"/>
                <w:sz w:val="18"/>
                <w:szCs w:val="18"/>
              </w:rPr>
              <w:t>rzygotowanie kadry specjalistów ds. walidacji efektów uczenia się</w:t>
            </w:r>
          </w:p>
          <w:p w:rsidR="0087273B" w:rsidRPr="00A1370F" w:rsidRDefault="0087273B" w:rsidP="0087273B">
            <w:pPr>
              <w:numPr>
                <w:ilvl w:val="0"/>
                <w:numId w:val="55"/>
              </w:numPr>
              <w:spacing w:before="120" w:after="120"/>
              <w:ind w:left="478"/>
              <w:contextualSpacing/>
              <w:rPr>
                <w:rFonts w:ascii="Arial" w:hAnsi="Arial" w:cs="Arial"/>
                <w:sz w:val="18"/>
                <w:szCs w:val="18"/>
              </w:rPr>
            </w:pPr>
            <w:r w:rsidRPr="00A1370F">
              <w:rPr>
                <w:rFonts w:ascii="Arial" w:hAnsi="Arial" w:cs="Arial"/>
                <w:sz w:val="18"/>
                <w:szCs w:val="18"/>
              </w:rPr>
              <w:t xml:space="preserve">Prowadzenie stałego monitoringu i ewaluacji Zintegrowanego Systemu Kwalifikacji i formułowanie na ich podstawie rekomendacji do doskonalenia systemu </w:t>
            </w:r>
          </w:p>
          <w:p w:rsidR="0087273B" w:rsidRPr="00A1370F" w:rsidRDefault="0087273B" w:rsidP="0087273B">
            <w:pPr>
              <w:numPr>
                <w:ilvl w:val="0"/>
                <w:numId w:val="55"/>
              </w:numPr>
              <w:spacing w:before="120" w:after="120"/>
              <w:ind w:left="478"/>
              <w:contextualSpacing/>
              <w:rPr>
                <w:rFonts w:ascii="Arial" w:hAnsi="Arial" w:cs="Arial"/>
                <w:sz w:val="18"/>
                <w:szCs w:val="18"/>
              </w:rPr>
            </w:pPr>
            <w:r w:rsidRPr="00A1370F">
              <w:rPr>
                <w:rFonts w:ascii="Arial" w:hAnsi="Arial" w:cs="Arial"/>
                <w:sz w:val="18"/>
                <w:szCs w:val="18"/>
              </w:rPr>
              <w:t>Upowszechnianie informacji o Zintegrowanym Systemie Kwalifikacji wśród potencjalnych użytkowników</w:t>
            </w:r>
          </w:p>
          <w:p w:rsidR="0087273B" w:rsidRPr="00A1370F" w:rsidRDefault="0087273B" w:rsidP="0087273B">
            <w:pPr>
              <w:numPr>
                <w:ilvl w:val="0"/>
                <w:numId w:val="55"/>
              </w:numPr>
              <w:spacing w:before="120" w:after="120"/>
              <w:ind w:left="478"/>
              <w:contextualSpacing/>
              <w:rPr>
                <w:rFonts w:ascii="Arial" w:hAnsi="Arial" w:cs="Arial"/>
                <w:sz w:val="18"/>
                <w:szCs w:val="18"/>
              </w:rPr>
            </w:pPr>
            <w:r w:rsidRPr="00A1370F">
              <w:rPr>
                <w:rFonts w:ascii="Arial" w:hAnsi="Arial" w:cs="Arial"/>
                <w:sz w:val="18"/>
                <w:szCs w:val="18"/>
              </w:rPr>
              <w:t>Zaangażowanie interesariuszy we wdrażanie, monitorowanie i rozwijanie Zintegrowanego Systemu Kwalifikacji</w:t>
            </w:r>
            <w:r>
              <w:rPr>
                <w:rFonts w:ascii="Arial" w:hAnsi="Arial" w:cs="Arial"/>
                <w:sz w:val="18"/>
                <w:szCs w:val="18"/>
              </w:rPr>
              <w:t>.</w:t>
            </w:r>
            <w:r w:rsidR="00B57CD0">
              <w:rPr>
                <w:rFonts w:ascii="Arial" w:hAnsi="Arial" w:cs="Arial"/>
                <w:sz w:val="18"/>
                <w:szCs w:val="18"/>
              </w:rPr>
              <w:t xml:space="preserve"> </w:t>
            </w:r>
            <w:r w:rsidRPr="00A1370F">
              <w:rPr>
                <w:rFonts w:ascii="Arial" w:hAnsi="Arial" w:cs="Arial"/>
                <w:sz w:val="18"/>
                <w:szCs w:val="18"/>
              </w:rPr>
              <w:t xml:space="preserve"> </w:t>
            </w:r>
          </w:p>
          <w:p w:rsidR="0087273B" w:rsidRDefault="0087273B" w:rsidP="00FA749D">
            <w:pPr>
              <w:spacing w:before="120" w:after="120"/>
              <w:rPr>
                <w:rFonts w:ascii="Arial" w:hAnsi="Arial" w:cs="Arial"/>
                <w:sz w:val="18"/>
                <w:szCs w:val="18"/>
              </w:rPr>
            </w:pPr>
            <w:r>
              <w:rPr>
                <w:rFonts w:ascii="Arial" w:hAnsi="Arial" w:cs="Arial"/>
                <w:sz w:val="18"/>
                <w:szCs w:val="18"/>
              </w:rPr>
              <w:t>Przygotowanie rekomendacji do ewentualnej a</w:t>
            </w:r>
            <w:r w:rsidRPr="00A1370F">
              <w:rPr>
                <w:rFonts w:ascii="Arial" w:hAnsi="Arial" w:cs="Arial"/>
                <w:sz w:val="18"/>
                <w:szCs w:val="18"/>
              </w:rPr>
              <w:t>ktualizacj</w:t>
            </w:r>
            <w:r>
              <w:rPr>
                <w:rFonts w:ascii="Arial" w:hAnsi="Arial" w:cs="Arial"/>
                <w:sz w:val="18"/>
                <w:szCs w:val="18"/>
              </w:rPr>
              <w:t>i</w:t>
            </w:r>
            <w:r w:rsidRPr="00A1370F">
              <w:rPr>
                <w:rFonts w:ascii="Arial" w:hAnsi="Arial" w:cs="Arial"/>
                <w:sz w:val="18"/>
                <w:szCs w:val="18"/>
              </w:rPr>
              <w:t xml:space="preserve"> aktów prawnych związanych z funkcjonowaniem i rozwojem Zintegrowanego Systemu Kwalifikacji</w:t>
            </w:r>
            <w:r>
              <w:rPr>
                <w:rFonts w:ascii="Arial" w:hAnsi="Arial" w:cs="Arial"/>
                <w:sz w:val="18"/>
                <w:szCs w:val="18"/>
              </w:rPr>
              <w:t>.</w:t>
            </w:r>
          </w:p>
          <w:p w:rsidR="0087273B" w:rsidRPr="007B3C87" w:rsidRDefault="0087273B" w:rsidP="00FA749D">
            <w:pPr>
              <w:spacing w:before="120" w:after="120"/>
              <w:rPr>
                <w:rFonts w:ascii="Arial" w:hAnsi="Arial" w:cs="Arial"/>
                <w:b/>
                <w:sz w:val="18"/>
                <w:szCs w:val="18"/>
              </w:rPr>
            </w:pPr>
            <w:r>
              <w:rPr>
                <w:rFonts w:ascii="Arial" w:hAnsi="Arial" w:cs="Arial"/>
                <w:sz w:val="18"/>
                <w:szCs w:val="18"/>
              </w:rPr>
              <w:t xml:space="preserve">Szersze omówienie wymienionych uwarunkowań zawarto w punkcie dot. głównych zadań przewidzianych do realizacji w projekcie. </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Dalsze etapy planowane do wdrożenia poza projektem, o ile zostaną spełnione warunki umożliwiające ich skuteczne wykonanie</w:t>
            </w:r>
          </w:p>
        </w:tc>
      </w:tr>
      <w:tr w:rsidR="0087273B" w:rsidRPr="007B3C87" w:rsidTr="00FA749D">
        <w:trPr>
          <w:trHeight w:val="567"/>
        </w:trPr>
        <w:tc>
          <w:tcPr>
            <w:tcW w:w="9356" w:type="dxa"/>
            <w:gridSpan w:val="19"/>
            <w:tcBorders>
              <w:top w:val="single" w:sz="4" w:space="0" w:color="auto"/>
              <w:bottom w:val="single" w:sz="12" w:space="0" w:color="auto"/>
            </w:tcBorders>
            <w:shd w:val="clear" w:color="auto" w:fill="auto"/>
            <w:vAlign w:val="center"/>
          </w:tcPr>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Po zakończeniu tego projektu, który stanowi I etap w</w:t>
            </w:r>
            <w:r>
              <w:rPr>
                <w:rFonts w:ascii="Arial" w:hAnsi="Arial" w:cs="Arial"/>
                <w:sz w:val="18"/>
                <w:szCs w:val="18"/>
              </w:rPr>
              <w:t>s</w:t>
            </w:r>
            <w:r w:rsidRPr="00A1370F">
              <w:rPr>
                <w:rFonts w:ascii="Arial" w:hAnsi="Arial" w:cs="Arial"/>
                <w:sz w:val="18"/>
                <w:szCs w:val="18"/>
              </w:rPr>
              <w:t>pierania wdrażania ZSK, zaplanowano realizację dwóch kolejnych powiązanych ze sobą etapów.</w:t>
            </w:r>
          </w:p>
          <w:p w:rsidR="0087273B" w:rsidRDefault="0087273B" w:rsidP="00FA749D">
            <w:pPr>
              <w:jc w:val="both"/>
              <w:rPr>
                <w:rFonts w:ascii="Arial" w:hAnsi="Arial" w:cs="Arial"/>
                <w:sz w:val="18"/>
                <w:szCs w:val="18"/>
              </w:rPr>
            </w:pPr>
            <w:r>
              <w:rPr>
                <w:rFonts w:ascii="Arial" w:hAnsi="Arial" w:cs="Arial"/>
                <w:sz w:val="18"/>
                <w:szCs w:val="18"/>
              </w:rPr>
              <w:t>W ramach e</w:t>
            </w:r>
            <w:r w:rsidRPr="004B035A">
              <w:rPr>
                <w:rFonts w:ascii="Arial" w:hAnsi="Arial" w:cs="Arial"/>
                <w:sz w:val="18"/>
                <w:szCs w:val="18"/>
              </w:rPr>
              <w:t>tap</w:t>
            </w:r>
            <w:r>
              <w:rPr>
                <w:rFonts w:ascii="Arial" w:hAnsi="Arial" w:cs="Arial"/>
                <w:sz w:val="18"/>
                <w:szCs w:val="18"/>
              </w:rPr>
              <w:t>u</w:t>
            </w:r>
            <w:r w:rsidRPr="004B035A">
              <w:rPr>
                <w:rFonts w:ascii="Arial" w:hAnsi="Arial" w:cs="Arial"/>
                <w:sz w:val="18"/>
                <w:szCs w:val="18"/>
              </w:rPr>
              <w:t xml:space="preserve"> drugi</w:t>
            </w:r>
            <w:r>
              <w:rPr>
                <w:rFonts w:ascii="Arial" w:hAnsi="Arial" w:cs="Arial"/>
                <w:sz w:val="18"/>
                <w:szCs w:val="18"/>
              </w:rPr>
              <w:t>ego zostanie dokonana ewaluacja</w:t>
            </w:r>
            <w:r w:rsidRPr="004B035A">
              <w:rPr>
                <w:rFonts w:ascii="Arial" w:hAnsi="Arial" w:cs="Arial"/>
                <w:sz w:val="18"/>
                <w:szCs w:val="18"/>
              </w:rPr>
              <w:t xml:space="preserve"> </w:t>
            </w:r>
            <w:r>
              <w:rPr>
                <w:rFonts w:ascii="Arial" w:hAnsi="Arial" w:cs="Arial"/>
                <w:sz w:val="18"/>
                <w:szCs w:val="18"/>
              </w:rPr>
              <w:t xml:space="preserve">elementów </w:t>
            </w:r>
            <w:r w:rsidRPr="004B035A">
              <w:rPr>
                <w:rFonts w:ascii="Arial" w:hAnsi="Arial" w:cs="Arial"/>
                <w:sz w:val="18"/>
                <w:szCs w:val="18"/>
              </w:rPr>
              <w:t xml:space="preserve">systemu </w:t>
            </w:r>
            <w:r>
              <w:rPr>
                <w:rFonts w:ascii="Arial" w:hAnsi="Arial" w:cs="Arial"/>
                <w:sz w:val="18"/>
                <w:szCs w:val="18"/>
              </w:rPr>
              <w:t xml:space="preserve">wdrożonych w pierwszym etapie oraz sformułowane zostaną rekomendacje dotyczące zmian usprawniających funkcjonowanie ZSK oraz monitorowanie rozwiązań zagranicznych. </w:t>
            </w:r>
            <w:r w:rsidRPr="00B5429A">
              <w:rPr>
                <w:rFonts w:ascii="Arial" w:hAnsi="Arial" w:cs="Arial"/>
                <w:sz w:val="18"/>
                <w:szCs w:val="18"/>
              </w:rPr>
              <w:t xml:space="preserve">Na tym etapie kontynuowane będą działania związane z przygotowaniem kolejnych </w:t>
            </w:r>
            <w:r>
              <w:rPr>
                <w:rFonts w:ascii="Arial" w:hAnsi="Arial" w:cs="Arial"/>
                <w:sz w:val="18"/>
                <w:szCs w:val="18"/>
              </w:rPr>
              <w:t xml:space="preserve">instytucji certyfikujących i walidujących oraz instytucji zewnętrznego zapewniania jakości </w:t>
            </w:r>
            <w:r w:rsidRPr="00B5429A">
              <w:rPr>
                <w:rFonts w:ascii="Arial" w:hAnsi="Arial" w:cs="Arial"/>
                <w:sz w:val="18"/>
                <w:szCs w:val="18"/>
              </w:rPr>
              <w:t xml:space="preserve">do funkcjonowania w ZSK oraz </w:t>
            </w:r>
            <w:r>
              <w:rPr>
                <w:rFonts w:ascii="Arial" w:hAnsi="Arial" w:cs="Arial"/>
                <w:sz w:val="18"/>
                <w:szCs w:val="18"/>
              </w:rPr>
              <w:t xml:space="preserve">z </w:t>
            </w:r>
            <w:r w:rsidRPr="00B5429A">
              <w:rPr>
                <w:rFonts w:ascii="Arial" w:hAnsi="Arial" w:cs="Arial"/>
                <w:sz w:val="18"/>
                <w:szCs w:val="18"/>
              </w:rPr>
              <w:t>przygotowaniem instytucji już funkcjonujących w systemie do nowych zadań</w:t>
            </w:r>
            <w:r>
              <w:rPr>
                <w:rFonts w:ascii="Arial" w:hAnsi="Arial" w:cs="Arial"/>
                <w:sz w:val="18"/>
                <w:szCs w:val="18"/>
              </w:rPr>
              <w:t>, w tym stosowania metod rozpoznawania kompetencji uzyskanych poza zorganizowanymi formami uczenia się</w:t>
            </w:r>
            <w:r w:rsidRPr="00B5429A">
              <w:rPr>
                <w:rFonts w:ascii="Arial" w:hAnsi="Arial" w:cs="Arial"/>
                <w:sz w:val="18"/>
                <w:szCs w:val="18"/>
              </w:rPr>
              <w:t>.</w:t>
            </w:r>
            <w:r>
              <w:rPr>
                <w:rFonts w:ascii="Arial" w:hAnsi="Arial" w:cs="Arial"/>
                <w:sz w:val="18"/>
                <w:szCs w:val="18"/>
              </w:rPr>
              <w:t xml:space="preserve"> Opracowane zostaną kolejne opisy kwalifikacji spoza systemu oświaty i szkolnictwa wyższego. Nastąpi również uruchomienie centrum informacji on-line o ZSK wspierającego ministra-koordynatora ZSK w działaniach służących uczeniu się przez całe życie. </w:t>
            </w:r>
            <w:r w:rsidRPr="00B5429A">
              <w:rPr>
                <w:rFonts w:ascii="Arial" w:hAnsi="Arial" w:cs="Arial"/>
                <w:sz w:val="18"/>
                <w:szCs w:val="18"/>
              </w:rPr>
              <w:t>Okres realizacji etapu 2018–2021</w:t>
            </w:r>
            <w:r>
              <w:rPr>
                <w:rFonts w:ascii="Arial" w:hAnsi="Arial" w:cs="Arial"/>
                <w:sz w:val="18"/>
                <w:szCs w:val="18"/>
              </w:rPr>
              <w:t xml:space="preserve"> </w:t>
            </w:r>
            <w:r w:rsidRPr="00B5429A">
              <w:rPr>
                <w:rFonts w:ascii="Arial" w:hAnsi="Arial" w:cs="Arial"/>
                <w:sz w:val="18"/>
                <w:szCs w:val="18"/>
              </w:rPr>
              <w:t>r.</w:t>
            </w:r>
            <w:r>
              <w:rPr>
                <w:rFonts w:ascii="Arial" w:hAnsi="Arial" w:cs="Arial"/>
                <w:sz w:val="18"/>
                <w:szCs w:val="18"/>
              </w:rPr>
              <w:t xml:space="preserve"> </w:t>
            </w:r>
          </w:p>
          <w:p w:rsidR="0087273B" w:rsidRDefault="0087273B" w:rsidP="00FA749D">
            <w:pPr>
              <w:jc w:val="both"/>
              <w:rPr>
                <w:rFonts w:ascii="Arial" w:hAnsi="Arial" w:cs="Arial"/>
                <w:sz w:val="18"/>
                <w:szCs w:val="18"/>
              </w:rPr>
            </w:pPr>
            <w:r w:rsidRPr="004B035A">
              <w:rPr>
                <w:rFonts w:ascii="Arial" w:hAnsi="Arial" w:cs="Arial"/>
                <w:sz w:val="18"/>
                <w:szCs w:val="18"/>
              </w:rPr>
              <w:t>Etap trzeci związany</w:t>
            </w:r>
            <w:r>
              <w:rPr>
                <w:rFonts w:ascii="Arial" w:hAnsi="Arial" w:cs="Arial"/>
                <w:sz w:val="18"/>
                <w:szCs w:val="18"/>
              </w:rPr>
              <w:t xml:space="preserve"> </w:t>
            </w:r>
            <w:r w:rsidRPr="004B035A">
              <w:rPr>
                <w:rFonts w:ascii="Arial" w:hAnsi="Arial" w:cs="Arial"/>
                <w:sz w:val="18"/>
                <w:szCs w:val="18"/>
              </w:rPr>
              <w:t>z wykorzystaniem i wdrożeniem rekomendacji etapu drugiego obejmować będzie d</w:t>
            </w:r>
            <w:r>
              <w:rPr>
                <w:rFonts w:ascii="Arial" w:hAnsi="Arial" w:cs="Arial"/>
                <w:sz w:val="18"/>
                <w:szCs w:val="18"/>
              </w:rPr>
              <w:t xml:space="preserve">ziałania służące doskonaleniu wymienionych powyżej rozwiązań </w:t>
            </w:r>
            <w:r w:rsidRPr="004B035A">
              <w:rPr>
                <w:rFonts w:ascii="Arial" w:hAnsi="Arial" w:cs="Arial"/>
                <w:sz w:val="18"/>
                <w:szCs w:val="18"/>
              </w:rPr>
              <w:t xml:space="preserve">funkcjonujących w zakresie ZSK oraz korygowaniu tych przypadków, w których rozwiązania zaproponowane </w:t>
            </w:r>
            <w:r>
              <w:rPr>
                <w:rFonts w:ascii="Arial" w:hAnsi="Arial" w:cs="Arial"/>
                <w:sz w:val="18"/>
                <w:szCs w:val="18"/>
              </w:rPr>
              <w:t xml:space="preserve">w poprzednich etapach </w:t>
            </w:r>
            <w:r w:rsidRPr="004B035A">
              <w:rPr>
                <w:rFonts w:ascii="Arial" w:hAnsi="Arial" w:cs="Arial"/>
                <w:sz w:val="18"/>
                <w:szCs w:val="18"/>
              </w:rPr>
              <w:t>nie spełniły swoich funkcji</w:t>
            </w:r>
            <w:r>
              <w:rPr>
                <w:rFonts w:ascii="Arial" w:hAnsi="Arial" w:cs="Arial"/>
                <w:sz w:val="18"/>
                <w:szCs w:val="18"/>
              </w:rPr>
              <w:t xml:space="preserve"> oraz podejmowania innych niezbędnych zadań. </w:t>
            </w:r>
            <w:r w:rsidRPr="004B035A">
              <w:rPr>
                <w:rFonts w:ascii="Arial" w:hAnsi="Arial" w:cs="Arial"/>
                <w:sz w:val="18"/>
                <w:szCs w:val="18"/>
              </w:rPr>
              <w:t>Okres realizacji etapu 2021–2023</w:t>
            </w:r>
            <w:r>
              <w:rPr>
                <w:rFonts w:ascii="Arial" w:hAnsi="Arial" w:cs="Arial"/>
                <w:sz w:val="18"/>
                <w:szCs w:val="18"/>
              </w:rPr>
              <w:t xml:space="preserve"> </w:t>
            </w:r>
            <w:r w:rsidRPr="004B035A">
              <w:rPr>
                <w:rFonts w:ascii="Arial" w:hAnsi="Arial" w:cs="Arial"/>
                <w:sz w:val="18"/>
                <w:szCs w:val="18"/>
              </w:rPr>
              <w:t>r.</w:t>
            </w:r>
          </w:p>
          <w:p w:rsidR="0087273B" w:rsidRPr="003134C4" w:rsidRDefault="0087273B" w:rsidP="00FA749D">
            <w:pPr>
              <w:jc w:val="both"/>
              <w:rPr>
                <w:rFonts w:ascii="Arial" w:hAnsi="Arial" w:cs="Arial"/>
                <w:sz w:val="18"/>
                <w:szCs w:val="18"/>
              </w:rPr>
            </w:pPr>
            <w:r w:rsidRPr="003134C4">
              <w:rPr>
                <w:rFonts w:ascii="Arial" w:hAnsi="Arial" w:cs="Arial"/>
                <w:sz w:val="18"/>
                <w:szCs w:val="18"/>
              </w:rPr>
              <w:t>Zadania związane z rozwojem ZSK będą w kolejnym etapie realizowane także w projektach konkursowych. Konkursy zostaną uruchomione w 2017, 2018 i 2019 r. W ich ramach będą podejmowane działania mające na celu:</w:t>
            </w:r>
          </w:p>
          <w:p w:rsidR="0087273B" w:rsidRPr="003134C4"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przygotowanie opisu 150 kwalifikacji spoza systemu oświaty i szkolnictwa wyższego,</w:t>
            </w:r>
          </w:p>
          <w:p w:rsidR="0087273B" w:rsidRPr="003134C4"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przygotowanie projektów 12</w:t>
            </w:r>
            <w:r w:rsidR="00B57CD0">
              <w:rPr>
                <w:rFonts w:ascii="Arial" w:hAnsi="Arial" w:cs="Arial"/>
                <w:sz w:val="18"/>
                <w:szCs w:val="18"/>
              </w:rPr>
              <w:t xml:space="preserve"> </w:t>
            </w:r>
            <w:r w:rsidRPr="003134C4">
              <w:rPr>
                <w:rFonts w:ascii="Arial" w:hAnsi="Arial" w:cs="Arial"/>
                <w:sz w:val="18"/>
                <w:szCs w:val="18"/>
              </w:rPr>
              <w:t>Sektorowych Ram Kwalifikacji,</w:t>
            </w:r>
          </w:p>
          <w:p w:rsidR="0087273B" w:rsidRPr="003134C4"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wsparcie instytucji certyfikujących,</w:t>
            </w:r>
          </w:p>
          <w:p w:rsidR="0087273B" w:rsidRPr="003B6AD2"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wsparcie podmiotów zewnętrznego zapewniania jakości.</w:t>
            </w:r>
          </w:p>
        </w:tc>
      </w:tr>
      <w:tr w:rsidR="0087273B" w:rsidRPr="007B3C87" w:rsidTr="00FA749D">
        <w:trPr>
          <w:trHeight w:val="396"/>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ZAKŁADANE EFEKTY PROJEKTU WYRAŻONE WSKAŹNIKAMI (W PODZIALE NA PŁEĆ I OGÓŁEM)</w:t>
            </w:r>
          </w:p>
        </w:tc>
      </w:tr>
      <w:tr w:rsidR="0087273B" w:rsidRPr="007B3C87" w:rsidTr="00FA749D">
        <w:trPr>
          <w:trHeight w:val="455"/>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WSKAŹNIKI REZULTATU</w:t>
            </w:r>
          </w:p>
        </w:tc>
      </w:tr>
      <w:tr w:rsidR="0087273B" w:rsidRPr="007B3C87" w:rsidTr="00FA749D">
        <w:trPr>
          <w:trHeight w:val="567"/>
        </w:trPr>
        <w:tc>
          <w:tcPr>
            <w:tcW w:w="4249" w:type="dxa"/>
            <w:gridSpan w:val="9"/>
            <w:vMerge w:val="restart"/>
            <w:tcBorders>
              <w:top w:val="single" w:sz="12"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Wartość docelowa</w:t>
            </w:r>
          </w:p>
        </w:tc>
      </w:tr>
      <w:tr w:rsidR="0087273B" w:rsidRPr="007B3C87" w:rsidTr="00FA749D">
        <w:trPr>
          <w:trHeight w:val="567"/>
        </w:trPr>
        <w:tc>
          <w:tcPr>
            <w:tcW w:w="4249" w:type="dxa"/>
            <w:gridSpan w:val="9"/>
            <w:vMerge/>
            <w:tcBorders>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podziale na:</w:t>
            </w:r>
            <w:r w:rsidRPr="007B3C87">
              <w:rPr>
                <w:rFonts w:ascii="Arial" w:hAnsi="Arial" w:cs="Arial"/>
                <w:sz w:val="18"/>
                <w:szCs w:val="18"/>
                <w:vertAlign w:val="superscript"/>
              </w:rPr>
              <w:footnoteReference w:id="20"/>
            </w:r>
          </w:p>
        </w:tc>
        <w:tc>
          <w:tcPr>
            <w:tcW w:w="1988" w:type="dxa"/>
            <w:gridSpan w:val="3"/>
            <w:vMerge w:val="restart"/>
            <w:tcBorders>
              <w:top w:val="single" w:sz="6" w:space="0" w:color="auto"/>
              <w:lef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Ogółem w projekcie</w:t>
            </w:r>
          </w:p>
          <w:p w:rsidR="0087273B" w:rsidRPr="007B3C87" w:rsidRDefault="0087273B" w:rsidP="00FA749D">
            <w:pPr>
              <w:spacing w:before="120" w:after="120"/>
              <w:jc w:val="center"/>
              <w:rPr>
                <w:rFonts w:ascii="Arial" w:hAnsi="Arial" w:cs="Arial"/>
                <w:sz w:val="18"/>
                <w:szCs w:val="18"/>
              </w:rPr>
            </w:pPr>
          </w:p>
        </w:tc>
      </w:tr>
      <w:tr w:rsidR="0087273B" w:rsidRPr="007B3C87" w:rsidTr="00FA749D">
        <w:trPr>
          <w:trHeight w:val="567"/>
        </w:trPr>
        <w:tc>
          <w:tcPr>
            <w:tcW w:w="4249" w:type="dxa"/>
            <w:gridSpan w:val="9"/>
            <w:vMerge/>
            <w:tcBorders>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r>
      <w:tr w:rsidR="0087273B" w:rsidRPr="002B73D2" w:rsidTr="00FA749D">
        <w:trPr>
          <w:trHeight w:val="413"/>
        </w:trPr>
        <w:tc>
          <w:tcPr>
            <w:tcW w:w="4249" w:type="dxa"/>
            <w:gridSpan w:val="9"/>
            <w:tcBorders>
              <w:top w:val="single" w:sz="6" w:space="0" w:color="auto"/>
              <w:bottom w:val="single" w:sz="6" w:space="0" w:color="auto"/>
              <w:right w:val="single" w:sz="6" w:space="0" w:color="auto"/>
            </w:tcBorders>
            <w:shd w:val="clear" w:color="auto" w:fill="FFFFFF"/>
            <w:vAlign w:val="center"/>
          </w:tcPr>
          <w:p w:rsidR="0087273B" w:rsidRPr="003134C4" w:rsidRDefault="0087273B" w:rsidP="0087273B">
            <w:pPr>
              <w:pStyle w:val="Akapitzlist"/>
              <w:numPr>
                <w:ilvl w:val="0"/>
                <w:numId w:val="59"/>
              </w:numPr>
              <w:autoSpaceDE/>
              <w:autoSpaceDN/>
              <w:spacing w:after="200" w:line="276" w:lineRule="auto"/>
              <w:contextualSpacing/>
              <w:rPr>
                <w:rFonts w:ascii="Arial" w:eastAsia="Calibri" w:hAnsi="Arial" w:cs="Arial"/>
                <w:sz w:val="18"/>
                <w:szCs w:val="18"/>
              </w:rPr>
            </w:pPr>
            <w:r w:rsidRPr="00831855">
              <w:rPr>
                <w:rFonts w:ascii="Arial" w:hAnsi="Arial" w:cs="Arial"/>
                <w:sz w:val="18"/>
                <w:szCs w:val="18"/>
              </w:rPr>
              <w:t>Liczba wydanych świadectw i certyfikatów nadawanych poza systemami oświaty i szkolnictwa wyższego z przypisanym poziomem PRK</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r>
              <w:rPr>
                <w:rFonts w:ascii="Arial" w:hAnsi="Arial" w:cs="Arial"/>
                <w:sz w:val="18"/>
                <w:szCs w:val="18"/>
              </w:rPr>
              <w:t>81 000</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b/>
                <w:sz w:val="18"/>
                <w:szCs w:val="18"/>
              </w:rPr>
              <w:t>WSKAŹNIKI PRODUKTU</w:t>
            </w:r>
          </w:p>
        </w:tc>
      </w:tr>
      <w:tr w:rsidR="0087273B" w:rsidRPr="007B3C87" w:rsidTr="00FA749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Wartość docelowa</w:t>
            </w:r>
          </w:p>
        </w:tc>
      </w:tr>
      <w:tr w:rsidR="0087273B" w:rsidRPr="007B3C87" w:rsidTr="00FA749D">
        <w:trPr>
          <w:trHeight w:val="567"/>
        </w:trPr>
        <w:tc>
          <w:tcPr>
            <w:tcW w:w="4249" w:type="dxa"/>
            <w:gridSpan w:val="9"/>
            <w:vMerge/>
            <w:tcBorders>
              <w:left w:val="single" w:sz="12" w:space="0" w:color="auto"/>
              <w:right w:val="single" w:sz="6"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podziale na:</w:t>
            </w:r>
            <w:r w:rsidRPr="007B3C87">
              <w:rPr>
                <w:rFonts w:ascii="Arial" w:hAnsi="Arial" w:cs="Arial"/>
                <w:sz w:val="18"/>
                <w:szCs w:val="18"/>
                <w:vertAlign w:val="superscript"/>
              </w:rPr>
              <w:footnoteReference w:id="21"/>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Ogółem w projekcie</w:t>
            </w:r>
          </w:p>
          <w:p w:rsidR="0087273B" w:rsidRPr="007B3C87" w:rsidRDefault="0087273B" w:rsidP="00FA749D">
            <w:pPr>
              <w:spacing w:before="120" w:after="120"/>
              <w:jc w:val="center"/>
              <w:rPr>
                <w:rFonts w:ascii="Arial" w:hAnsi="Arial" w:cs="Arial"/>
                <w:sz w:val="18"/>
                <w:szCs w:val="18"/>
              </w:rPr>
            </w:pPr>
          </w:p>
        </w:tc>
      </w:tr>
      <w:tr w:rsidR="0087273B" w:rsidRPr="007B3C87" w:rsidTr="00FA749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r>
      <w:tr w:rsidR="0087273B" w:rsidRPr="002B73D2" w:rsidTr="00FA749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273B" w:rsidRPr="003134C4" w:rsidRDefault="0087273B" w:rsidP="0087273B">
            <w:pPr>
              <w:pStyle w:val="Akapitzlist"/>
              <w:numPr>
                <w:ilvl w:val="0"/>
                <w:numId w:val="56"/>
              </w:numPr>
              <w:autoSpaceDE/>
              <w:autoSpaceDN/>
              <w:spacing w:after="200" w:line="276" w:lineRule="auto"/>
              <w:contextualSpacing/>
              <w:rPr>
                <w:rFonts w:ascii="Arial" w:hAnsi="Arial" w:cs="Arial"/>
                <w:sz w:val="18"/>
                <w:szCs w:val="18"/>
              </w:rPr>
            </w:pPr>
            <w:r w:rsidRPr="00E143AF">
              <w:rPr>
                <w:rFonts w:ascii="Arial" w:hAnsi="Arial" w:cs="Arial"/>
                <w:sz w:val="18"/>
                <w:szCs w:val="18"/>
              </w:rPr>
              <w:t>Liczba kwalifikacji cząstkowych spoza systemu oświaty i szkolnictwa wyższego wpisanych do ZRK</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r>
              <w:rPr>
                <w:rFonts w:ascii="Arial" w:hAnsi="Arial" w:cs="Arial"/>
                <w:sz w:val="18"/>
                <w:szCs w:val="18"/>
              </w:rPr>
              <w:t>55</w:t>
            </w:r>
          </w:p>
        </w:tc>
      </w:tr>
      <w:tr w:rsidR="0087273B" w:rsidRPr="002B73D2" w:rsidTr="00FA749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273B" w:rsidRPr="003134C4" w:rsidRDefault="0087273B" w:rsidP="0087273B">
            <w:pPr>
              <w:pStyle w:val="Akapitzlist"/>
              <w:numPr>
                <w:ilvl w:val="0"/>
                <w:numId w:val="56"/>
              </w:numPr>
              <w:autoSpaceDE/>
              <w:autoSpaceDN/>
              <w:spacing w:after="200" w:line="276" w:lineRule="auto"/>
              <w:contextualSpacing/>
            </w:pPr>
            <w:r w:rsidRPr="003134C4">
              <w:rPr>
                <w:rFonts w:ascii="Arial" w:hAnsi="Arial" w:cs="Arial"/>
                <w:sz w:val="18"/>
                <w:szCs w:val="18"/>
              </w:rPr>
              <w:t xml:space="preserve">Liczba </w:t>
            </w:r>
            <w:r>
              <w:rPr>
                <w:rFonts w:ascii="Arial" w:hAnsi="Arial" w:cs="Arial"/>
                <w:sz w:val="18"/>
                <w:szCs w:val="18"/>
              </w:rPr>
              <w:t xml:space="preserve">przygotowanych </w:t>
            </w:r>
            <w:r w:rsidRPr="003134C4">
              <w:rPr>
                <w:rFonts w:ascii="Arial" w:hAnsi="Arial" w:cs="Arial"/>
                <w:sz w:val="18"/>
                <w:szCs w:val="18"/>
              </w:rPr>
              <w:t>opisów kwalifikacji nadawanych poza systemami oświaty i szkolnictwa wyższego</w:t>
            </w:r>
          </w:p>
          <w:p w:rsidR="0087273B" w:rsidRPr="003134C4" w:rsidRDefault="0087273B" w:rsidP="00FA749D">
            <w:pPr>
              <w:tabs>
                <w:tab w:val="left" w:pos="34"/>
                <w:tab w:val="left" w:pos="863"/>
              </w:tabs>
              <w:spacing w:before="120" w:after="120"/>
              <w:ind w:left="34" w:right="3152"/>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r>
              <w:rPr>
                <w:rFonts w:ascii="Arial" w:hAnsi="Arial" w:cs="Arial"/>
                <w:sz w:val="18"/>
                <w:szCs w:val="18"/>
              </w:rPr>
              <w:t>7</w:t>
            </w:r>
            <w:r w:rsidRPr="003134C4">
              <w:rPr>
                <w:rFonts w:ascii="Arial" w:hAnsi="Arial" w:cs="Arial"/>
                <w:sz w:val="18"/>
                <w:szCs w:val="18"/>
              </w:rPr>
              <w:t>0</w:t>
            </w:r>
          </w:p>
        </w:tc>
      </w:tr>
      <w:tr w:rsidR="0087273B" w:rsidRPr="007B3C87" w:rsidTr="00FA749D">
        <w:trPr>
          <w:trHeight w:val="403"/>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273B" w:rsidRPr="002F6DAB" w:rsidRDefault="0087273B" w:rsidP="0087273B">
            <w:pPr>
              <w:pStyle w:val="Akapitzlist"/>
              <w:numPr>
                <w:ilvl w:val="0"/>
                <w:numId w:val="56"/>
              </w:numPr>
              <w:autoSpaceDE/>
              <w:autoSpaceDN/>
              <w:spacing w:after="200" w:line="276" w:lineRule="auto"/>
              <w:contextualSpacing/>
            </w:pPr>
            <w:r>
              <w:rPr>
                <w:rFonts w:ascii="Arial" w:hAnsi="Arial" w:cs="Arial"/>
                <w:sz w:val="18"/>
                <w:szCs w:val="18"/>
              </w:rPr>
              <w:t>Liczba gotowych p</w:t>
            </w:r>
            <w:r w:rsidRPr="00E92B1E">
              <w:rPr>
                <w:rFonts w:ascii="Arial" w:hAnsi="Arial" w:cs="Arial"/>
                <w:sz w:val="18"/>
                <w:szCs w:val="18"/>
              </w:rPr>
              <w:t>rocedur dla podmiotów ustanawiających kwalifikacje dotycząc</w:t>
            </w:r>
            <w:r>
              <w:rPr>
                <w:rFonts w:ascii="Arial" w:hAnsi="Arial" w:cs="Arial"/>
                <w:sz w:val="18"/>
                <w:szCs w:val="18"/>
              </w:rPr>
              <w:t>ych</w:t>
            </w:r>
            <w:r w:rsidRPr="00E92B1E">
              <w:rPr>
                <w:rFonts w:ascii="Arial" w:hAnsi="Arial" w:cs="Arial"/>
                <w:sz w:val="18"/>
                <w:szCs w:val="18"/>
              </w:rPr>
              <w:t xml:space="preserve"> współpracy między podmiotem prowadzącym ZRK, Ministrem Koordynatorem oraz ministrami właściwymi, a także innymi podmiotami w zakresie ustanawiania kwalifikacji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proofErr w:type="spellStart"/>
            <w:r w:rsidRPr="002F6DAB">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proofErr w:type="spellStart"/>
            <w:r w:rsidRPr="002F6DAB">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12</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b/>
                <w:sz w:val="18"/>
                <w:szCs w:val="18"/>
              </w:rPr>
              <w:t>SZCZEGÓŁOWE KRYTERIA WYBORU PROJEKTU</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b/>
                <w:sz w:val="18"/>
                <w:szCs w:val="18"/>
              </w:rPr>
              <w:t>KRYTERIA DOSTĘPU</w:t>
            </w:r>
          </w:p>
        </w:tc>
      </w:tr>
      <w:tr w:rsidR="0087273B" w:rsidRPr="007B3C87" w:rsidTr="00FA749D">
        <w:trPr>
          <w:trHeight w:val="412"/>
        </w:trPr>
        <w:tc>
          <w:tcPr>
            <w:tcW w:w="9356" w:type="dxa"/>
            <w:gridSpan w:val="19"/>
            <w:tcBorders>
              <w:top w:val="single" w:sz="12"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b/>
                <w:sz w:val="18"/>
                <w:szCs w:val="18"/>
              </w:rPr>
            </w:pPr>
          </w:p>
        </w:tc>
      </w:tr>
      <w:tr w:rsidR="0087273B" w:rsidRPr="007B3C87" w:rsidTr="00FA749D">
        <w:trPr>
          <w:trHeight w:val="567"/>
        </w:trPr>
        <w:tc>
          <w:tcPr>
            <w:tcW w:w="1699" w:type="dxa"/>
            <w:gridSpan w:val="3"/>
            <w:tcBorders>
              <w:top w:val="single" w:sz="6" w:space="0" w:color="auto"/>
              <w:bottom w:val="single" w:sz="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87273B" w:rsidRPr="007B3C87" w:rsidRDefault="0087273B" w:rsidP="00FA749D">
            <w:pPr>
              <w:spacing w:before="120" w:after="120"/>
              <w:ind w:left="57"/>
              <w:rPr>
                <w:rFonts w:ascii="Arial" w:hAnsi="Arial" w:cs="Arial"/>
                <w:b/>
                <w:sz w:val="18"/>
                <w:szCs w:val="18"/>
              </w:rPr>
            </w:pPr>
          </w:p>
        </w:tc>
      </w:tr>
      <w:tr w:rsidR="0087273B" w:rsidRPr="007B3C87" w:rsidTr="00FA749D">
        <w:trPr>
          <w:trHeight w:val="387"/>
        </w:trPr>
        <w:tc>
          <w:tcPr>
            <w:tcW w:w="9356" w:type="dxa"/>
            <w:gridSpan w:val="19"/>
            <w:tcBorders>
              <w:top w:val="single" w:sz="6"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b/>
                <w:sz w:val="18"/>
                <w:szCs w:val="18"/>
              </w:rPr>
            </w:pPr>
          </w:p>
        </w:tc>
      </w:tr>
      <w:tr w:rsidR="0087273B" w:rsidRPr="007B3C87" w:rsidTr="00FA749D">
        <w:trPr>
          <w:trHeight w:val="567"/>
        </w:trPr>
        <w:tc>
          <w:tcPr>
            <w:tcW w:w="1699" w:type="dxa"/>
            <w:gridSpan w:val="3"/>
            <w:tcBorders>
              <w:top w:val="single" w:sz="6" w:space="0" w:color="auto"/>
              <w:bottom w:val="single" w:sz="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87273B" w:rsidRPr="007B3C87" w:rsidRDefault="0087273B" w:rsidP="00FA749D">
            <w:pPr>
              <w:spacing w:before="120" w:after="120"/>
              <w:ind w:left="57"/>
              <w:jc w:val="center"/>
              <w:rPr>
                <w:rFonts w:ascii="Arial" w:hAnsi="Arial" w:cs="Arial"/>
                <w:b/>
                <w:sz w:val="18"/>
                <w:szCs w:val="18"/>
              </w:rPr>
            </w:pPr>
          </w:p>
        </w:tc>
      </w:tr>
      <w:tr w:rsidR="0087273B" w:rsidRPr="007B3C87" w:rsidTr="00FA749D">
        <w:trPr>
          <w:trHeight w:val="317"/>
        </w:trPr>
        <w:tc>
          <w:tcPr>
            <w:tcW w:w="9356" w:type="dxa"/>
            <w:gridSpan w:val="19"/>
            <w:tcBorders>
              <w:top w:val="single" w:sz="6"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sz w:val="18"/>
                <w:szCs w:val="18"/>
              </w:rPr>
            </w:pPr>
          </w:p>
        </w:tc>
      </w:tr>
      <w:tr w:rsidR="0087273B" w:rsidRPr="007B3C87" w:rsidTr="00FA749D">
        <w:trPr>
          <w:trHeight w:val="567"/>
        </w:trPr>
        <w:tc>
          <w:tcPr>
            <w:tcW w:w="1699" w:type="dxa"/>
            <w:gridSpan w:val="3"/>
            <w:tcBorders>
              <w:top w:val="single" w:sz="6"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87273B" w:rsidRPr="007B3C87" w:rsidRDefault="0087273B" w:rsidP="00FA749D">
            <w:pPr>
              <w:spacing w:before="120" w:after="120"/>
              <w:ind w:left="57"/>
              <w:jc w:val="center"/>
              <w:rPr>
                <w:rFonts w:ascii="Arial" w:hAnsi="Arial" w:cs="Arial"/>
                <w:b/>
                <w:sz w:val="18"/>
                <w:szCs w:val="18"/>
              </w:rPr>
            </w:pPr>
          </w:p>
        </w:tc>
      </w:tr>
    </w:tbl>
    <w:p w:rsidR="00854DBA" w:rsidRDefault="00854DBA" w:rsidP="00F6541E">
      <w:pPr>
        <w:spacing w:after="0"/>
        <w:rPr>
          <w:rFonts w:ascii="Arial" w:hAnsi="Arial" w:cs="Arial"/>
          <w:b/>
          <w:sz w:val="16"/>
          <w:szCs w:val="16"/>
        </w:rPr>
      </w:pPr>
    </w:p>
    <w:p w:rsidR="00A77EC5" w:rsidRDefault="00A77EC5" w:rsidP="00F6541E">
      <w:pPr>
        <w:spacing w:after="0"/>
        <w:rPr>
          <w:rFonts w:ascii="Arial" w:hAnsi="Arial" w:cs="Arial"/>
          <w:b/>
          <w:sz w:val="16"/>
          <w:szCs w:val="16"/>
        </w:rPr>
      </w:pPr>
    </w:p>
    <w:tbl>
      <w:tblPr>
        <w:tblW w:w="5249" w:type="pct"/>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255"/>
        <w:gridCol w:w="566"/>
        <w:gridCol w:w="76"/>
        <w:gridCol w:w="207"/>
        <w:gridCol w:w="427"/>
        <w:gridCol w:w="1262"/>
        <w:gridCol w:w="142"/>
        <w:gridCol w:w="12"/>
        <w:gridCol w:w="427"/>
        <w:gridCol w:w="1314"/>
        <w:gridCol w:w="94"/>
        <w:gridCol w:w="8"/>
        <w:gridCol w:w="142"/>
        <w:gridCol w:w="423"/>
        <w:gridCol w:w="1139"/>
        <w:gridCol w:w="90"/>
        <w:gridCol w:w="49"/>
        <w:gridCol w:w="2118"/>
      </w:tblGrid>
      <w:tr w:rsidR="00A77EC5" w:rsidRPr="000C6CCC" w:rsidTr="00F57E13">
        <w:trPr>
          <w:trHeight w:val="351"/>
        </w:trPr>
        <w:tc>
          <w:tcPr>
            <w:tcW w:w="1298" w:type="pct"/>
            <w:gridSpan w:val="5"/>
            <w:tcBorders>
              <w:top w:val="single" w:sz="12" w:space="0" w:color="auto"/>
              <w:bottom w:val="single" w:sz="12" w:space="0" w:color="auto"/>
            </w:tcBorders>
            <w:shd w:val="clear" w:color="auto" w:fill="CCC0D9"/>
            <w:vAlign w:val="center"/>
          </w:tcPr>
          <w:p w:rsidR="00A77EC5" w:rsidRPr="000C6CCC" w:rsidRDefault="00A77EC5" w:rsidP="00F57E13">
            <w:pPr>
              <w:spacing w:after="0" w:line="240" w:lineRule="auto"/>
              <w:jc w:val="center"/>
              <w:rPr>
                <w:rFonts w:ascii="Arial" w:hAnsi="Arial" w:cs="Arial"/>
                <w:b/>
                <w:sz w:val="20"/>
                <w:szCs w:val="20"/>
              </w:rPr>
            </w:pPr>
            <w:r w:rsidRPr="000C6CCC">
              <w:rPr>
                <w:rFonts w:ascii="Arial" w:hAnsi="Arial" w:cs="Arial"/>
                <w:b/>
                <w:sz w:val="20"/>
                <w:szCs w:val="20"/>
              </w:rPr>
              <w:t>DZIAŁANIE PO WER</w:t>
            </w:r>
          </w:p>
        </w:tc>
        <w:tc>
          <w:tcPr>
            <w:tcW w:w="3702" w:type="pct"/>
            <w:gridSpan w:val="13"/>
            <w:tcBorders>
              <w:top w:val="single" w:sz="12" w:space="0" w:color="auto"/>
              <w:bottom w:val="single" w:sz="1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r w:rsidRPr="000C6CCC">
              <w:rPr>
                <w:rFonts w:ascii="Lucida Grande" w:hAnsi="Lucida Grande" w:cs="Lucida Grande"/>
                <w:b/>
                <w:color w:val="000000"/>
              </w:rPr>
              <w:t>Działanie 2.15</w:t>
            </w:r>
          </w:p>
        </w:tc>
      </w:tr>
      <w:tr w:rsidR="00A77EC5" w:rsidRPr="000C6CCC" w:rsidTr="00F57E13">
        <w:trPr>
          <w:trHeight w:val="351"/>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24"/>
                <w:szCs w:val="24"/>
              </w:rPr>
            </w:pPr>
            <w:r w:rsidRPr="000C6CCC">
              <w:rPr>
                <w:rFonts w:ascii="Arial" w:hAnsi="Arial" w:cs="Arial"/>
                <w:b/>
                <w:sz w:val="24"/>
                <w:szCs w:val="24"/>
              </w:rPr>
              <w:t>FISZKA PROJEKTU POZAKONKURSOWEGO KONCEPCYJNEGO</w:t>
            </w:r>
          </w:p>
        </w:tc>
      </w:tr>
      <w:tr w:rsidR="00A77EC5" w:rsidRPr="000C6CCC" w:rsidTr="00F57E13">
        <w:trPr>
          <w:trHeight w:val="351"/>
        </w:trPr>
        <w:tc>
          <w:tcPr>
            <w:tcW w:w="5000" w:type="pct"/>
            <w:gridSpan w:val="18"/>
            <w:tcBorders>
              <w:top w:val="single" w:sz="1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PODSTAWOWE INFORMACJE O PROJEKCIE</w:t>
            </w:r>
          </w:p>
        </w:tc>
      </w:tr>
      <w:tr w:rsidR="00A77EC5" w:rsidRPr="000C6CCC" w:rsidTr="00F57E13">
        <w:trPr>
          <w:trHeight w:val="351"/>
        </w:trPr>
        <w:tc>
          <w:tcPr>
            <w:tcW w:w="1079" w:type="pct"/>
            <w:gridSpan w:val="4"/>
            <w:tcBorders>
              <w:top w:val="single" w:sz="1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Tytuł lub zakres projektu</w:t>
            </w:r>
            <w:r w:rsidRPr="000C6CCC">
              <w:rPr>
                <w:rFonts w:ascii="Arial" w:hAnsi="Arial" w:cs="Arial"/>
                <w:sz w:val="18"/>
                <w:szCs w:val="18"/>
                <w:vertAlign w:val="superscript"/>
              </w:rPr>
              <w:footnoteReference w:id="22"/>
            </w:r>
          </w:p>
        </w:tc>
        <w:tc>
          <w:tcPr>
            <w:tcW w:w="3921" w:type="pct"/>
            <w:gridSpan w:val="14"/>
            <w:tcBorders>
              <w:top w:val="single" w:sz="12" w:space="0" w:color="auto"/>
              <w:bottom w:val="single" w:sz="2" w:space="0" w:color="auto"/>
            </w:tcBorders>
            <w:vAlign w:val="center"/>
          </w:tcPr>
          <w:p w:rsidR="00A77EC5" w:rsidRPr="000C6CCC" w:rsidRDefault="00A77EC5" w:rsidP="00F57E13">
            <w:pPr>
              <w:jc w:val="center"/>
              <w:rPr>
                <w:rFonts w:ascii="Arial" w:hAnsi="Arial" w:cs="Arial"/>
                <w:b/>
                <w:sz w:val="18"/>
                <w:szCs w:val="18"/>
              </w:rPr>
            </w:pPr>
            <w:r w:rsidRPr="000C6CCC">
              <w:rPr>
                <w:rFonts w:ascii="Arial" w:hAnsi="Arial" w:cs="Arial"/>
                <w:b/>
                <w:sz w:val="18"/>
                <w:szCs w:val="18"/>
              </w:rPr>
              <w:t>Monitorowanie Losów Edukacyjno-Zawodowych Absolwentów i Młodych Dorosłych</w:t>
            </w:r>
          </w:p>
        </w:tc>
      </w:tr>
      <w:tr w:rsidR="00A77EC5" w:rsidRPr="000C6CCC" w:rsidTr="00F57E13">
        <w:trPr>
          <w:trHeight w:val="703"/>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Cel szczegółowy PO WER,</w:t>
            </w:r>
            <w:r w:rsidRPr="000C6CCC">
              <w:t xml:space="preserve"> </w:t>
            </w:r>
            <w:r w:rsidRPr="000C6CCC">
              <w:rPr>
                <w:rFonts w:ascii="Arial" w:hAnsi="Arial" w:cs="Arial"/>
                <w:sz w:val="18"/>
                <w:szCs w:val="18"/>
              </w:rPr>
              <w:t>w ramach którego projekt będzie realizowany</w:t>
            </w:r>
          </w:p>
        </w:tc>
        <w:tc>
          <w:tcPr>
            <w:tcW w:w="3921" w:type="pct"/>
            <w:gridSpan w:val="14"/>
            <w:tcBorders>
              <w:top w:val="single" w:sz="2" w:space="0" w:color="auto"/>
              <w:bottom w:val="single" w:sz="2" w:space="0" w:color="auto"/>
            </w:tcBorders>
            <w:vAlign w:val="center"/>
          </w:tcPr>
          <w:p w:rsidR="00A77EC5" w:rsidRPr="000C6CCC" w:rsidRDefault="00A77EC5" w:rsidP="00F57E13">
            <w:pPr>
              <w:jc w:val="center"/>
              <w:rPr>
                <w:rFonts w:ascii="Arial" w:hAnsi="Arial" w:cs="Arial"/>
                <w:b/>
                <w:sz w:val="18"/>
                <w:szCs w:val="18"/>
              </w:rPr>
            </w:pPr>
            <w:r w:rsidRPr="000C6CCC">
              <w:rPr>
                <w:rFonts w:ascii="Arial" w:hAnsi="Arial" w:cs="Arial"/>
                <w:b/>
                <w:sz w:val="18"/>
                <w:szCs w:val="18"/>
              </w:rPr>
              <w:t>Cel 4: Zapewnienie informacji zwrotnej dla systemu kształcenia zawodowego na temat losów absolwentów szkół zawodowych</w:t>
            </w:r>
          </w:p>
        </w:tc>
      </w:tr>
      <w:tr w:rsidR="00A77EC5" w:rsidRPr="000C6CCC" w:rsidTr="00F57E13">
        <w:trPr>
          <w:trHeight w:val="703"/>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Priorytet inwestycyjny</w:t>
            </w:r>
          </w:p>
        </w:tc>
        <w:tc>
          <w:tcPr>
            <w:tcW w:w="3921" w:type="pct"/>
            <w:gridSpan w:val="14"/>
            <w:tcBorders>
              <w:top w:val="single" w:sz="2" w:space="0" w:color="auto"/>
              <w:bottom w:val="single" w:sz="2" w:space="0" w:color="auto"/>
            </w:tcBorders>
            <w:vAlign w:val="center"/>
          </w:tcPr>
          <w:p w:rsidR="00A77EC5" w:rsidRPr="000C6CCC" w:rsidRDefault="00A77EC5" w:rsidP="00F57E13">
            <w:pPr>
              <w:spacing w:line="240" w:lineRule="auto"/>
              <w:jc w:val="both"/>
              <w:rPr>
                <w:rFonts w:ascii="Arial" w:hAnsi="Arial" w:cs="Arial"/>
                <w:sz w:val="18"/>
                <w:szCs w:val="18"/>
              </w:rPr>
            </w:pPr>
            <w:r w:rsidRPr="000C6CCC">
              <w:rPr>
                <w:rFonts w:ascii="Arial" w:hAnsi="Arial" w:cs="Arial"/>
                <w:b/>
                <w:sz w:val="18"/>
                <w:szCs w:val="18"/>
              </w:rPr>
              <w:t xml:space="preserve">PRIORYTET INWESTYCYJNY 10iv </w:t>
            </w:r>
            <w:r w:rsidRPr="000C6CCC">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Typ/typy projektów przewidziane do realizacji w ramach projektu</w:t>
            </w:r>
          </w:p>
        </w:tc>
        <w:tc>
          <w:tcPr>
            <w:tcW w:w="3921" w:type="pct"/>
            <w:gridSpan w:val="14"/>
            <w:tcBorders>
              <w:top w:val="single" w:sz="2" w:space="0" w:color="auto"/>
              <w:bottom w:val="single" w:sz="2" w:space="0" w:color="auto"/>
            </w:tcBorders>
          </w:tcPr>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7.Monitorowanie losów absolwentów, obejmujące: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a. opracowanie systemowych narzędzi dla monitorowania losów zawodowych absolwentów szkół na poziomie krajowym, regionalnym i lokalnym w tym: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narzędzi do badań ilościowych losów absolwentów pozwalających na reprezentatywne wnioski dotyczące losów zawodowych absolwentów;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systemu monitorowania losów zawodowych absolwentów w oparciu o dane administracyjne (w tym rekomendacje w zakresie rozwiązań prawnych pozwalających na wdrożenie takiego monitoringu);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opracowanie narzędzi do monitorowania losów absolwentów dla dyrektorów szkół w postaci: kwestionariusza on-line, programu raportującego wraz z narzędziami wsparcia (podręcznik, kurs on-line).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b. przeprowadzenie w latach 2015-2022 trzech edycji monitorowania losów zawodowych absolwentów szkół zawodowych w wykorzystaniem wypracowanych rozwiązań, obejmujących: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badania jakościowe interesariuszy kształcenia zawodowego (pracodawców, szkół zawodowych, doradców edukacyjno-zawodowych, samorządów) dotyczącego możliwości, potrzeb i oczekiwań w zakresie monitorowania losów absolwentów szkół zawodowych;</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badania ilościowego o charakterze podłużnym (dwie fale badania: pierwsza w ostatnim roku nauki, druga pół roku po zakończeniu nauki), reprezentatywnego na poziomie zawodów oraz województw, którego celem będą oczekiwania uczniów ostatnich klas oraz ocena sytuacji absolwentów na rynku pracy </w:t>
            </w:r>
          </w:p>
          <w:p w:rsidR="00A77EC5" w:rsidRPr="000C6CCC" w:rsidRDefault="00A77EC5" w:rsidP="00F57E13">
            <w:pPr>
              <w:autoSpaceDE w:val="0"/>
              <w:autoSpaceDN w:val="0"/>
              <w:adjustRightInd w:val="0"/>
              <w:jc w:val="both"/>
              <w:rPr>
                <w:rFonts w:ascii="Arial" w:eastAsia="Cambria" w:hAnsi="Arial" w:cs="Arial"/>
                <w:color w:val="000000"/>
                <w:sz w:val="18"/>
                <w:szCs w:val="18"/>
              </w:rPr>
            </w:pPr>
            <w:r w:rsidRPr="000C6CCC">
              <w:rPr>
                <w:rFonts w:ascii="Arial" w:eastAsia="Cambria" w:hAnsi="Arial" w:cs="Arial"/>
                <w:color w:val="000000"/>
                <w:sz w:val="18"/>
                <w:szCs w:val="18"/>
              </w:rPr>
              <w:t xml:space="preserve">- badania ilościowego: ankiety audytoryjnej, której celem jest stworzenie możliwości wykorzystania danych administracyjnych (pochodzących z SIO2, OKE oraz ZUS) do monitorowania sytuacji na rynku pracy. </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Cel główny projektu</w:t>
            </w:r>
          </w:p>
        </w:tc>
        <w:tc>
          <w:tcPr>
            <w:tcW w:w="3921" w:type="pct"/>
            <w:gridSpan w:val="14"/>
            <w:tcBorders>
              <w:top w:val="single" w:sz="2" w:space="0" w:color="auto"/>
              <w:bottom w:val="single" w:sz="2" w:space="0" w:color="auto"/>
            </w:tcBorders>
          </w:tcPr>
          <w:p w:rsidR="00A77EC5" w:rsidRDefault="00A77EC5" w:rsidP="00F57E13">
            <w:pPr>
              <w:autoSpaceDE w:val="0"/>
              <w:autoSpaceDN w:val="0"/>
              <w:adjustRightInd w:val="0"/>
              <w:spacing w:after="0" w:line="240" w:lineRule="auto"/>
              <w:rPr>
                <w:rFonts w:ascii="Arial" w:hAnsi="Arial" w:cs="Arial"/>
                <w:sz w:val="18"/>
                <w:szCs w:val="18"/>
              </w:rPr>
            </w:pPr>
            <w:r w:rsidRPr="000C6CCC">
              <w:rPr>
                <w:rFonts w:ascii="Arial" w:hAnsi="Arial" w:cs="Arial"/>
                <w:sz w:val="18"/>
                <w:szCs w:val="18"/>
              </w:rPr>
              <w:t xml:space="preserve">Opracowanie systemowych narzędzi dla monitorowania losów zawodowych absolwentów szkół na poziomie krajowym, regionalnym i lokalnym z wykorzystaniem danych z baz administracyjnych. </w:t>
            </w:r>
          </w:p>
          <w:p w:rsidR="00A77EC5" w:rsidRPr="000C6CCC" w:rsidRDefault="00A77EC5" w:rsidP="00F57E13">
            <w:pPr>
              <w:autoSpaceDE w:val="0"/>
              <w:autoSpaceDN w:val="0"/>
              <w:adjustRightInd w:val="0"/>
              <w:spacing w:after="0" w:line="240" w:lineRule="auto"/>
              <w:rPr>
                <w:rFonts w:ascii="Times New Roman" w:hAnsi="Times New Roman"/>
                <w:sz w:val="18"/>
                <w:szCs w:val="18"/>
              </w:rPr>
            </w:pPr>
            <w:r>
              <w:rPr>
                <w:rFonts w:ascii="Arial" w:hAnsi="Arial" w:cs="Arial"/>
                <w:sz w:val="18"/>
                <w:szCs w:val="18"/>
              </w:rPr>
              <w:t xml:space="preserve">Projekt będzie realizowany w ścisłym powiązaniu z projektem realizowanym w trybie konkursowym, w ramach którego zostaną przeprowadzone badania testujące narzędzia badawcze i zebrane wstępne dane o losach absolwentów. </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Kamienie milowe projektu</w:t>
            </w:r>
            <w:r w:rsidRPr="000C6CCC">
              <w:rPr>
                <w:rFonts w:ascii="Arial" w:hAnsi="Arial" w:cs="Arial"/>
                <w:sz w:val="18"/>
                <w:szCs w:val="18"/>
                <w:vertAlign w:val="superscript"/>
              </w:rPr>
              <w:footnoteReference w:id="23"/>
            </w:r>
          </w:p>
        </w:tc>
        <w:tc>
          <w:tcPr>
            <w:tcW w:w="3921" w:type="pct"/>
            <w:gridSpan w:val="14"/>
            <w:tcBorders>
              <w:top w:val="single" w:sz="2" w:space="0" w:color="auto"/>
              <w:bottom w:val="single" w:sz="2" w:space="0" w:color="auto"/>
            </w:tcBorders>
          </w:tcPr>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Opracowanie</w:t>
            </w:r>
            <w:r w:rsidR="00B57CD0">
              <w:rPr>
                <w:rFonts w:ascii="Arial" w:eastAsia="Times New Roman" w:hAnsi="Arial" w:cs="Arial"/>
                <w:sz w:val="18"/>
                <w:szCs w:val="18"/>
                <w:lang w:val="x-none" w:eastAsia="x-none"/>
              </w:rPr>
              <w:t xml:space="preserve"> </w:t>
            </w:r>
            <w:r w:rsidRPr="000C6CCC">
              <w:rPr>
                <w:rFonts w:ascii="Arial" w:eastAsia="Times New Roman" w:hAnsi="Arial" w:cs="Arial"/>
                <w:sz w:val="18"/>
                <w:szCs w:val="18"/>
                <w:lang w:val="x-none" w:eastAsia="x-none"/>
              </w:rPr>
              <w:t>narzędzi badawczych do badania wejścia absolwentów na rynek pracy w ramach pilotażowej rundy monitorowania losów absolwentów: czerwiec 2016</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Opracowanie programu łączącego informacje o absolwentach z SIO2, OKE oraz ZUS w ramach pilotażowej rundy monitorowania losów: sierpień 2016 r.</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Opracowanie narzędzi przed pierwszą pełną rundą monitoringu (badanie jakościowe, badanie ilościowe uczniów ostatnich klas i dyrektorów) styczeń 2017 </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Podsumowanie pilotażowej rundy monitoringu oraz rekomendacji dotyczących narzędzi badawczych dla pierwszej pełnej rundy monitoringu: czerwiec 2017 r. </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Modyfikacja narzędzi dotyczących badania absolwentów oraz programów służących łączeniu i raportowaniu danych w pierwszej rundzie monitoringu: listopad 2017 r.</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Opracowanie raportu metodologicznego oraz zmodyfikowanych narzędzi dotyczących badania losów absolwentów do drugiej rundy badania: luty 2019 </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Raport z pierwszej rundy monitoringu losów absolwentów: kwiecień 2019 r.</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Program łączący i raportujący wyniki dotyczące losów edukacyjnych i zawodowych absolwentów szkół – wersja beta</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Wstępne rekomendacje dotyczące zmian legislacyjnych niezbędnych do wdrożenia narzędzi systemowego monitorowania losów zawodowych absolwentów. </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Podmiot zgłaszający projekt</w:t>
            </w:r>
            <w:r w:rsidRPr="000C6CCC">
              <w:rPr>
                <w:rFonts w:ascii="Arial" w:hAnsi="Arial" w:cs="Arial"/>
                <w:sz w:val="18"/>
                <w:szCs w:val="18"/>
                <w:vertAlign w:val="superscript"/>
              </w:rPr>
              <w:footnoteReference w:id="24"/>
            </w:r>
          </w:p>
        </w:tc>
        <w:tc>
          <w:tcPr>
            <w:tcW w:w="3921" w:type="pct"/>
            <w:gridSpan w:val="14"/>
            <w:tcBorders>
              <w:top w:val="single" w:sz="2" w:space="0" w:color="auto"/>
              <w:bottom w:val="single" w:sz="2" w:space="0" w:color="auto"/>
            </w:tcBorders>
          </w:tcPr>
          <w:p w:rsidR="00A77EC5" w:rsidRPr="000C6CCC" w:rsidRDefault="00A77EC5" w:rsidP="00F57E13">
            <w:pPr>
              <w:jc w:val="center"/>
              <w:rPr>
                <w:rFonts w:ascii="Arial" w:hAnsi="Arial" w:cs="Arial"/>
                <w:sz w:val="18"/>
                <w:szCs w:val="18"/>
              </w:rPr>
            </w:pPr>
            <w:r w:rsidRPr="000C6CCC">
              <w:rPr>
                <w:rFonts w:ascii="Arial" w:hAnsi="Arial" w:cs="Arial"/>
                <w:sz w:val="18"/>
                <w:szCs w:val="18"/>
              </w:rPr>
              <w:t>Ministerstwo Edukacji Narodowej</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Podmiot, który będzie wnioskodawcą</w:t>
            </w:r>
          </w:p>
        </w:tc>
        <w:tc>
          <w:tcPr>
            <w:tcW w:w="3921" w:type="pct"/>
            <w:gridSpan w:val="14"/>
            <w:tcBorders>
              <w:top w:val="single" w:sz="2" w:space="0" w:color="auto"/>
              <w:bottom w:val="single" w:sz="2" w:space="0" w:color="auto"/>
            </w:tcBorders>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Instytut Badań Edukacyjnych</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Uzasadnienie wyboru podmiotu, który będzie wnioskodawcą</w:t>
            </w:r>
            <w:r w:rsidRPr="000C6CCC">
              <w:rPr>
                <w:rFonts w:ascii="Arial" w:hAnsi="Arial" w:cs="Arial"/>
                <w:sz w:val="18"/>
                <w:szCs w:val="18"/>
                <w:vertAlign w:val="superscript"/>
              </w:rPr>
              <w:footnoteReference w:id="25"/>
            </w:r>
          </w:p>
        </w:tc>
        <w:tc>
          <w:tcPr>
            <w:tcW w:w="3921" w:type="pct"/>
            <w:gridSpan w:val="14"/>
            <w:tcBorders>
              <w:top w:val="single" w:sz="2" w:space="0" w:color="auto"/>
              <w:bottom w:val="single" w:sz="2" w:space="0" w:color="auto"/>
            </w:tcBorders>
            <w:vAlign w:val="center"/>
          </w:tcPr>
          <w:p w:rsidR="00A77EC5" w:rsidRPr="000C6CCC" w:rsidRDefault="00A77EC5" w:rsidP="00F57E13">
            <w:pPr>
              <w:spacing w:before="120" w:after="0" w:line="240" w:lineRule="auto"/>
              <w:jc w:val="both"/>
              <w:rPr>
                <w:rFonts w:ascii="Arial" w:hAnsi="Arial" w:cs="Arial"/>
                <w:sz w:val="18"/>
                <w:szCs w:val="18"/>
              </w:rPr>
            </w:pPr>
            <w:r w:rsidRPr="000C6CCC">
              <w:rPr>
                <w:rFonts w:ascii="Arial" w:hAnsi="Arial" w:cs="Arial"/>
                <w:sz w:val="18"/>
                <w:szCs w:val="18"/>
              </w:rPr>
              <w:t>Art. 89 ustawy o Zintegrowanym Systemie Kwalifikacji nakłada na Ministra Edukacji Narodowej obowiązek monitorowania funkcjonowania Zintegrowanego Systemu Kwalifikacji, w tym badanie karier zawodowych osób posiadających kwalifikacje nadawane w ramach systemu oświaty. Przepisy te przewidują możliwość upoważnienia Instytutu Badań Edukacyjnych do realizacji tych zadań. Minister Edukacji upoważnił IBE do wykonywania tych zadań, z uwagi na potwierdzone i unikatowe kompetencje tej placówki badawczej. Stosowne zapisy wskazujące na realizowanie tego zadania znajdą się w statucie IBE.</w:t>
            </w:r>
          </w:p>
          <w:p w:rsidR="00A77EC5" w:rsidRPr="000C6CCC" w:rsidRDefault="00A77EC5" w:rsidP="00F57E13">
            <w:pPr>
              <w:spacing w:before="120" w:after="0" w:line="240" w:lineRule="auto"/>
              <w:jc w:val="both"/>
              <w:rPr>
                <w:rFonts w:ascii="Arial" w:hAnsi="Arial" w:cs="Arial"/>
                <w:sz w:val="18"/>
                <w:szCs w:val="18"/>
              </w:rPr>
            </w:pPr>
            <w:r w:rsidRPr="000C6CCC">
              <w:rPr>
                <w:rFonts w:ascii="Arial" w:hAnsi="Arial" w:cs="Arial"/>
                <w:sz w:val="18"/>
                <w:szCs w:val="18"/>
              </w:rPr>
              <w:t>W efekcie realizacji projektu „Badanie losów absolwentów szkół zawodowych” IBE dysponuje bazą danych absolwentów szkół zawodowych, którzy są pierwszym rocznikiem objętym nowymi podstawami programowymi wdrożonymi w 2012 roku. Ich losy zawodowe powinny być monitorowane począwszy od 2016 r. w ramach pilotażu („zerowej” rundy) badania.</w:t>
            </w:r>
          </w:p>
          <w:p w:rsidR="00A77EC5" w:rsidRPr="000C6CCC" w:rsidRDefault="00A77EC5" w:rsidP="00F57E13">
            <w:pPr>
              <w:spacing w:before="120" w:after="0" w:line="240" w:lineRule="auto"/>
              <w:jc w:val="both"/>
              <w:rPr>
                <w:rFonts w:ascii="Arial" w:hAnsi="Arial" w:cs="Arial"/>
                <w:sz w:val="18"/>
                <w:szCs w:val="18"/>
              </w:rPr>
            </w:pPr>
            <w:r w:rsidRPr="000C6CCC">
              <w:rPr>
                <w:rFonts w:ascii="Arial" w:hAnsi="Arial" w:cs="Arial"/>
                <w:sz w:val="18"/>
                <w:szCs w:val="18"/>
              </w:rPr>
              <w:t xml:space="preserve">Instytut Badań Edukacyjnych posiada bogate doświadczenie w realizacji badań w obszarze rynku pracy i edukacji. Wśród licznych projektów badawczych zorientowanych na wyjaśnianie losów zawodowych i decyzji edukacyjnych należy wymienić przede wszystkim „Uwarunkowania decyzji edukacyjnych”, „Diagnozę stanu doradztwa edukacyjno-zawodowego”, „Decyzje edukacyjno-zawodowe uczniów szkół gimnazjalnych”, „Badanie ścieżek edukacyjnych niepełnosprawnych dzieci, uczniów, absolwentów”, „Włączający system edukacji i rynku pracy – rekomendacje dla polityki publicznej” oraz „Monitorowanie losów absolwentów uczelni wyższych z wykorzystaniem danych administracyjnych ZUS” i „Badanie losów absolwentów szkół zawodowych”. Wspomniane projekty badawcze stanowią cenne źródło wiedzy oraz praktycznych doświadczeń badawczych, która powinna być uzupełniania i rozwijana w celu informowania interesariuszy o uwarunkowaniach procesów, które bezpośrednio ich dotyczą. Analiza sytuacji zawodowej absolwentów wymaga interdyscyplinarnego podejścia oraz doświadczenia w realizacji badań empirycznych. Instytut Badań Edukacyjnych zatrudnia wielu specjalistów, którzy posiadają niezbędne umiejętności do prowadzenia i koordynacji projektów badawczych, a także przygotowania syntez i analiz dotyczących obszaru edukacji i rynku pracy. Analizy te wymagają zarówno znajomości formalnych uwarunkowań funkcjonowania systemu edukacji, zasobów informacyjnych które go dotyczą (SIO), jak i metodyki analiz statystycznych i jakościowych. Instytut Badań Edukacyjnych spełnia wszystkie wspomniane kryteria i jest gwarantem odpowiedniego wykorzystania przyznanych środków na realizację przypisanych mu zadań. </w:t>
            </w:r>
          </w:p>
          <w:p w:rsidR="00A77EC5" w:rsidRPr="000C6CCC" w:rsidRDefault="00A77EC5" w:rsidP="00F57E13">
            <w:pPr>
              <w:spacing w:before="120" w:after="0" w:line="240" w:lineRule="auto"/>
              <w:jc w:val="both"/>
              <w:rPr>
                <w:rFonts w:ascii="Arial" w:hAnsi="Arial" w:cs="Arial"/>
                <w:b/>
                <w:sz w:val="18"/>
                <w:szCs w:val="18"/>
              </w:rPr>
            </w:pPr>
            <w:r w:rsidRPr="000C6CCC">
              <w:rPr>
                <w:rFonts w:ascii="Arial" w:hAnsi="Arial" w:cs="Arial"/>
                <w:sz w:val="18"/>
                <w:szCs w:val="18"/>
              </w:rPr>
              <w:t>Instytut Badań Edukacyjnych posiada duże doświadczenie w analizie danych pochodzących z systemu informacji oświatowej, systemu egzaminacyjnego, danych statystyki publicznej oraz badań międzynarodowych. W perspektywie 2007-2013 przeznaczono znaczące środki na wzmocnienie instytucjonalne badań edukacyjnych w Polsce. Większość tych środków służyła wzmocnieniu potencjału badawczo-instytucjonalnego Instytutu Badań Edukacyjnych. Dane z badań zrealizowanych w latach 2007-2015 mogą być wykorzystywane w prowadzonych analizach w kolejnych latach.</w:t>
            </w:r>
            <w:r w:rsidR="00B57CD0">
              <w:rPr>
                <w:rFonts w:ascii="Arial" w:hAnsi="Arial" w:cs="Arial"/>
                <w:sz w:val="18"/>
                <w:szCs w:val="18"/>
              </w:rPr>
              <w:t xml:space="preserve"> </w:t>
            </w:r>
            <w:r w:rsidRPr="000C6CCC">
              <w:rPr>
                <w:rFonts w:ascii="Arial" w:hAnsi="Arial" w:cs="Arial"/>
                <w:sz w:val="18"/>
                <w:szCs w:val="18"/>
              </w:rPr>
              <w:t>Wskazanie IBE jako beneficjenta umożliwi wykorzystanie dotychczasowego potencjału kadrowego i dorobku naukowego, a także zdobytego doświadczenia do realizacji celu tworzenia warunków do rozwoju nowoczesnych metod wspierania uczenia się, dostosowanego do wyzwań gospodarki opartej na wiedzy poprzez dostarczanie danych i narzędzi do monitorowania losów absolwentów szkół zawodowych na rynku pracy.</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Czy projekt będzie realizowany w partnerstwie?</w:t>
            </w:r>
          </w:p>
        </w:tc>
        <w:tc>
          <w:tcPr>
            <w:tcW w:w="939" w:type="pct"/>
            <w:gridSpan w:val="3"/>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TAK</w:t>
            </w:r>
          </w:p>
        </w:tc>
        <w:tc>
          <w:tcPr>
            <w:tcW w:w="947" w:type="pct"/>
            <w:gridSpan w:val="4"/>
            <w:tcBorders>
              <w:top w:val="single" w:sz="2" w:space="0" w:color="auto"/>
              <w:bottom w:val="single" w:sz="2" w:space="0" w:color="auto"/>
            </w:tcBorders>
            <w:vAlign w:val="center"/>
          </w:tcPr>
          <w:p w:rsidR="00A77EC5" w:rsidRPr="000C6CCC" w:rsidRDefault="00A77EC5" w:rsidP="00F57E13">
            <w:pPr>
              <w:spacing w:before="120" w:after="120"/>
              <w:jc w:val="center"/>
              <w:rPr>
                <w:rFonts w:ascii="Arial" w:hAnsi="Arial" w:cs="Arial"/>
                <w:b/>
                <w:sz w:val="18"/>
                <w:szCs w:val="18"/>
              </w:rPr>
            </w:pPr>
          </w:p>
        </w:tc>
        <w:tc>
          <w:tcPr>
            <w:tcW w:w="949" w:type="pct"/>
            <w:gridSpan w:val="6"/>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NIE</w:t>
            </w:r>
          </w:p>
        </w:tc>
        <w:tc>
          <w:tcPr>
            <w:tcW w:w="1086" w:type="pct"/>
            <w:tcBorders>
              <w:top w:val="single" w:sz="2" w:space="0" w:color="auto"/>
              <w:bottom w:val="single" w:sz="2" w:space="0" w:color="auto"/>
            </w:tcBorders>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x</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Podmioty, które będą partnerami </w:t>
            </w:r>
            <w:r w:rsidRPr="000C6CCC">
              <w:rPr>
                <w:rFonts w:ascii="Arial" w:hAnsi="Arial" w:cs="Arial"/>
                <w:sz w:val="18"/>
                <w:szCs w:val="18"/>
              </w:rPr>
              <w:br/>
              <w:t xml:space="preserve">w projekcie </w:t>
            </w:r>
            <w:r w:rsidRPr="000C6CCC">
              <w:rPr>
                <w:rFonts w:ascii="Arial" w:hAnsi="Arial" w:cs="Arial"/>
                <w:sz w:val="18"/>
                <w:szCs w:val="18"/>
              </w:rPr>
              <w:br/>
              <w:t>i uzasadnienie ich wyboru</w:t>
            </w:r>
            <w:r w:rsidRPr="000C6CCC">
              <w:rPr>
                <w:rFonts w:ascii="Arial" w:hAnsi="Arial" w:cs="Arial"/>
                <w:sz w:val="18"/>
                <w:szCs w:val="18"/>
                <w:vertAlign w:val="superscript"/>
              </w:rPr>
              <w:footnoteReference w:id="26"/>
            </w:r>
          </w:p>
        </w:tc>
        <w:tc>
          <w:tcPr>
            <w:tcW w:w="3921" w:type="pct"/>
            <w:gridSpan w:val="14"/>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Czy projekt będzie projektem grantowym?</w:t>
            </w:r>
          </w:p>
        </w:tc>
        <w:tc>
          <w:tcPr>
            <w:tcW w:w="945"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TAK</w:t>
            </w:r>
          </w:p>
        </w:tc>
        <w:tc>
          <w:tcPr>
            <w:tcW w:w="945" w:type="pct"/>
            <w:gridSpan w:val="4"/>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p>
        </w:tc>
        <w:tc>
          <w:tcPr>
            <w:tcW w:w="945" w:type="pct"/>
            <w:gridSpan w:val="5"/>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NIE</w:t>
            </w:r>
          </w:p>
        </w:tc>
        <w:tc>
          <w:tcPr>
            <w:tcW w:w="1086" w:type="pct"/>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x</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Przewidywany termin </w:t>
            </w:r>
            <w:r w:rsidRPr="000C6CCC">
              <w:rPr>
                <w:rFonts w:ascii="Arial" w:hAnsi="Arial" w:cs="Arial"/>
                <w:sz w:val="18"/>
                <w:szCs w:val="18"/>
              </w:rPr>
              <w:br/>
              <w:t xml:space="preserve">złożenia wniosku </w:t>
            </w:r>
            <w:r w:rsidRPr="000C6CCC">
              <w:rPr>
                <w:rFonts w:ascii="Arial" w:hAnsi="Arial" w:cs="Arial"/>
                <w:sz w:val="18"/>
                <w:szCs w:val="18"/>
              </w:rPr>
              <w:br/>
              <w:t>o dofinansowanie</w:t>
            </w:r>
            <w:r w:rsidRPr="000C6CCC">
              <w:rPr>
                <w:rFonts w:ascii="Arial" w:hAnsi="Arial" w:cs="Arial"/>
                <w:sz w:val="18"/>
                <w:szCs w:val="18"/>
              </w:rPr>
              <w:br/>
              <w:t>(kwartał albo miesiąc oraz rok)</w:t>
            </w:r>
          </w:p>
        </w:tc>
        <w:tc>
          <w:tcPr>
            <w:tcW w:w="3921" w:type="pct"/>
            <w:gridSpan w:val="14"/>
            <w:tcBorders>
              <w:top w:val="single" w:sz="2" w:space="0" w:color="auto"/>
              <w:bottom w:val="single" w:sz="2" w:space="0" w:color="auto"/>
            </w:tcBorders>
            <w:vAlign w:val="center"/>
          </w:tcPr>
          <w:p w:rsidR="00A77EC5" w:rsidRPr="000C6CCC" w:rsidRDefault="00A77EC5" w:rsidP="00F57E13">
            <w:pPr>
              <w:jc w:val="center"/>
              <w:rPr>
                <w:rFonts w:ascii="Arial" w:hAnsi="Arial" w:cs="Arial"/>
                <w:b/>
                <w:sz w:val="18"/>
                <w:szCs w:val="18"/>
              </w:rPr>
            </w:pPr>
            <w:r w:rsidRPr="000C6CCC">
              <w:rPr>
                <w:rFonts w:ascii="Arial" w:hAnsi="Arial" w:cs="Arial"/>
                <w:b/>
                <w:sz w:val="18"/>
                <w:szCs w:val="18"/>
              </w:rPr>
              <w:t>02.2016</w:t>
            </w:r>
          </w:p>
        </w:tc>
      </w:tr>
      <w:tr w:rsidR="00A77EC5" w:rsidRPr="000C6CCC" w:rsidTr="00F57E13">
        <w:trPr>
          <w:trHeight w:val="469"/>
        </w:trPr>
        <w:tc>
          <w:tcPr>
            <w:tcW w:w="1079" w:type="pct"/>
            <w:gridSpan w:val="4"/>
            <w:tcBorders>
              <w:top w:val="single" w:sz="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Przewidywany okres realizacji projektu </w:t>
            </w:r>
          </w:p>
        </w:tc>
        <w:tc>
          <w:tcPr>
            <w:tcW w:w="939" w:type="pct"/>
            <w:gridSpan w:val="3"/>
            <w:tcBorders>
              <w:top w:val="single" w:sz="2" w:space="0" w:color="auto"/>
              <w:bottom w:val="single" w:sz="12" w:space="0" w:color="auto"/>
            </w:tcBorders>
            <w:shd w:val="clear" w:color="auto" w:fill="CCC0D9"/>
            <w:vAlign w:val="center"/>
          </w:tcPr>
          <w:p w:rsidR="00A77EC5" w:rsidRPr="000C6CCC" w:rsidRDefault="00A77EC5" w:rsidP="00F57E13">
            <w:pPr>
              <w:spacing w:before="120" w:after="120" w:line="240" w:lineRule="exact"/>
              <w:jc w:val="center"/>
              <w:rPr>
                <w:rFonts w:ascii="Arial" w:hAnsi="Arial" w:cs="Arial"/>
                <w:sz w:val="18"/>
                <w:szCs w:val="18"/>
              </w:rPr>
            </w:pPr>
            <w:r w:rsidRPr="000C6CCC">
              <w:rPr>
                <w:rFonts w:ascii="Arial" w:hAnsi="Arial" w:cs="Arial"/>
                <w:sz w:val="18"/>
                <w:szCs w:val="18"/>
              </w:rPr>
              <w:t>Data rozpoczęcia (miesiąc oraz rok)</w:t>
            </w:r>
          </w:p>
        </w:tc>
        <w:tc>
          <w:tcPr>
            <w:tcW w:w="947" w:type="pct"/>
            <w:gridSpan w:val="4"/>
            <w:tcBorders>
              <w:top w:val="single" w:sz="2" w:space="0" w:color="auto"/>
              <w:bottom w:val="single" w:sz="12" w:space="0" w:color="auto"/>
            </w:tcBorders>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04.2016</w:t>
            </w:r>
          </w:p>
        </w:tc>
        <w:tc>
          <w:tcPr>
            <w:tcW w:w="949" w:type="pct"/>
            <w:gridSpan w:val="6"/>
            <w:tcBorders>
              <w:top w:val="single" w:sz="2" w:space="0" w:color="auto"/>
              <w:bottom w:val="single" w:sz="12" w:space="0" w:color="auto"/>
            </w:tcBorders>
            <w:shd w:val="clear" w:color="auto" w:fill="CCC0D9"/>
            <w:vAlign w:val="center"/>
          </w:tcPr>
          <w:p w:rsidR="00A77EC5" w:rsidRPr="000C6CCC" w:rsidRDefault="00A77EC5" w:rsidP="00F57E13">
            <w:pPr>
              <w:spacing w:before="120" w:after="120" w:line="240" w:lineRule="exact"/>
              <w:jc w:val="center"/>
              <w:rPr>
                <w:rFonts w:ascii="Arial" w:hAnsi="Arial" w:cs="Arial"/>
                <w:sz w:val="18"/>
                <w:szCs w:val="18"/>
              </w:rPr>
            </w:pPr>
            <w:r w:rsidRPr="000C6CCC">
              <w:rPr>
                <w:rFonts w:ascii="Arial" w:hAnsi="Arial" w:cs="Arial"/>
                <w:sz w:val="18"/>
                <w:szCs w:val="18"/>
              </w:rPr>
              <w:t>Data zakończenia (miesiąc oraz rok)</w:t>
            </w:r>
          </w:p>
        </w:tc>
        <w:tc>
          <w:tcPr>
            <w:tcW w:w="1086" w:type="pct"/>
            <w:tcBorders>
              <w:top w:val="single" w:sz="2" w:space="0" w:color="auto"/>
              <w:bottom w:val="single" w:sz="12" w:space="0" w:color="auto"/>
            </w:tcBorders>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05.2019</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SZACOWANY BUDŻET PROJEKTU</w:t>
            </w:r>
          </w:p>
        </w:tc>
      </w:tr>
      <w:tr w:rsidR="00A77EC5" w:rsidRPr="000C6CCC" w:rsidTr="00F57E13">
        <w:trPr>
          <w:trHeight w:val="567"/>
        </w:trPr>
        <w:tc>
          <w:tcPr>
            <w:tcW w:w="5000" w:type="pct"/>
            <w:gridSpan w:val="18"/>
            <w:tcBorders>
              <w:top w:val="single" w:sz="1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Szacowana kwota wydatków w projekcie w podziale na lata i ogółem (PLN)</w:t>
            </w:r>
          </w:p>
        </w:tc>
      </w:tr>
      <w:tr w:rsidR="00A77EC5" w:rsidRPr="000C6CCC" w:rsidTr="00F57E13">
        <w:trPr>
          <w:trHeight w:val="567"/>
        </w:trPr>
        <w:tc>
          <w:tcPr>
            <w:tcW w:w="973" w:type="pct"/>
            <w:gridSpan w:val="3"/>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2016</w:t>
            </w:r>
          </w:p>
        </w:tc>
        <w:tc>
          <w:tcPr>
            <w:tcW w:w="972" w:type="pct"/>
            <w:gridSpan w:val="3"/>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2017</w:t>
            </w:r>
          </w:p>
        </w:tc>
        <w:tc>
          <w:tcPr>
            <w:tcW w:w="972"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2018</w:t>
            </w:r>
          </w:p>
        </w:tc>
        <w:tc>
          <w:tcPr>
            <w:tcW w:w="972" w:type="pct"/>
            <w:gridSpan w:val="6"/>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2019</w:t>
            </w:r>
          </w:p>
        </w:tc>
        <w:tc>
          <w:tcPr>
            <w:tcW w:w="1111" w:type="pct"/>
            <w:gridSpan w:val="2"/>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ogółem</w:t>
            </w:r>
          </w:p>
        </w:tc>
      </w:tr>
      <w:tr w:rsidR="00A77EC5" w:rsidRPr="000C6CCC" w:rsidTr="00F57E13">
        <w:trPr>
          <w:trHeight w:val="567"/>
        </w:trPr>
        <w:tc>
          <w:tcPr>
            <w:tcW w:w="973" w:type="pct"/>
            <w:gridSpan w:val="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555 500 </w:t>
            </w:r>
          </w:p>
        </w:tc>
        <w:tc>
          <w:tcPr>
            <w:tcW w:w="972" w:type="pct"/>
            <w:gridSpan w:val="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364 650 </w:t>
            </w:r>
          </w:p>
        </w:tc>
        <w:tc>
          <w:tcPr>
            <w:tcW w:w="972" w:type="pct"/>
            <w:gridSpan w:val="4"/>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639 650 </w:t>
            </w:r>
          </w:p>
        </w:tc>
        <w:tc>
          <w:tcPr>
            <w:tcW w:w="972" w:type="pct"/>
            <w:gridSpan w:val="6"/>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84 150</w:t>
            </w:r>
          </w:p>
        </w:tc>
        <w:tc>
          <w:tcPr>
            <w:tcW w:w="1111" w:type="pct"/>
            <w:gridSpan w:val="2"/>
            <w:tcBorders>
              <w:top w:val="single" w:sz="2" w:space="0" w:color="auto"/>
              <w:bottom w:val="single" w:sz="2" w:space="0" w:color="auto"/>
            </w:tcBorders>
            <w:shd w:val="clear" w:color="auto" w:fill="FFFFFF"/>
            <w:vAlign w:val="center"/>
          </w:tcPr>
          <w:p w:rsidR="00A77EC5" w:rsidRPr="000C6CCC" w:rsidRDefault="00A77EC5" w:rsidP="00F57E13">
            <w:pPr>
              <w:jc w:val="center"/>
              <w:rPr>
                <w:rFonts w:ascii="Arial" w:hAnsi="Arial" w:cs="Arial"/>
                <w:sz w:val="18"/>
                <w:szCs w:val="18"/>
              </w:rPr>
            </w:pPr>
            <w:r w:rsidRPr="000C6CCC">
              <w:rPr>
                <w:color w:val="000000"/>
              </w:rPr>
              <w:t>1 643 950</w:t>
            </w:r>
          </w:p>
        </w:tc>
      </w:tr>
      <w:tr w:rsidR="00A77EC5" w:rsidRPr="000C6CCC" w:rsidTr="00F57E13">
        <w:trPr>
          <w:trHeight w:val="567"/>
        </w:trPr>
        <w:tc>
          <w:tcPr>
            <w:tcW w:w="5000" w:type="pct"/>
            <w:gridSpan w:val="18"/>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Szacowany wkład własny beneficjenta (PLN)</w:t>
            </w:r>
          </w:p>
        </w:tc>
      </w:tr>
      <w:tr w:rsidR="00A77EC5" w:rsidRPr="000C6CCC" w:rsidTr="00F57E13">
        <w:trPr>
          <w:trHeight w:val="567"/>
        </w:trPr>
        <w:tc>
          <w:tcPr>
            <w:tcW w:w="644" w:type="pct"/>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TAK</w:t>
            </w:r>
            <w:r w:rsidRPr="000C6CCC" w:rsidDel="00053FC2">
              <w:rPr>
                <w:rFonts w:ascii="Arial" w:hAnsi="Arial" w:cs="Arial"/>
                <w:sz w:val="18"/>
                <w:szCs w:val="18"/>
              </w:rPr>
              <w:t xml:space="preserve"> </w:t>
            </w:r>
          </w:p>
        </w:tc>
        <w:tc>
          <w:tcPr>
            <w:tcW w:w="2615" w:type="pct"/>
            <w:gridSpan w:val="1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584" w:type="pct"/>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NIE</w:t>
            </w:r>
          </w:p>
        </w:tc>
        <w:tc>
          <w:tcPr>
            <w:tcW w:w="1157" w:type="pct"/>
            <w:gridSpan w:val="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x</w:t>
            </w:r>
          </w:p>
        </w:tc>
      </w:tr>
      <w:tr w:rsidR="00A77EC5" w:rsidRPr="000C6CCC" w:rsidTr="00F57E13">
        <w:trPr>
          <w:trHeight w:val="567"/>
        </w:trPr>
        <w:tc>
          <w:tcPr>
            <w:tcW w:w="5000" w:type="pct"/>
            <w:gridSpan w:val="18"/>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Szacowany wkład UE (PLN)</w:t>
            </w:r>
          </w:p>
        </w:tc>
      </w:tr>
      <w:tr w:rsidR="00A77EC5" w:rsidRPr="000C6CCC" w:rsidTr="00F57E13">
        <w:trPr>
          <w:trHeight w:val="567"/>
        </w:trPr>
        <w:tc>
          <w:tcPr>
            <w:tcW w:w="5000" w:type="pct"/>
            <w:gridSpan w:val="18"/>
            <w:tcBorders>
              <w:top w:val="single" w:sz="2" w:space="0" w:color="auto"/>
              <w:bottom w:val="single" w:sz="12" w:space="0" w:color="auto"/>
            </w:tcBorders>
            <w:shd w:val="clear" w:color="auto" w:fill="FFFFFF"/>
            <w:vAlign w:val="center"/>
          </w:tcPr>
          <w:p w:rsidR="00A77EC5" w:rsidRPr="000C6CCC" w:rsidRDefault="00A77EC5" w:rsidP="00F57E13">
            <w:pPr>
              <w:jc w:val="center"/>
              <w:rPr>
                <w:color w:val="000000"/>
              </w:rPr>
            </w:pPr>
            <w:r w:rsidRPr="000C6CCC">
              <w:rPr>
                <w:color w:val="000000"/>
              </w:rPr>
              <w:t>1 385 521 PLN</w:t>
            </w:r>
          </w:p>
          <w:p w:rsidR="00A77EC5" w:rsidRPr="000C6CCC" w:rsidRDefault="00A77EC5" w:rsidP="00F57E13">
            <w:pPr>
              <w:jc w:val="center"/>
              <w:rPr>
                <w:rFonts w:eastAsia="Times New Roman"/>
                <w:b/>
                <w:bCs/>
                <w:sz w:val="20"/>
                <w:szCs w:val="20"/>
                <w:lang w:eastAsia="pl-PL"/>
              </w:rPr>
            </w:pP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OPIS PROJEKTU</w:t>
            </w:r>
          </w:p>
        </w:tc>
      </w:tr>
      <w:tr w:rsidR="00A77EC5" w:rsidRPr="000C6CCC" w:rsidTr="00F57E13">
        <w:trPr>
          <w:trHeight w:val="567"/>
        </w:trPr>
        <w:tc>
          <w:tcPr>
            <w:tcW w:w="5000" w:type="pct"/>
            <w:gridSpan w:val="18"/>
            <w:tcBorders>
              <w:top w:val="single" w:sz="12"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Uzasadnienie realizacji projektu w trybie pozakonkursowym</w:t>
            </w:r>
            <w:r w:rsidRPr="000C6CCC">
              <w:rPr>
                <w:rFonts w:ascii="Arial" w:hAnsi="Arial" w:cs="Arial"/>
                <w:sz w:val="18"/>
                <w:szCs w:val="18"/>
                <w:vertAlign w:val="superscript"/>
              </w:rPr>
              <w:footnoteReference w:id="27"/>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Odnosząc się do zapisów ustawy z dnia 11 lipca 2014 r. o zasadach realizacji programów w zakresie polityki spójności finansowanych w perspektywie finansowej 2014–2020 (Dz. U. poz. 1146 z poz.zm.) należy stwierdzić, iż przedmiotowy projekt spełnia kryteria dot. realizacji w trybie pozakonkursowym określone w art. 38. Niniejszy projekt posiada strategiczne znaczenie dla rozwoju społeczno-gospodarczego kraju – dotyczy bowiem diagnozy dopasowania kompetencji i kwalifikacji absolwentów systemu edukacji zawodowej</w:t>
            </w:r>
            <w:r w:rsidR="00B57CD0">
              <w:rPr>
                <w:rFonts w:ascii="Arial" w:eastAsia="Cambria" w:hAnsi="Arial" w:cs="Arial"/>
                <w:color w:val="000000"/>
                <w:sz w:val="18"/>
                <w:szCs w:val="18"/>
              </w:rPr>
              <w:t xml:space="preserve"> </w:t>
            </w:r>
            <w:r w:rsidRPr="000C6CCC">
              <w:rPr>
                <w:rFonts w:ascii="Arial" w:eastAsia="Cambria" w:hAnsi="Arial" w:cs="Arial"/>
                <w:color w:val="000000"/>
                <w:sz w:val="18"/>
                <w:szCs w:val="18"/>
              </w:rPr>
              <w:t>do wymagań rynku pracy. Strategiczne znaczenie projektu wynika również z przyjętych dokumentów rządowych. W „Krajowej strategii rozwoju regionalnego 2010-2020: regiony, miasta, obszary wiejskie” wspomina się o podnoszeniu jakości edukacji „a zwłaszcza kształcenia zawodowego –ukierunkowanej [edukacji – przyp.] na lokalną specjalizację obszaru, współpracę z lokalnymi przedsiębiorstwami; staże dla uczniów i absolwentów szkół, wsparcie stypendialne, kierunki zamawiane połączone ze stażami praktycznymi”.</w:t>
            </w:r>
            <w:r w:rsidR="00B57CD0">
              <w:rPr>
                <w:rFonts w:ascii="Arial" w:eastAsia="Cambria" w:hAnsi="Arial" w:cs="Arial"/>
                <w:color w:val="000000"/>
                <w:sz w:val="18"/>
                <w:szCs w:val="18"/>
              </w:rPr>
              <w:t xml:space="preserve"> </w:t>
            </w:r>
            <w:r w:rsidRPr="000C6CCC">
              <w:rPr>
                <w:rFonts w:ascii="Arial" w:eastAsia="Cambria" w:hAnsi="Arial" w:cs="Arial"/>
                <w:color w:val="000000"/>
                <w:sz w:val="18"/>
                <w:szCs w:val="18"/>
              </w:rPr>
              <w:t xml:space="preserve">W „Umowie partnerstwa” z dnia 21 maja 2014r. stwierdza się, iż „osiągnięcie trwałych rezultatów wymaga wzbogacenia i dostrojenia zakresu kompetencji absolwentów formalnego systemu edukacji na wszystkich etapach nauczania i kształcenia”. Jednocześnie na dalszych stronach wspomina się o deficycie niektórych zawodów na rynku pracy. Rozwiązanie wspomnianych problemów jest możliwie jedynie w oparciu o zestaw precyzyjnych informacji, które mogą zostać wytworzone jedynie w trakcie ogólnokrajowych, podłużnych i reprezentatywnych badań absolwentów. </w:t>
            </w:r>
            <w:r>
              <w:rPr>
                <w:rFonts w:ascii="Arial" w:eastAsia="Cambria" w:hAnsi="Arial" w:cs="Arial"/>
                <w:color w:val="000000"/>
                <w:sz w:val="18"/>
                <w:szCs w:val="18"/>
              </w:rPr>
              <w:t xml:space="preserve">Narzędzia do przeprowadzenia tych badań będą testowane w ramach powiązanego projektu konkursowego, który równocześnie będzie dostarczał danych do wstępnych analiz i wniosków. </w:t>
            </w:r>
          </w:p>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Realizacja projektu w trybie pozakonkursowym wynika z potrzeby przygotowania rozwiązań, które będą miały charakter wdrożenia rozwiązań o charakterze ogólnopolskim oraz uruchomienie monitorowania losów absolwentów szkół zawodowych jako stałego elementu ewaluacji efektywności tej części systemu oświaty. Związane jest to również z wypracowaniem rekomendacji zmian prawnych, umożliwiających w przyszłości prowadzenie takich badań we wszystkich szkołach, wzorem rozwiązań wprowadzonych w systemie szkolnictwa wyższego. Monitorowanie losów absolwentów szkół zawodowych zostanie skoordynowane z działaniami w obszarze integracji baz danych w systemie oświaty. </w:t>
            </w:r>
          </w:p>
          <w:p w:rsidR="00A77EC5" w:rsidRPr="000C6CCC" w:rsidRDefault="00A77EC5" w:rsidP="00F57E13">
            <w:pPr>
              <w:autoSpaceDE w:val="0"/>
              <w:autoSpaceDN w:val="0"/>
              <w:adjustRightInd w:val="0"/>
              <w:spacing w:before="120" w:line="240" w:lineRule="auto"/>
              <w:jc w:val="both"/>
              <w:rPr>
                <w:rFonts w:ascii="Arial" w:hAnsi="Arial" w:cs="Arial"/>
                <w:sz w:val="18"/>
                <w:szCs w:val="18"/>
              </w:rPr>
            </w:pPr>
            <w:r w:rsidRPr="000C6CCC">
              <w:rPr>
                <w:rFonts w:ascii="Arial" w:hAnsi="Arial" w:cs="Arial"/>
                <w:sz w:val="18"/>
                <w:szCs w:val="18"/>
              </w:rPr>
              <w:t>Unikatowe kompetencje predestynujące Instytut Badań Edukacyjnych do realizacji projektu wynika z faktu, iż IBE przeprowadził pierwszą falę założycielskiego badania losów absolwentów szkół zawodowych na dużej, reprezentatywnej próbie badawczej. Ta próba objęła uczniów, którzy byli pierwszym rocznikiem realizującym zmienione podstawy programowe wdrożone w 2012 roku. Kontynuacja tego badania – badanie absolwentów – pozwoli na realizację drugiej fali badania, stanowiącego pilotaż monitorowania losów absolwentów. W efekcie, IBE dysponuje unikatową bazą danych absolwentów szkół zawodowych w ramach fali założycielskiej badania, którzy wyrazili zgodę na wykorzystanie informacji dla celów badania ich wejścia na rynek pracy, a także zgodę na powrót do nich w drugiej fali badania. Posiadanie takiej bazy osób zapewni skuteczną i efektywną kosztowo realizację badania podłużnego</w:t>
            </w:r>
            <w:r w:rsidRPr="00A77EC5">
              <w:rPr>
                <w:rFonts w:ascii="Arial" w:hAnsi="Arial" w:cs="Arial"/>
                <w:sz w:val="18"/>
                <w:szCs w:val="18"/>
              </w:rPr>
              <w:t>. W ramach powiązanego projektu konkursowego zrealizowana zostanie druga fala badania pilotażowego oraz pierwsza runda badania, w ramach której opracowany i przetestowany zostanie pełny zestaw prototypowych narzędzi do monitorowania losów zawodowych absolwentów szkół zawodowych. Narzędzia te będą następne weryfikowane i udoskonalane w ramach kolejnych rund badań realizowanych po 2018 r. w ramach kolejnych projektów pozakonkursowych i konkursowych.</w:t>
            </w:r>
          </w:p>
          <w:p w:rsidR="00A77EC5" w:rsidRPr="000C6CCC" w:rsidRDefault="00A77EC5" w:rsidP="00F57E13">
            <w:pPr>
              <w:autoSpaceDE w:val="0"/>
              <w:autoSpaceDN w:val="0"/>
              <w:adjustRightInd w:val="0"/>
              <w:spacing w:before="120" w:line="240" w:lineRule="auto"/>
              <w:jc w:val="both"/>
              <w:rPr>
                <w:rFonts w:ascii="Arial" w:hAnsi="Arial" w:cs="Arial"/>
                <w:sz w:val="18"/>
                <w:szCs w:val="18"/>
              </w:rPr>
            </w:pPr>
            <w:r w:rsidRPr="000C6CCC">
              <w:rPr>
                <w:rFonts w:ascii="Arial" w:hAnsi="Arial" w:cs="Arial"/>
                <w:sz w:val="18"/>
                <w:szCs w:val="18"/>
              </w:rPr>
              <w:t>Ponadto IBE współuczestniczyło w opracowaniu rozwiązań stanowiących podstawę do opracowania rozwiązań prawnych i organizacyjnych w obszarze monitorowania losów zawodowych absolwentów szkół wyższych.</w:t>
            </w:r>
          </w:p>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IBE posiada doświadczenie w prowadzenia podobnych badań na skalę ogólnokrajową oraz posiada odpowiedni potencjał kadrowy i techniczny, co pozwoli na sprawną realizację projektu oraz osiągnięcie maksymalnego efektu przeprowadzonych działań. </w:t>
            </w:r>
          </w:p>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Zasadnicze założenia interwencji publicznej, której wsparcie zaplanowano w ramach projektu</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Efektywność systemu edukacyjnego jest zagadnieniem o wielkiej wadze dla polityki społecznej i gospodarczej. Wymusza to poszukiwanie maksymalnie zobiektywizowanych wskaźników, które mają określać sprawność działania systemu. Jednym z kryteriów oceny jego działania jest zatrudnialność absolwentów. Jednak aplikacja tego kryterium jest ograniczona przez niewystarczającą dostępność informacji o planach zawodowych i kwalifikacjach absolwentów oraz danych o oczekiwaniach i wymogach rynku pracy. Dzięki systematycznemu dostarczaniu trafnych i rzetelnych informacji o sytuacji absolwentów (monitorowanie), istnieje szansa na stopniowe, lepsze dopasowanie systemu edukacji i rynku pracy.</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Głównym celem projektu jest opracowanie, przetestowanie i przygotowanie do wdrożenia narzędzi pozwalających na systematyczne śledzenie i monitorowanie losów zawodowych absolwentów szkół na poziomie krajowym, regionalnym i lokalnym. Narzędzia te mają wykorzystywać dostępne dane administracyjne. Opracowanie narzędzi wymaga zidentyfikowania potencjalnych źródeł danych, ich dostępności oraz możliwości ich wykorzystania do prowadzenia analiz, formułowania wniosków i rekomendacji dla decydentów. Równocześnie, konieczne jest zbadanie potrzeb i oczekiwań interesariuszy – przyszłych użytkowników przygotowywanych rozwiązań. W tym celu, (w ramach projektu powiązanego) przewidziano przeprowadzenie w trybie konkursowym trzech edycji badań, których celem jest zebranie informacji o oczekiwaniach interesariuszy (moduł ilościowy), badanie losów oraz uwarunkowań decyzji reprezentatywnej grupy absolwentów (moduł jakościowy, badanie podłużne), przetestowanie projektowanego narzędzia systemowego na grupie absolwentów (badanie ilościowe – ankieta audytoryjna). Wyniki ankiety audytoryjnej będą połączone z prowadzoną w ramach projektu analizą zanonimizowanych danych z baz, na podstawie indywidualnych zgód). Po każdej edycji badania wyniki zostaną wnikliwie przeanalizowane, w celu sformułowania zaleceń udoskonalenia narzędzi systemowych oraz doraźnych wniosków dotyczących zarządzania i podnoszenia jakości szkolnictwa zawodowego</w:t>
            </w:r>
            <w:r>
              <w:rPr>
                <w:rFonts w:ascii="Arial" w:hAnsi="Arial" w:cs="Arial"/>
                <w:sz w:val="18"/>
                <w:szCs w:val="18"/>
              </w:rPr>
              <w:t>, z uwzględnieniem różnych typów nauki (szkoły zasadnicze, technika, nauka w systemie rzemiosła)</w:t>
            </w:r>
            <w:r w:rsidRPr="000C6CCC">
              <w:rPr>
                <w:rFonts w:ascii="Arial" w:hAnsi="Arial" w:cs="Arial"/>
                <w:sz w:val="18"/>
                <w:szCs w:val="18"/>
              </w:rPr>
              <w:t>. Równocześnie zostaną utworzone robocze bazy zanonimizowanych danych pobranych za pomocą programu-narzędzia systemowego z ZUS, OKE i innych baz administracyjnych. Te dane pozwolą na przeprowadzenie monitorowania losów absolwentów szkół uczestniczących w kolejnych edycjach badania. Pozwoli to na przygotowanie rozwiązań – narzędzi wraz warunkami ich wdrożeni</w:t>
            </w:r>
            <w:r>
              <w:rPr>
                <w:rFonts w:ascii="Arial" w:hAnsi="Arial" w:cs="Arial"/>
                <w:sz w:val="18"/>
                <w:szCs w:val="18"/>
              </w:rPr>
              <w:t>a</w:t>
            </w:r>
            <w:r w:rsidRPr="000C6CCC">
              <w:rPr>
                <w:rFonts w:ascii="Arial" w:hAnsi="Arial" w:cs="Arial"/>
                <w:sz w:val="18"/>
                <w:szCs w:val="18"/>
              </w:rPr>
              <w:t xml:space="preserve">, które będą odpowiadały w pełni założeniom projektu opisanym w dokumentach programowych, to znaczy pozwolą docelowo na objęcie monitorowaniem losów absolwentów wszystkich (100%) szkół zawodowych. </w:t>
            </w:r>
            <w:r>
              <w:rPr>
                <w:rFonts w:ascii="Arial" w:hAnsi="Arial" w:cs="Arial"/>
                <w:sz w:val="18"/>
                <w:szCs w:val="18"/>
              </w:rPr>
              <w:t xml:space="preserve">Monitorowanie losów absolwentów pozwoli na opracowywanie zestawień i analiz na poziomie krajowym, regionalnym, poszczególnych jednostek samorządu terytorialnego (w szczególności miast i powiatów).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Organy administracji publicznej</w:t>
            </w:r>
            <w:r w:rsidRPr="000C6CCC">
              <w:rPr>
                <w:rFonts w:ascii="Arial" w:hAnsi="Arial" w:cs="Arial"/>
                <w:i/>
                <w:iCs/>
                <w:sz w:val="18"/>
                <w:szCs w:val="18"/>
              </w:rPr>
              <w:t xml:space="preserve"> </w:t>
            </w:r>
            <w:r w:rsidRPr="000C6CCC">
              <w:rPr>
                <w:rFonts w:ascii="Arial" w:hAnsi="Arial" w:cs="Arial"/>
                <w:sz w:val="18"/>
                <w:szCs w:val="18"/>
              </w:rPr>
              <w:t>w Polsce prowadzą dziś wiele rejestrów zawierających informacje potencjalnie użyteczne z perspektywy</w:t>
            </w:r>
            <w:r w:rsidRPr="000C6CCC">
              <w:rPr>
                <w:rFonts w:ascii="Arial" w:hAnsi="Arial" w:cs="Arial"/>
                <w:i/>
                <w:iCs/>
                <w:sz w:val="18"/>
                <w:szCs w:val="18"/>
              </w:rPr>
              <w:t xml:space="preserve"> </w:t>
            </w:r>
            <w:r w:rsidRPr="000C6CCC">
              <w:rPr>
                <w:rFonts w:ascii="Arial" w:hAnsi="Arial" w:cs="Arial"/>
                <w:sz w:val="18"/>
                <w:szCs w:val="18"/>
              </w:rPr>
              <w:t>badań nad losami edukacyjno-zawodowymi absolwentów szkół. Obecnie dane te są</w:t>
            </w:r>
            <w:r w:rsidRPr="000C6CCC">
              <w:rPr>
                <w:rFonts w:ascii="Arial" w:hAnsi="Arial" w:cs="Arial"/>
                <w:i/>
                <w:iCs/>
                <w:sz w:val="18"/>
                <w:szCs w:val="18"/>
              </w:rPr>
              <w:t xml:space="preserve"> </w:t>
            </w:r>
            <w:r w:rsidRPr="000C6CCC">
              <w:rPr>
                <w:rFonts w:ascii="Arial" w:hAnsi="Arial" w:cs="Arial"/>
                <w:sz w:val="18"/>
                <w:szCs w:val="18"/>
              </w:rPr>
              <w:t>wykorzystywane niemal wyłącznie do bieżącej obsługi klientów poszczególnych instytucji.</w:t>
            </w:r>
            <w:r w:rsidRPr="000C6CCC">
              <w:rPr>
                <w:rFonts w:ascii="Arial" w:hAnsi="Arial" w:cs="Arial"/>
                <w:i/>
                <w:iCs/>
                <w:sz w:val="18"/>
                <w:szCs w:val="18"/>
              </w:rPr>
              <w:t xml:space="preserve"> </w:t>
            </w:r>
            <w:r w:rsidRPr="000C6CCC">
              <w:rPr>
                <w:rFonts w:ascii="Arial" w:hAnsi="Arial" w:cs="Arial"/>
                <w:sz w:val="18"/>
                <w:szCs w:val="18"/>
              </w:rPr>
              <w:t>Szersze wykorzystanie informacji i danych, które są już zgromadzone i których jakość pozwala na</w:t>
            </w:r>
            <w:r w:rsidRPr="000C6CCC">
              <w:rPr>
                <w:rFonts w:ascii="Arial" w:hAnsi="Arial" w:cs="Arial"/>
                <w:i/>
                <w:iCs/>
                <w:sz w:val="18"/>
                <w:szCs w:val="18"/>
              </w:rPr>
              <w:t xml:space="preserve"> </w:t>
            </w:r>
            <w:r w:rsidRPr="000C6CCC">
              <w:rPr>
                <w:rFonts w:ascii="Arial" w:hAnsi="Arial" w:cs="Arial"/>
                <w:sz w:val="18"/>
                <w:szCs w:val="18"/>
              </w:rPr>
              <w:t>prowadzenie pogłębionych analiz, wydaje się właściwym podejściem do dóbr publicznych. Pozwala na</w:t>
            </w:r>
            <w:r w:rsidRPr="000C6CCC">
              <w:rPr>
                <w:rFonts w:ascii="Arial" w:hAnsi="Arial" w:cs="Arial"/>
                <w:i/>
                <w:iCs/>
                <w:sz w:val="18"/>
                <w:szCs w:val="18"/>
              </w:rPr>
              <w:t xml:space="preserve"> </w:t>
            </w:r>
            <w:r w:rsidRPr="000C6CCC">
              <w:rPr>
                <w:rFonts w:ascii="Arial" w:hAnsi="Arial" w:cs="Arial"/>
                <w:sz w:val="18"/>
                <w:szCs w:val="18"/>
              </w:rPr>
              <w:t>uzyskanie użytecznej wiedzy bez konieczności angażowania dodatkowych środków. Badania rejestrów</w:t>
            </w:r>
            <w:r w:rsidRPr="000C6CCC">
              <w:rPr>
                <w:rFonts w:ascii="Arial" w:hAnsi="Arial" w:cs="Arial"/>
                <w:i/>
                <w:iCs/>
                <w:sz w:val="18"/>
                <w:szCs w:val="18"/>
              </w:rPr>
              <w:t xml:space="preserve"> </w:t>
            </w:r>
            <w:r w:rsidRPr="000C6CCC">
              <w:rPr>
                <w:rFonts w:ascii="Arial" w:hAnsi="Arial" w:cs="Arial"/>
                <w:sz w:val="18"/>
                <w:szCs w:val="18"/>
              </w:rPr>
              <w:t>pozwalają jednocześnie na prowadzenie nieosiągalnych w inny sposób, lub przynajmniej bardzo rzadko</w:t>
            </w:r>
            <w:r w:rsidRPr="000C6CCC">
              <w:rPr>
                <w:rFonts w:ascii="Arial" w:hAnsi="Arial" w:cs="Arial"/>
                <w:i/>
                <w:iCs/>
                <w:sz w:val="18"/>
                <w:szCs w:val="18"/>
              </w:rPr>
              <w:t xml:space="preserve"> </w:t>
            </w:r>
            <w:r w:rsidRPr="000C6CCC">
              <w:rPr>
                <w:rFonts w:ascii="Arial" w:hAnsi="Arial" w:cs="Arial"/>
                <w:sz w:val="18"/>
                <w:szCs w:val="18"/>
              </w:rPr>
              <w:t>możliwych do zrealizowania, wyczerpujących badań całych populacji.</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Realizacja projektu będzie koordynowana i wykorzystywała dorobek projektu „integracją baz danych” realizowanego w ramach działania 2.10, typ operacji 8.. W szczególności projekt może skorzystać na zintegrowaniu danych z SIO z danymi OKE. W ramach projektu monitorowania losów absolwentów powstaną tylko robocze bazy anonimowych danych umożliwiające analizy systemowe. Anonimowość tych baz wyklucza łączenie ich z danymi z innych zasobów. </w:t>
            </w:r>
          </w:p>
          <w:p w:rsidR="00A77EC5" w:rsidRPr="000C6CCC" w:rsidRDefault="00A77EC5" w:rsidP="00F57E13">
            <w:pPr>
              <w:spacing w:before="120" w:after="120"/>
              <w:contextualSpacing/>
              <w:jc w:val="both"/>
              <w:rPr>
                <w:rFonts w:ascii="Arial" w:hAnsi="Arial" w:cs="Arial"/>
                <w:sz w:val="18"/>
                <w:szCs w:val="18"/>
                <w:lang w:eastAsia="pl-PL"/>
              </w:rPr>
            </w:pPr>
            <w:r w:rsidRPr="000C6CCC">
              <w:rPr>
                <w:rFonts w:ascii="Arial" w:hAnsi="Arial" w:cs="Arial"/>
                <w:sz w:val="18"/>
                <w:szCs w:val="18"/>
              </w:rPr>
              <w:t>W ramach projektu powołana będzie Grupa Sterująca składająca się z przedstawiciel</w:t>
            </w:r>
            <w:r>
              <w:rPr>
                <w:rFonts w:ascii="Arial" w:hAnsi="Arial" w:cs="Arial"/>
                <w:sz w:val="18"/>
                <w:szCs w:val="18"/>
              </w:rPr>
              <w:t xml:space="preserve">i partnerów społecznych, </w:t>
            </w:r>
            <w:r w:rsidRPr="000C6CCC">
              <w:rPr>
                <w:rFonts w:ascii="Arial" w:hAnsi="Arial" w:cs="Arial"/>
                <w:sz w:val="18"/>
                <w:szCs w:val="18"/>
              </w:rPr>
              <w:t>członk</w:t>
            </w:r>
            <w:r>
              <w:rPr>
                <w:rFonts w:ascii="Arial" w:hAnsi="Arial" w:cs="Arial"/>
                <w:sz w:val="18"/>
                <w:szCs w:val="18"/>
              </w:rPr>
              <w:t>ów</w:t>
            </w:r>
            <w:r w:rsidRPr="000C6CCC">
              <w:rPr>
                <w:rFonts w:ascii="Arial" w:hAnsi="Arial" w:cs="Arial"/>
                <w:sz w:val="18"/>
                <w:szCs w:val="18"/>
              </w:rPr>
              <w:t xml:space="preserve"> KM POWER</w:t>
            </w:r>
            <w:r>
              <w:rPr>
                <w:rFonts w:ascii="Arial" w:hAnsi="Arial" w:cs="Arial"/>
                <w:sz w:val="18"/>
                <w:szCs w:val="18"/>
              </w:rPr>
              <w:t xml:space="preserve"> </w:t>
            </w:r>
            <w:r w:rsidRPr="00A94B7F">
              <w:rPr>
                <w:rFonts w:ascii="Arial" w:hAnsi="Arial" w:cs="Arial"/>
                <w:sz w:val="18"/>
                <w:szCs w:val="18"/>
              </w:rPr>
              <w:t>oraz</w:t>
            </w:r>
            <w:r w:rsidRPr="00A94B7F">
              <w:rPr>
                <w:rFonts w:ascii="Arial" w:hAnsi="Arial" w:cs="Arial"/>
                <w:bCs/>
                <w:sz w:val="18"/>
                <w:szCs w:val="18"/>
              </w:rPr>
              <w:t xml:space="preserve"> przedstawicieli stowarzyszeń JST</w:t>
            </w:r>
            <w:r>
              <w:rPr>
                <w:rFonts w:ascii="Arial" w:hAnsi="Arial" w:cs="Arial"/>
                <w:b/>
                <w:bCs/>
                <w:sz w:val="18"/>
                <w:szCs w:val="18"/>
              </w:rPr>
              <w:t>.</w:t>
            </w:r>
          </w:p>
        </w:tc>
      </w:tr>
      <w:tr w:rsidR="00A77EC5" w:rsidRPr="000C6CCC" w:rsidTr="00F57E13">
        <w:trPr>
          <w:trHeight w:val="636"/>
        </w:trPr>
        <w:tc>
          <w:tcPr>
            <w:tcW w:w="5000" w:type="pct"/>
            <w:gridSpan w:val="18"/>
            <w:tcBorders>
              <w:top w:val="single" w:sz="2" w:space="0" w:color="auto"/>
              <w:bottom w:val="single" w:sz="2" w:space="0" w:color="auto"/>
            </w:tcBorders>
            <w:shd w:val="clear" w:color="auto" w:fill="CCC0D9"/>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Główne zadania przewidziane do realizacji w projekcie ze wskazaniem grup docelowych</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narzędzi badawczych do pilotażowej rundy monitoringu dotyczących badania ilościowego absolwentów: maj-czerwiec 2016, korekta narzędzia po pilotażu: listopad 2016;</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Kontrola merytoryczna realizacji badania ilościowego absolwentów w ramach pilotażowej rundy monitoringu: grudzień 2016-marzec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Analizy ilościowe badania uczniów ostatnich klas i dyrektorów w badaniu ilościowym IBE: lipiec-wrzesień 2016</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programu łączącego informacje o absolwentach z SIO2, OKE oraz ZUS: maj 2016 r. - sierpień 2016 r., uwzględniającego zasady ochrony prywatności absolwentów;</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badania ilościowego dotyczącego losów absolwentów szkół zawodowych z wykorzystaniem rejestrów administracyjnych z SIO2, OKE oraz ZUS: pozyskanie danych: sierpień-wrzesień 2016;</w:t>
            </w:r>
            <w:r w:rsidR="00B57CD0">
              <w:rPr>
                <w:rFonts w:ascii="Arial" w:eastAsia="ヒラギノ角ゴ Pro W3" w:hAnsi="Arial" w:cs="Arial"/>
                <w:color w:val="000000"/>
                <w:sz w:val="18"/>
                <w:szCs w:val="18"/>
                <w:lang w:eastAsia="pl-PL"/>
              </w:rPr>
              <w:t xml:space="preserve"> </w:t>
            </w:r>
            <w:r w:rsidRPr="000C6CCC">
              <w:rPr>
                <w:rFonts w:ascii="Arial" w:eastAsia="ヒラギノ角ゴ Pro W3" w:hAnsi="Arial" w:cs="Arial"/>
                <w:color w:val="000000"/>
                <w:sz w:val="18"/>
                <w:szCs w:val="18"/>
                <w:lang w:eastAsia="pl-PL"/>
              </w:rPr>
              <w:t>przeprowadzenie badania: październik 2016-marzec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raportu analitycznego podsumowującego pilotażową rundę monitoringu:- –kwiecień - czerwiec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narzędzi do pierwszej rundy monitoringu losów absolwentów w ramach badania jakościowego: listopad 2016-styczeń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narzędzi do pierwszej rundy monitoringu losów absolwentów w ramach badania ilościowego: badanie dyrektorów i uczniów ostatnich klas: listopad 2016-styczeń 2017, korekta narzędzia po pilotażu: luty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Kontrola merytoryczna (weryfikacja jakości zbieranych danych, kompletności rekordów, kompletności wywiadów oraz spójności przekazanych informacji) realizacji badań ilościowych i jakościowych (uczniowie ostatnich klas, dyrektorzy) w ramach pierwszej rundy monitoringu: marzec-sierpień 2017 r.</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Analizy ilościowe badania uczniów ostatnich klas i dyrektorów w pierwszej rundzie monitoringu: listopad 2017-marzec 2018</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Modyfikacja narzędzi do monitorowania losów absolwentów w pierwszej rundzie monitoringu: program łączący i raportujący oraz badanie ilościowe absolwentów: wrzesień-listopad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Kontrola merytoryczna (weryfikacja jakości zbieranych danych, kompletności rekordów, kompletności wywiadów oraz spójności przekazanych informacji) realizacji badań ilościowych (absolwenci) w ramach pierwszej rundy monitoringu: maj - listopad 2018 r.</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analiz wyników pierwszej rundy monitorowania losów zawodowych absolwentów szkół zawodowych, obejmujących (grudzień 2018 - kwiecień 2019):</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komponentu badania losów absolwentów w oparciu o rejestry administracyjne (ZUS, OKE, SIO), zgodnie z opracowaną metodologią badania oraz opracowanie raportów i wniosków z tego komponentu badania</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wnioski płynące z badań jakościowych interesariuszy kształcenia zawodowego;</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wnioski płynące z badań ilościowych losów absolwentów oraz dyrektorów szkół;</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 xml:space="preserve">utworzenie zanonimizowanej bazy </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wnioski płynące z analiz danych administracyjnych (pochodzących z SIO2, OKE oraz ZUS) do monitorowania sytuacji na rynku pracy w oparciu o wnioski, rozwinięcie i modyfikacja narzędzie systemowych do monitorowania losów absolwentów</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 xml:space="preserve">rekomendacje dotyczące drugiej rundy monitoringu </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raportu analitycznego podsumowującego pierwszą rundę monitoringu losów absolwentów</w:t>
            </w:r>
          </w:p>
          <w:p w:rsidR="00A77EC5" w:rsidRPr="000C6CCC" w:rsidRDefault="00A77EC5" w:rsidP="00A77EC5">
            <w:pPr>
              <w:numPr>
                <w:ilvl w:val="0"/>
                <w:numId w:val="62"/>
              </w:numPr>
              <w:spacing w:before="120"/>
              <w:contextualSpacing/>
              <w:jc w:val="both"/>
              <w:rPr>
                <w:rFonts w:ascii="Arial" w:eastAsia="Times New Roman" w:hAnsi="Arial" w:cs="Arial"/>
                <w:bCs/>
                <w:iCs/>
                <w:color w:val="4F81BD"/>
                <w:sz w:val="18"/>
                <w:szCs w:val="18"/>
                <w:lang w:val="x-none" w:eastAsia="en-GB"/>
              </w:rPr>
            </w:pPr>
            <w:r w:rsidRPr="000C6CCC">
              <w:rPr>
                <w:rFonts w:ascii="Arial" w:eastAsia="Times New Roman" w:hAnsi="Arial" w:cs="Arial"/>
                <w:sz w:val="18"/>
                <w:szCs w:val="18"/>
                <w:lang w:val="x-none" w:eastAsia="en-GB"/>
              </w:rPr>
              <w:t xml:space="preserve">opracowanie wstępnych narzędzi do monitorowania losów absolwentów dla dyrektorów szkół w postaci: kwestionariusza on-line, programu raportującego wraz z narzędziami wsparcia (podręcznik, kurs on-line) z wykorzystaniem narzędzi do badania ilościowego, opracowanych w ramach pierwszej rundy badania. </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pilotażowych szkoleń dla dyrektorów szkół zawodowych przygotowującego do korzystania z opracowanego narzędzia (4 szkolenia): kwiecień-maj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Modyfikacja narzędzi do drugiej rundy monitoringu losów absolwentów w ramach badania jakościowego: listopad 2018 – styczeń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Modyfikacja narzędzi do drugiej rundy monitoringu losów absolwentów w ramach badania ilościowego: badanie dyrektorów i uczniów ostatnich klas: listopad 2018 – styczeń 2019, korekta narzędzia po pilotażu: luty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programu łączącego i raportującego wyniki dotyczące losów edukacyjnych i zawodowych absolwentów szkół – wersja beta – marzec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bCs/>
                <w:iCs/>
                <w:color w:val="4F81BD"/>
                <w:sz w:val="18"/>
                <w:szCs w:val="18"/>
                <w:lang w:eastAsia="en-GB"/>
              </w:rPr>
            </w:pPr>
            <w:r w:rsidRPr="000C6CCC">
              <w:rPr>
                <w:rFonts w:ascii="Arial" w:eastAsia="ヒラギノ角ゴ Pro W3" w:hAnsi="Arial" w:cs="Arial"/>
                <w:color w:val="000000"/>
                <w:sz w:val="18"/>
                <w:szCs w:val="18"/>
                <w:lang w:eastAsia="pl-PL"/>
              </w:rPr>
              <w:t>Opracowanie wstępnych rekomendacji dotyczących zmian legislacyjnych niezbędnych do wdrożenia systemowych narzędzi monitorowania losów edukacyjnych i zawodowych absolwentów szkół – maj 2019</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Zasadnicze działania ukierunkowane na wsparcie podejmowanej interwencji publicznej, zrealizowane dotychczas przez wnioskodawcę lub inne instytucje</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Proponowane działanie stanowi pogłębienie wiedzy na temat zatrudnialności absolwentów oraz relacji pomiędzy systemem oświaty oraz rynkiem pracy. W ramach perspektywy finansowej 2007-2013 wiedza na ten temat była gromadzona przez realizację przez IBE badań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„Uwarunkowania decyzji edukacyjnych”,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„Diagnoza stanu doradztwa edukacyjno-zawodowego”,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„Decyzje edukacyjno-zawodowe uczniów szkół gimnazjalnych”,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„Badanie ścieżek edukacyjnych niepełnosprawnych dzieci, uczniów, absolwentów”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„Monitorowanie losów absolwentów uczelni wyższych z wykorzystaniem danych administracyjnych ZUS” i</w:t>
            </w:r>
          </w:p>
          <w:p w:rsidR="00A77EC5" w:rsidRPr="000C6CCC" w:rsidRDefault="00A77EC5" w:rsidP="00A77EC5">
            <w:pPr>
              <w:numPr>
                <w:ilvl w:val="0"/>
                <w:numId w:val="63"/>
              </w:numPr>
              <w:spacing w:before="120" w:after="120"/>
              <w:contextualSpacing/>
              <w:jc w:val="both"/>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„Badanie losów absolwentów szkół zawodowych”.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 ramach powyższych projektów badawczych przeprowadzono kompleksowe i wielowymiarowe badania zarówno ilościowe jak i jakościowe uczniów, dyrektorów oraz otoczenia szkół między innymi pod kątem sposobu monitorowania potrzeb rynku pracy oraz losów absolwentów szkół danego typu (w tym także uczniów niepełnosprawnych).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Wnioski z wymienionych powyżej badań wskazują, że kompleksowy system monitorowania sytuacji zawodowej absolwentów wymaga łączenia różnych zbiorów informacji: (i) opinii absolwentów i otoczenia szkół, uzyskiwanych w ramach badań jakościowych oraz reprezentatywnych badań ilościowych oraz (ii) faktów dotyczących sytuacji zawodowej oraz efektów edukacyjnych, które mogą być pozyskane z prowadzonych w Polsce rejestrów administracyjnych. </w:t>
            </w:r>
          </w:p>
          <w:p w:rsidR="00A77EC5"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Do tej pory nie jest prowadzony jednolity, dający porównywalne na poziomie kraju wyniki, monitoring sytuacji zawodowej absolwentów szkół zawodowych. Utrudnia to prowadzenie efektywnej polityki wspierającej rozwój szkolnictwa zawodowego w Polsce, umożliwiającego efektywną współpracę szkół oraz pracodawców. </w:t>
            </w:r>
          </w:p>
          <w:p w:rsidR="00A77EC5" w:rsidRPr="000C6CCC" w:rsidRDefault="00A77EC5" w:rsidP="00F57E13">
            <w:pPr>
              <w:spacing w:before="120" w:after="120"/>
              <w:jc w:val="both"/>
              <w:rPr>
                <w:rFonts w:ascii="Arial" w:hAnsi="Arial" w:cs="Arial"/>
                <w:b/>
                <w:sz w:val="18"/>
                <w:szCs w:val="18"/>
              </w:rPr>
            </w:pPr>
            <w:r>
              <w:rPr>
                <w:rFonts w:ascii="Arial" w:hAnsi="Arial" w:cs="Arial"/>
                <w:sz w:val="18"/>
                <w:szCs w:val="18"/>
              </w:rPr>
              <w:t>W ramach dotychcza</w:t>
            </w:r>
            <w:r w:rsidRPr="00284F94">
              <w:rPr>
                <w:rFonts w:ascii="Arial" w:hAnsi="Arial" w:cs="Arial"/>
                <w:sz w:val="18"/>
                <w:szCs w:val="18"/>
              </w:rPr>
              <w:t xml:space="preserve">sowych projektów IBE zostały opracowane między innymi: narzędzia do badania uczniów ostatnich klas (w ramach rundy założycielskiej badania pilotażowego), została utworzona baza danych respondentów, których badanie (jako absolwentów) stanowić będzie kontynuację rundy pilotażowej w ramach projektu). Ponadto, w ramach badania losów absolwentów szkół wyższych opracowane zostały programy do łączenia informacji pochodzących z systemów USOS oraz ZUS – doświadczenia z tego projektu stanowić będą podstawę do opracowania programu łączącego dane o absolwentach pochodzących z badania oraz danych ZUS. Narzędzia te będą rozwijane i modyfikowane w ramach projektu pozakonkursowego. </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Uwarunkowania skutecznej realizacji założeń interwencji publicznej (interesariusze, stan prawny, itd.)</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Wdrażanie nowej podstawy programowej kształcenia zawodowego od 2012 r. (pierwsi absolwenci w 2015 r.) wymaga oceny efektywności wprowadzonych zmian, w tym związanej z sytuacją zawodową absolwentów uzyskujących kwalifikacje w zawodach. Posiadanie reprezentatywnej na poziomie kraju, województw oraz grup zawodów informacji dotyczącej sytuacji zawodowej absolwentów posiadających kwalifikacje w zawodach pozwala na ocenę dopasowania oferty edukacyjnej kształcenia zawodowego do potrzeb rynku pracy. Jest to ważny element ewaluacji funkcjonowania systemu szkolnictwa zawodowego oraz podejmowania trafnych decyzji dotyczących zarządzania systemem edukacji na poziomie lokalnym, regionalnym i krajowym.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Monitorowanie losów absolwentów będzie też źródłem informacji wykorzystywanych w ewaluacji wewnętrznej i zewnętrznej szkół, opracowywania programów rozwojowych. Pomoże też w prowadzeniu skuteczniejszego doradztwa zawodowego i podejmowaniu indywidualnych decyzji o wyborze ścieżek kształcenia. </w:t>
            </w:r>
          </w:p>
          <w:p w:rsidR="00A77EC5" w:rsidRPr="000C6CCC" w:rsidRDefault="00A77EC5" w:rsidP="00F57E13">
            <w:pPr>
              <w:spacing w:before="120" w:after="120"/>
              <w:jc w:val="both"/>
              <w:rPr>
                <w:rFonts w:ascii="Arial" w:hAnsi="Arial" w:cs="Arial"/>
                <w:i/>
                <w:iCs/>
                <w:color w:val="243F60"/>
                <w:sz w:val="18"/>
                <w:szCs w:val="18"/>
              </w:rPr>
            </w:pPr>
            <w:r w:rsidRPr="000C6CCC">
              <w:rPr>
                <w:rFonts w:ascii="Arial" w:hAnsi="Arial" w:cs="Arial"/>
                <w:sz w:val="18"/>
                <w:szCs w:val="18"/>
              </w:rPr>
              <w:t>Warunkiem realizacji założeń interwencji publicznej jest odpowiednie zaangażowanie organów prowadzących, szkół oraz innych podmiotów objętych badaniem.</w:t>
            </w:r>
            <w:r w:rsidR="00B57CD0">
              <w:rPr>
                <w:rFonts w:ascii="Arial" w:hAnsi="Arial" w:cs="Arial"/>
                <w:sz w:val="18"/>
                <w:szCs w:val="18"/>
              </w:rPr>
              <w:t xml:space="preserve"> </w:t>
            </w:r>
            <w:r w:rsidRPr="000C6CCC">
              <w:rPr>
                <w:rFonts w:ascii="Arial" w:hAnsi="Arial" w:cs="Arial"/>
                <w:sz w:val="18"/>
                <w:szCs w:val="18"/>
              </w:rPr>
              <w:t xml:space="preserve">Docelowe wdrożenie rozwiązań obejmujących 100% szkół wymagać będzie wdrożenia zmian prawnych, wzorem rozwiązań funkcjonujących w ustawie – prawo o szkolnictwie wyższym. </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Dalsze etapy planowane do wdrożenia poza projektem, o ile zostaną spełnione warunki umożliwiające ich skuteczne wykonanie</w:t>
            </w:r>
          </w:p>
        </w:tc>
      </w:tr>
      <w:tr w:rsidR="00A77EC5" w:rsidRPr="000C6CCC" w:rsidTr="00F57E13">
        <w:trPr>
          <w:trHeight w:val="567"/>
        </w:trPr>
        <w:tc>
          <w:tcPr>
            <w:tcW w:w="5000" w:type="pct"/>
            <w:gridSpan w:val="18"/>
            <w:tcBorders>
              <w:top w:val="single" w:sz="4" w:space="0" w:color="auto"/>
              <w:bottom w:val="single" w:sz="12"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Wdrożenie na skalę ogólnokrajową, opracowanych na podstawie wyników przeprowadzonych w ramach projektu badań, rozwiązań prawnych i instytucjonalnych pozwalających na systematyczne monitorowanie losów absolwentów szkół zawodowych w oparciu o dane gromadzone w rejestrach..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Ewentualne kontynuowanie badań jakościowych pozwalających na pogłębione analizy w długookresowej perspektywie. </w:t>
            </w:r>
          </w:p>
        </w:tc>
      </w:tr>
      <w:tr w:rsidR="00A77EC5" w:rsidRPr="000C6CCC" w:rsidTr="00F57E13">
        <w:trPr>
          <w:trHeight w:val="396"/>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ZAKŁADANE EFEKTY PROJEKTU WYRAŻONE WSKAŹNIKAMI (W PODZIALE NA PŁEĆ I OGÓŁEM)</w:t>
            </w:r>
          </w:p>
        </w:tc>
      </w:tr>
      <w:tr w:rsidR="00A77EC5" w:rsidRPr="000C6CCC" w:rsidTr="00F57E13">
        <w:trPr>
          <w:trHeight w:val="455"/>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WSKAŹNIKI REZULTATU</w:t>
            </w:r>
          </w:p>
        </w:tc>
      </w:tr>
      <w:tr w:rsidR="00A77EC5" w:rsidRPr="000C6CCC" w:rsidTr="00F57E13">
        <w:trPr>
          <w:trHeight w:val="567"/>
        </w:trPr>
        <w:tc>
          <w:tcPr>
            <w:tcW w:w="2243" w:type="pct"/>
            <w:gridSpan w:val="9"/>
            <w:vMerge w:val="restart"/>
            <w:tcBorders>
              <w:top w:val="single" w:sz="12"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Nazwa wskaźnika</w:t>
            </w:r>
          </w:p>
        </w:tc>
        <w:tc>
          <w:tcPr>
            <w:tcW w:w="2757" w:type="pct"/>
            <w:gridSpan w:val="9"/>
            <w:tcBorders>
              <w:top w:val="single" w:sz="12" w:space="0" w:color="auto"/>
              <w:left w:val="single" w:sz="6" w:space="0" w:color="auto"/>
              <w:bottom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Wartość docelowa</w:t>
            </w:r>
          </w:p>
        </w:tc>
      </w:tr>
      <w:tr w:rsidR="00A77EC5" w:rsidRPr="000C6CCC" w:rsidTr="00F57E13">
        <w:trPr>
          <w:trHeight w:val="567"/>
        </w:trPr>
        <w:tc>
          <w:tcPr>
            <w:tcW w:w="2243" w:type="pct"/>
            <w:gridSpan w:val="9"/>
            <w:vMerge/>
            <w:tcBorders>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c>
          <w:tcPr>
            <w:tcW w:w="1600"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podziale na:</w:t>
            </w:r>
            <w:r w:rsidRPr="000C6CCC">
              <w:rPr>
                <w:rFonts w:ascii="Arial" w:hAnsi="Arial" w:cs="Arial"/>
                <w:sz w:val="18"/>
                <w:szCs w:val="18"/>
                <w:vertAlign w:val="superscript"/>
              </w:rPr>
              <w:footnoteReference w:id="28"/>
            </w:r>
          </w:p>
        </w:tc>
        <w:tc>
          <w:tcPr>
            <w:tcW w:w="1157" w:type="pct"/>
            <w:gridSpan w:val="3"/>
            <w:vMerge w:val="restart"/>
            <w:tcBorders>
              <w:top w:val="single" w:sz="6" w:space="0" w:color="auto"/>
              <w:lef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Ogółem w projekcie</w:t>
            </w:r>
          </w:p>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567"/>
        </w:trPr>
        <w:tc>
          <w:tcPr>
            <w:tcW w:w="2243" w:type="pct"/>
            <w:gridSpan w:val="9"/>
            <w:vMerge/>
            <w:tcBorders>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c>
          <w:tcPr>
            <w:tcW w:w="799"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Kobiety</w:t>
            </w:r>
          </w:p>
        </w:tc>
        <w:tc>
          <w:tcPr>
            <w:tcW w:w="801" w:type="pct"/>
            <w:gridSpan w:val="2"/>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Mężczyzn</w:t>
            </w:r>
          </w:p>
        </w:tc>
        <w:tc>
          <w:tcPr>
            <w:tcW w:w="1157" w:type="pct"/>
            <w:gridSpan w:val="3"/>
            <w:vMerge/>
            <w:tcBorders>
              <w:left w:val="single" w:sz="6" w:space="0" w:color="auto"/>
              <w:bottom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433"/>
        </w:trPr>
        <w:tc>
          <w:tcPr>
            <w:tcW w:w="2243" w:type="pct"/>
            <w:gridSpan w:val="9"/>
            <w:tcBorders>
              <w:top w:val="single" w:sz="6" w:space="0" w:color="auto"/>
              <w:bottom w:val="single" w:sz="6" w:space="0" w:color="auto"/>
              <w:right w:val="single" w:sz="6" w:space="0" w:color="auto"/>
            </w:tcBorders>
            <w:shd w:val="clear" w:color="auto" w:fill="FFFFFF"/>
            <w:vAlign w:val="center"/>
          </w:tcPr>
          <w:p w:rsidR="00A77EC5" w:rsidRPr="000C6CCC" w:rsidRDefault="00A77EC5" w:rsidP="00F57E13">
            <w:pPr>
              <w:tabs>
                <w:tab w:val="left" w:pos="0"/>
                <w:tab w:val="left" w:pos="34"/>
              </w:tabs>
              <w:spacing w:after="120"/>
              <w:ind w:right="-108"/>
              <w:rPr>
                <w:rFonts w:ascii="Arial" w:hAnsi="Arial" w:cs="Arial"/>
                <w:sz w:val="18"/>
                <w:szCs w:val="18"/>
              </w:rPr>
            </w:pPr>
            <w:r w:rsidRPr="000C6CCC">
              <w:rPr>
                <w:rFonts w:ascii="Arial" w:hAnsi="Arial" w:cs="Arial"/>
                <w:sz w:val="18"/>
                <w:szCs w:val="18"/>
              </w:rPr>
              <w:t xml:space="preserve">Liczba szkół zawodowych, w których wykorzystano narzędzia badawcze opracowane w projekcie </w:t>
            </w:r>
          </w:p>
        </w:tc>
        <w:tc>
          <w:tcPr>
            <w:tcW w:w="79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80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1157" w:type="pct"/>
            <w:gridSpan w:val="3"/>
            <w:tcBorders>
              <w:top w:val="single" w:sz="6" w:space="0" w:color="auto"/>
              <w:left w:val="single" w:sz="6" w:space="0" w:color="auto"/>
              <w:bottom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1350</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b/>
                <w:sz w:val="18"/>
                <w:szCs w:val="18"/>
              </w:rPr>
              <w:t>WSKAŹNIKI PRODUKTU</w:t>
            </w:r>
          </w:p>
        </w:tc>
      </w:tr>
      <w:tr w:rsidR="00A77EC5" w:rsidRPr="000C6CCC" w:rsidTr="00F57E13">
        <w:trPr>
          <w:trHeight w:val="567"/>
        </w:trPr>
        <w:tc>
          <w:tcPr>
            <w:tcW w:w="2243" w:type="pct"/>
            <w:gridSpan w:val="9"/>
            <w:vMerge w:val="restart"/>
            <w:tcBorders>
              <w:top w:val="single" w:sz="12" w:space="0" w:color="auto"/>
              <w:left w:val="single" w:sz="12"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Nazwa wskaźnika</w:t>
            </w:r>
          </w:p>
        </w:tc>
        <w:tc>
          <w:tcPr>
            <w:tcW w:w="2757" w:type="pct"/>
            <w:gridSpan w:val="9"/>
            <w:tcBorders>
              <w:top w:val="single" w:sz="12" w:space="0" w:color="auto"/>
              <w:left w:val="single" w:sz="6" w:space="0" w:color="auto"/>
              <w:bottom w:val="single" w:sz="6" w:space="0" w:color="auto"/>
              <w:right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Wartość docelowa</w:t>
            </w:r>
          </w:p>
        </w:tc>
      </w:tr>
      <w:tr w:rsidR="00A77EC5" w:rsidRPr="000C6CCC" w:rsidTr="00F57E13">
        <w:trPr>
          <w:trHeight w:val="567"/>
        </w:trPr>
        <w:tc>
          <w:tcPr>
            <w:tcW w:w="2243" w:type="pct"/>
            <w:gridSpan w:val="9"/>
            <w:vMerge/>
            <w:tcBorders>
              <w:left w:val="single" w:sz="12" w:space="0" w:color="auto"/>
              <w:right w:val="single" w:sz="6"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p>
        </w:tc>
        <w:tc>
          <w:tcPr>
            <w:tcW w:w="1600"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podziale na:</w:t>
            </w:r>
            <w:r w:rsidRPr="000C6CCC">
              <w:rPr>
                <w:rFonts w:ascii="Arial" w:hAnsi="Arial" w:cs="Arial"/>
                <w:sz w:val="18"/>
                <w:szCs w:val="18"/>
                <w:vertAlign w:val="superscript"/>
              </w:rPr>
              <w:footnoteReference w:id="29"/>
            </w:r>
          </w:p>
        </w:tc>
        <w:tc>
          <w:tcPr>
            <w:tcW w:w="1157" w:type="pct"/>
            <w:gridSpan w:val="3"/>
            <w:vMerge w:val="restart"/>
            <w:tcBorders>
              <w:top w:val="single" w:sz="6" w:space="0" w:color="auto"/>
              <w:left w:val="single" w:sz="6" w:space="0" w:color="auto"/>
              <w:right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Ogółem w projekcie</w:t>
            </w:r>
          </w:p>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567"/>
        </w:trPr>
        <w:tc>
          <w:tcPr>
            <w:tcW w:w="2243" w:type="pct"/>
            <w:gridSpan w:val="9"/>
            <w:vMerge/>
            <w:tcBorders>
              <w:left w:val="single" w:sz="12"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p>
        </w:tc>
        <w:tc>
          <w:tcPr>
            <w:tcW w:w="799"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Kobiety</w:t>
            </w:r>
          </w:p>
        </w:tc>
        <w:tc>
          <w:tcPr>
            <w:tcW w:w="801" w:type="pct"/>
            <w:gridSpan w:val="2"/>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Mężczyzn</w:t>
            </w:r>
          </w:p>
        </w:tc>
        <w:tc>
          <w:tcPr>
            <w:tcW w:w="1157" w:type="pct"/>
            <w:gridSpan w:val="3"/>
            <w:vMerge/>
            <w:tcBorders>
              <w:left w:val="single" w:sz="6" w:space="0" w:color="auto"/>
              <w:bottom w:val="single" w:sz="6" w:space="0" w:color="auto"/>
              <w:right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567"/>
        </w:trPr>
        <w:tc>
          <w:tcPr>
            <w:tcW w:w="224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77EC5" w:rsidRPr="000C6CCC" w:rsidRDefault="00A77EC5" w:rsidP="00F57E13">
            <w:pPr>
              <w:tabs>
                <w:tab w:val="left" w:pos="0"/>
                <w:tab w:val="left" w:pos="34"/>
              </w:tabs>
              <w:spacing w:after="120"/>
              <w:ind w:right="-108"/>
              <w:rPr>
                <w:rFonts w:ascii="Arial" w:hAnsi="Arial" w:cs="Arial"/>
                <w:sz w:val="18"/>
                <w:szCs w:val="18"/>
              </w:rPr>
            </w:pPr>
            <w:r w:rsidRPr="000C6CCC">
              <w:rPr>
                <w:rFonts w:ascii="Arial" w:hAnsi="Arial" w:cs="Arial"/>
                <w:sz w:val="18"/>
                <w:szCs w:val="18"/>
              </w:rPr>
              <w:t>Raport podsumowujący jedną rundę badania losów absolwentów</w:t>
            </w:r>
          </w:p>
        </w:tc>
        <w:tc>
          <w:tcPr>
            <w:tcW w:w="79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80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11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1</w:t>
            </w:r>
          </w:p>
        </w:tc>
      </w:tr>
      <w:tr w:rsidR="00A77EC5" w:rsidRPr="000C6CCC" w:rsidTr="00F57E13">
        <w:trPr>
          <w:trHeight w:val="567"/>
        </w:trPr>
        <w:tc>
          <w:tcPr>
            <w:tcW w:w="224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77EC5" w:rsidRPr="000C6CCC" w:rsidRDefault="00A77EC5" w:rsidP="00F57E13">
            <w:pPr>
              <w:tabs>
                <w:tab w:val="left" w:pos="34"/>
                <w:tab w:val="left" w:pos="3862"/>
              </w:tabs>
              <w:spacing w:before="120" w:after="120"/>
              <w:ind w:right="-108"/>
              <w:jc w:val="both"/>
              <w:rPr>
                <w:rFonts w:ascii="Arial" w:hAnsi="Arial" w:cs="Arial"/>
                <w:sz w:val="18"/>
                <w:szCs w:val="18"/>
              </w:rPr>
            </w:pPr>
            <w:r w:rsidRPr="000C6CCC">
              <w:rPr>
                <w:rFonts w:ascii="Arial" w:hAnsi="Arial" w:cs="Arial"/>
                <w:sz w:val="18"/>
                <w:szCs w:val="18"/>
              </w:rPr>
              <w:t xml:space="preserve">Program łączący i raportujący wyniki dotyczące losów edukacyjnych i zawodowych absolwentów szkół – wersja beta </w:t>
            </w:r>
          </w:p>
        </w:tc>
        <w:tc>
          <w:tcPr>
            <w:tcW w:w="79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80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11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1</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b/>
                <w:sz w:val="18"/>
                <w:szCs w:val="18"/>
              </w:rPr>
              <w:t>SZCZEGÓŁOWE KRYTERIA WYBORU PROJEKTU</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b/>
                <w:sz w:val="18"/>
                <w:szCs w:val="18"/>
              </w:rPr>
              <w:t>KRYTERIA DOSTĘPU</w:t>
            </w:r>
          </w:p>
        </w:tc>
      </w:tr>
      <w:tr w:rsidR="00A77EC5" w:rsidRPr="000C6CCC" w:rsidTr="00F57E13">
        <w:trPr>
          <w:trHeight w:val="412"/>
        </w:trPr>
        <w:tc>
          <w:tcPr>
            <w:tcW w:w="5000" w:type="pct"/>
            <w:gridSpan w:val="18"/>
            <w:tcBorders>
              <w:top w:val="single" w:sz="12" w:space="0" w:color="auto"/>
              <w:bottom w:val="single" w:sz="2" w:space="0" w:color="auto"/>
            </w:tcBorders>
            <w:shd w:val="clear" w:color="auto" w:fill="FFFFFF"/>
            <w:vAlign w:val="center"/>
          </w:tcPr>
          <w:p w:rsidR="00A77EC5" w:rsidRPr="000C6CCC" w:rsidRDefault="00A77EC5" w:rsidP="00F57E13">
            <w:pPr>
              <w:spacing w:before="120" w:after="120"/>
              <w:rPr>
                <w:rFonts w:ascii="Arial" w:hAnsi="Arial" w:cs="Arial"/>
                <w:b/>
                <w:sz w:val="18"/>
                <w:szCs w:val="18"/>
              </w:rPr>
            </w:pPr>
          </w:p>
        </w:tc>
      </w:tr>
      <w:tr w:rsidR="00A77EC5" w:rsidRPr="000C6CCC" w:rsidTr="00F57E13">
        <w:trPr>
          <w:trHeight w:val="567"/>
        </w:trPr>
        <w:tc>
          <w:tcPr>
            <w:tcW w:w="934" w:type="pct"/>
            <w:gridSpan w:val="2"/>
            <w:tcBorders>
              <w:top w:val="single" w:sz="6" w:space="0" w:color="auto"/>
              <w:bottom w:val="single" w:sz="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sz w:val="18"/>
                <w:szCs w:val="18"/>
              </w:rPr>
              <w:t>Uzasadnienie:</w:t>
            </w:r>
          </w:p>
        </w:tc>
        <w:tc>
          <w:tcPr>
            <w:tcW w:w="4066" w:type="pct"/>
            <w:gridSpan w:val="16"/>
            <w:tcBorders>
              <w:top w:val="single" w:sz="6" w:space="0" w:color="auto"/>
              <w:bottom w:val="single" w:sz="2" w:space="0" w:color="auto"/>
            </w:tcBorders>
            <w:shd w:val="clear" w:color="auto" w:fill="FFFFFF"/>
            <w:vAlign w:val="center"/>
          </w:tcPr>
          <w:p w:rsidR="00A77EC5" w:rsidRPr="000C6CCC" w:rsidRDefault="00A77EC5" w:rsidP="00F57E13">
            <w:pPr>
              <w:spacing w:before="120" w:after="120"/>
              <w:ind w:left="57"/>
              <w:jc w:val="center"/>
              <w:rPr>
                <w:rFonts w:ascii="Arial" w:hAnsi="Arial" w:cs="Arial"/>
                <w:b/>
                <w:sz w:val="18"/>
                <w:szCs w:val="18"/>
              </w:rPr>
            </w:pPr>
          </w:p>
        </w:tc>
      </w:tr>
      <w:tr w:rsidR="00A77EC5" w:rsidRPr="000C6CCC" w:rsidTr="00F57E13">
        <w:trPr>
          <w:trHeight w:val="387"/>
        </w:trPr>
        <w:tc>
          <w:tcPr>
            <w:tcW w:w="5000" w:type="pct"/>
            <w:gridSpan w:val="18"/>
            <w:tcBorders>
              <w:top w:val="single" w:sz="6" w:space="0" w:color="auto"/>
              <w:bottom w:val="single" w:sz="2" w:space="0" w:color="auto"/>
            </w:tcBorders>
            <w:shd w:val="clear" w:color="auto" w:fill="FFFFFF"/>
            <w:vAlign w:val="center"/>
          </w:tcPr>
          <w:p w:rsidR="00A77EC5" w:rsidRPr="000C6CCC" w:rsidRDefault="00A77EC5" w:rsidP="00F57E13">
            <w:pPr>
              <w:spacing w:before="120" w:after="120"/>
              <w:rPr>
                <w:rFonts w:ascii="Arial" w:hAnsi="Arial" w:cs="Arial"/>
                <w:b/>
                <w:sz w:val="18"/>
                <w:szCs w:val="18"/>
              </w:rPr>
            </w:pPr>
          </w:p>
        </w:tc>
      </w:tr>
      <w:tr w:rsidR="00A77EC5" w:rsidRPr="000C6CCC" w:rsidTr="00F57E13">
        <w:trPr>
          <w:trHeight w:val="567"/>
        </w:trPr>
        <w:tc>
          <w:tcPr>
            <w:tcW w:w="934" w:type="pct"/>
            <w:gridSpan w:val="2"/>
            <w:tcBorders>
              <w:top w:val="single" w:sz="6" w:space="0" w:color="auto"/>
              <w:bottom w:val="single" w:sz="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sz w:val="18"/>
                <w:szCs w:val="18"/>
              </w:rPr>
              <w:t>Uzasadnienie:</w:t>
            </w:r>
          </w:p>
        </w:tc>
        <w:tc>
          <w:tcPr>
            <w:tcW w:w="4066" w:type="pct"/>
            <w:gridSpan w:val="16"/>
            <w:tcBorders>
              <w:top w:val="single" w:sz="6" w:space="0" w:color="auto"/>
              <w:bottom w:val="single" w:sz="2" w:space="0" w:color="auto"/>
            </w:tcBorders>
            <w:shd w:val="clear" w:color="auto" w:fill="FFFFFF"/>
            <w:vAlign w:val="center"/>
          </w:tcPr>
          <w:p w:rsidR="00A77EC5" w:rsidRPr="000C6CCC" w:rsidRDefault="00A77EC5" w:rsidP="00F57E13">
            <w:pPr>
              <w:spacing w:before="120" w:after="120"/>
              <w:ind w:left="57"/>
              <w:jc w:val="center"/>
              <w:rPr>
                <w:rFonts w:ascii="Arial" w:hAnsi="Arial" w:cs="Arial"/>
                <w:b/>
                <w:sz w:val="18"/>
                <w:szCs w:val="18"/>
              </w:rPr>
            </w:pPr>
          </w:p>
        </w:tc>
      </w:tr>
      <w:tr w:rsidR="00A77EC5" w:rsidRPr="000C6CCC" w:rsidTr="00F57E13">
        <w:trPr>
          <w:trHeight w:val="317"/>
        </w:trPr>
        <w:tc>
          <w:tcPr>
            <w:tcW w:w="5000" w:type="pct"/>
            <w:gridSpan w:val="18"/>
            <w:tcBorders>
              <w:top w:val="single" w:sz="6" w:space="0" w:color="auto"/>
              <w:bottom w:val="single" w:sz="2" w:space="0" w:color="auto"/>
            </w:tcBorders>
            <w:shd w:val="clear" w:color="auto" w:fill="FFFFFF"/>
            <w:vAlign w:val="center"/>
          </w:tcPr>
          <w:p w:rsidR="00A77EC5" w:rsidRPr="000C6CCC" w:rsidRDefault="00A77EC5" w:rsidP="00F57E13">
            <w:pPr>
              <w:spacing w:before="120" w:after="120"/>
              <w:rPr>
                <w:rFonts w:ascii="Arial" w:hAnsi="Arial" w:cs="Arial"/>
                <w:sz w:val="18"/>
                <w:szCs w:val="18"/>
              </w:rPr>
            </w:pPr>
          </w:p>
        </w:tc>
      </w:tr>
      <w:tr w:rsidR="00A77EC5" w:rsidRPr="000C6CCC" w:rsidTr="00F57E13">
        <w:trPr>
          <w:trHeight w:val="567"/>
        </w:trPr>
        <w:tc>
          <w:tcPr>
            <w:tcW w:w="934" w:type="pct"/>
            <w:gridSpan w:val="2"/>
            <w:tcBorders>
              <w:top w:val="single" w:sz="6"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sz w:val="18"/>
                <w:szCs w:val="18"/>
              </w:rPr>
              <w:t>Uzasadnienie:</w:t>
            </w:r>
          </w:p>
        </w:tc>
        <w:tc>
          <w:tcPr>
            <w:tcW w:w="4066" w:type="pct"/>
            <w:gridSpan w:val="16"/>
            <w:tcBorders>
              <w:top w:val="single" w:sz="6" w:space="0" w:color="auto"/>
              <w:bottom w:val="single" w:sz="12" w:space="0" w:color="auto"/>
            </w:tcBorders>
            <w:shd w:val="clear" w:color="auto" w:fill="FFFFFF"/>
            <w:vAlign w:val="center"/>
          </w:tcPr>
          <w:p w:rsidR="00A77EC5" w:rsidRPr="000C6CCC" w:rsidRDefault="00A77EC5" w:rsidP="00F57E13">
            <w:pPr>
              <w:spacing w:before="120" w:after="120"/>
              <w:ind w:left="57"/>
              <w:jc w:val="center"/>
              <w:rPr>
                <w:rFonts w:ascii="Arial" w:hAnsi="Arial" w:cs="Arial"/>
                <w:b/>
                <w:sz w:val="18"/>
                <w:szCs w:val="18"/>
              </w:rPr>
            </w:pPr>
          </w:p>
        </w:tc>
      </w:tr>
    </w:tbl>
    <w:p w:rsidR="00A77EC5" w:rsidRDefault="00A77EC5" w:rsidP="00F6541E">
      <w:pPr>
        <w:spacing w:after="0"/>
        <w:rPr>
          <w:rFonts w:ascii="Arial" w:hAnsi="Arial" w:cs="Arial"/>
          <w:b/>
          <w:sz w:val="16"/>
          <w:szCs w:val="16"/>
        </w:rPr>
      </w:pPr>
    </w:p>
    <w:p w:rsidR="00A77EC5" w:rsidRDefault="00A77EC5"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tbl>
      <w:tblPr>
        <w:tblW w:w="5140" w:type="pct"/>
        <w:jc w:val="center"/>
        <w:tblInd w:w="-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99"/>
        <w:gridCol w:w="681"/>
        <w:gridCol w:w="636"/>
        <w:gridCol w:w="403"/>
        <w:gridCol w:w="248"/>
        <w:gridCol w:w="264"/>
        <w:gridCol w:w="151"/>
        <w:gridCol w:w="218"/>
        <w:gridCol w:w="539"/>
        <w:gridCol w:w="323"/>
        <w:gridCol w:w="686"/>
        <w:gridCol w:w="644"/>
        <w:gridCol w:w="645"/>
        <w:gridCol w:w="590"/>
        <w:gridCol w:w="65"/>
        <w:gridCol w:w="645"/>
        <w:gridCol w:w="149"/>
        <w:gridCol w:w="495"/>
        <w:gridCol w:w="567"/>
      </w:tblGrid>
      <w:tr w:rsidR="00B57CD0" w:rsidRPr="00B57CD0" w:rsidTr="00B57CD0">
        <w:trPr>
          <w:trHeight w:val="386"/>
          <w:jc w:val="center"/>
        </w:trPr>
        <w:tc>
          <w:tcPr>
            <w:tcW w:w="200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B57CD0" w:rsidRPr="00B57CD0" w:rsidRDefault="00B57CD0" w:rsidP="00B57CD0">
            <w:pPr>
              <w:spacing w:before="120" w:after="120" w:line="240" w:lineRule="auto"/>
              <w:jc w:val="center"/>
              <w:rPr>
                <w:rFonts w:ascii="Arial" w:hAnsi="Arial" w:cs="Arial"/>
                <w:b/>
                <w:sz w:val="18"/>
                <w:szCs w:val="18"/>
              </w:rPr>
            </w:pPr>
            <w:r w:rsidRPr="00B57CD0">
              <w:rPr>
                <w:rFonts w:ascii="Arial" w:hAnsi="Arial" w:cs="Arial"/>
                <w:b/>
                <w:sz w:val="18"/>
                <w:szCs w:val="18"/>
              </w:rPr>
              <w:t>DZIAŁANIE/PODDZIAŁANIE PO WER</w:t>
            </w:r>
          </w:p>
        </w:tc>
        <w:tc>
          <w:tcPr>
            <w:tcW w:w="2993"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B57CD0" w:rsidRPr="00B57CD0" w:rsidRDefault="00B57CD0" w:rsidP="00B57CD0">
            <w:pPr>
              <w:rPr>
                <w:rFonts w:ascii="Arial" w:hAnsi="Arial" w:cs="Arial"/>
                <w:sz w:val="18"/>
                <w:szCs w:val="18"/>
              </w:rPr>
            </w:pPr>
            <w:r w:rsidRPr="00B57CD0">
              <w:rPr>
                <w:rFonts w:ascii="Arial" w:hAnsi="Arial" w:cs="Arial"/>
                <w:sz w:val="18"/>
                <w:szCs w:val="18"/>
              </w:rPr>
              <w:t>2.15 Tworzenie i upowszechnianie e-zasobów i e-podręczników do kształcenia zawodowego</w:t>
            </w:r>
          </w:p>
        </w:tc>
      </w:tr>
      <w:tr w:rsidR="00B57CD0" w:rsidRPr="00B57CD0" w:rsidTr="0070299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24"/>
                <w:szCs w:val="24"/>
              </w:rPr>
            </w:pPr>
            <w:r w:rsidRPr="00B57CD0">
              <w:rPr>
                <w:rFonts w:ascii="Arial" w:hAnsi="Arial" w:cs="Arial"/>
                <w:b/>
                <w:sz w:val="24"/>
                <w:szCs w:val="24"/>
              </w:rPr>
              <w:t>FISZKA KONKURSU</w:t>
            </w:r>
          </w:p>
        </w:tc>
      </w:tr>
      <w:tr w:rsidR="00B57CD0" w:rsidRPr="00B57CD0" w:rsidTr="0070299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PODSTAWOWE INFORMACJE O KONKURSIE</w:t>
            </w:r>
          </w:p>
        </w:tc>
      </w:tr>
      <w:tr w:rsidR="00B57CD0" w:rsidRPr="00B57CD0" w:rsidTr="00B57CD0">
        <w:trPr>
          <w:trHeight w:val="1994"/>
          <w:jc w:val="center"/>
        </w:trPr>
        <w:tc>
          <w:tcPr>
            <w:tcW w:w="838" w:type="pct"/>
            <w:tcBorders>
              <w:top w:val="single" w:sz="12"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sz w:val="18"/>
                <w:szCs w:val="18"/>
              </w:rPr>
              <w:t xml:space="preserve">Cel szczegółowy </w:t>
            </w:r>
            <w:r w:rsidRPr="00B57CD0">
              <w:rPr>
                <w:rFonts w:ascii="Arial" w:hAnsi="Arial" w:cs="Arial"/>
                <w:sz w:val="18"/>
                <w:szCs w:val="18"/>
              </w:rPr>
              <w:br/>
              <w:t xml:space="preserve">PO WER, </w:t>
            </w:r>
            <w:r w:rsidRPr="00B57CD0">
              <w:rPr>
                <w:rFonts w:ascii="Arial" w:hAnsi="Arial" w:cs="Arial"/>
                <w:sz w:val="18"/>
                <w:szCs w:val="18"/>
              </w:rPr>
              <w:br/>
              <w:t>w ramach którego realizowane będą projekty</w:t>
            </w:r>
          </w:p>
        </w:tc>
        <w:tc>
          <w:tcPr>
            <w:tcW w:w="4162"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b/>
                <w:sz w:val="18"/>
                <w:szCs w:val="18"/>
              </w:rPr>
            </w:pPr>
            <w:r w:rsidRPr="00B57CD0">
              <w:rPr>
                <w:rFonts w:ascii="Arial" w:hAnsi="Arial" w:cs="Arial"/>
                <w:sz w:val="18"/>
                <w:szCs w:val="18"/>
              </w:rPr>
              <w:t>Zwiększenie wykorzystania</w:t>
            </w:r>
            <w:r>
              <w:rPr>
                <w:rFonts w:ascii="Arial" w:hAnsi="Arial" w:cs="Arial"/>
                <w:sz w:val="18"/>
                <w:szCs w:val="18"/>
              </w:rPr>
              <w:t xml:space="preserve"> </w:t>
            </w:r>
            <w:r w:rsidRPr="00B57CD0">
              <w:rPr>
                <w:rFonts w:ascii="Arial" w:hAnsi="Arial" w:cs="Arial"/>
                <w:sz w:val="18"/>
                <w:szCs w:val="18"/>
              </w:rPr>
              <w:t>zmodernizowanych treści, narzędzi i zasobów wspierających proces kształcenia zawodowego.</w:t>
            </w:r>
          </w:p>
        </w:tc>
      </w:tr>
      <w:tr w:rsidR="00B57CD0" w:rsidRPr="00B57CD0" w:rsidTr="00B57CD0">
        <w:trPr>
          <w:trHeight w:val="386"/>
          <w:jc w:val="center"/>
        </w:trPr>
        <w:tc>
          <w:tcPr>
            <w:tcW w:w="838" w:type="pct"/>
            <w:tcBorders>
              <w:top w:val="single" w:sz="6"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Priorytet inwestycyjny</w:t>
            </w:r>
          </w:p>
        </w:tc>
        <w:tc>
          <w:tcPr>
            <w:tcW w:w="4162"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57CD0" w:rsidRPr="00B57CD0" w:rsidTr="00B57CD0">
        <w:trPr>
          <w:trHeight w:val="545"/>
          <w:jc w:val="center"/>
        </w:trPr>
        <w:tc>
          <w:tcPr>
            <w:tcW w:w="838" w:type="pct"/>
            <w:tcBorders>
              <w:top w:val="single" w:sz="6" w:space="0" w:color="auto"/>
              <w:lef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Lp. konkursu</w:t>
            </w:r>
          </w:p>
        </w:tc>
        <w:tc>
          <w:tcPr>
            <w:tcW w:w="357" w:type="pct"/>
            <w:tcBorders>
              <w:top w:val="single" w:sz="6" w:space="0" w:color="auto"/>
              <w:bottom w:val="single" w:sz="6" w:space="0" w:color="auto"/>
              <w:right w:val="single" w:sz="2" w:space="0" w:color="auto"/>
            </w:tcBorders>
            <w:vAlign w:val="center"/>
          </w:tcPr>
          <w:p w:rsidR="00B57CD0" w:rsidRPr="00B57CD0" w:rsidRDefault="00B57CD0" w:rsidP="00B57CD0">
            <w:pPr>
              <w:spacing w:after="0" w:line="240" w:lineRule="auto"/>
              <w:jc w:val="center"/>
              <w:rPr>
                <w:rFonts w:ascii="Arial" w:hAnsi="Arial" w:cs="Arial"/>
                <w:i/>
                <w:sz w:val="18"/>
                <w:szCs w:val="18"/>
              </w:rPr>
            </w:pPr>
          </w:p>
        </w:tc>
        <w:tc>
          <w:tcPr>
            <w:tcW w:w="100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sz w:val="16"/>
                <w:szCs w:val="16"/>
              </w:rPr>
            </w:pPr>
            <w:r w:rsidRPr="00B57CD0">
              <w:rPr>
                <w:rFonts w:ascii="Arial" w:hAnsi="Arial" w:cs="Arial"/>
                <w:sz w:val="18"/>
                <w:szCs w:val="18"/>
              </w:rPr>
              <w:t xml:space="preserve">Planowany kwartał ogłoszenia konkursu </w:t>
            </w:r>
          </w:p>
        </w:tc>
        <w:tc>
          <w:tcPr>
            <w:tcW w:w="4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X</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IV</w:t>
            </w:r>
          </w:p>
        </w:tc>
        <w:tc>
          <w:tcPr>
            <w:tcW w:w="298" w:type="pct"/>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r>
      <w:tr w:rsidR="00B57CD0" w:rsidRPr="00B57CD0" w:rsidTr="00B57CD0">
        <w:trPr>
          <w:trHeight w:val="822"/>
          <w:jc w:val="center"/>
        </w:trPr>
        <w:tc>
          <w:tcPr>
            <w:tcW w:w="838" w:type="pct"/>
            <w:vMerge w:val="restart"/>
            <w:tcBorders>
              <w:top w:val="single" w:sz="2" w:space="0" w:color="auto"/>
              <w:left w:val="single" w:sz="1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sz w:val="18"/>
                <w:szCs w:val="18"/>
              </w:rPr>
              <w:t xml:space="preserve">Planowany miesiąc </w:t>
            </w:r>
            <w:r w:rsidRPr="00B57CD0">
              <w:rPr>
                <w:rFonts w:ascii="Arial" w:hAnsi="Arial" w:cs="Arial"/>
                <w:sz w:val="18"/>
                <w:szCs w:val="18"/>
              </w:rPr>
              <w:br/>
              <w:t>rozpoczęcia naboru wniosków o dofinansowanie</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2</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4</w:t>
            </w:r>
          </w:p>
        </w:tc>
        <w:tc>
          <w:tcPr>
            <w:tcW w:w="4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5</w:t>
            </w:r>
          </w:p>
        </w:tc>
        <w:tc>
          <w:tcPr>
            <w:tcW w:w="359"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6</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8</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10</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11</w:t>
            </w:r>
          </w:p>
        </w:tc>
        <w:tc>
          <w:tcPr>
            <w:tcW w:w="298" w:type="pct"/>
            <w:tcBorders>
              <w:top w:val="single" w:sz="6" w:space="0" w:color="auto"/>
              <w:left w:val="single" w:sz="2" w:space="0" w:color="auto"/>
              <w:bottom w:val="single" w:sz="6" w:space="0" w:color="auto"/>
              <w:righ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12</w:t>
            </w:r>
          </w:p>
        </w:tc>
      </w:tr>
      <w:tr w:rsidR="00B57CD0" w:rsidRPr="00B57CD0" w:rsidTr="00B57CD0">
        <w:trPr>
          <w:trHeight w:val="682"/>
          <w:jc w:val="center"/>
        </w:trPr>
        <w:tc>
          <w:tcPr>
            <w:tcW w:w="838" w:type="pct"/>
            <w:vMerge/>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4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298" w:type="pct"/>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r>
      <w:tr w:rsidR="00B57CD0" w:rsidRPr="00B57CD0" w:rsidTr="00B57CD0">
        <w:trPr>
          <w:trHeight w:val="682"/>
          <w:jc w:val="center"/>
        </w:trPr>
        <w:tc>
          <w:tcPr>
            <w:tcW w:w="838" w:type="pct"/>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Czy w ramach konkursu będą wybierane projekty grantowe?</w:t>
            </w:r>
          </w:p>
        </w:tc>
        <w:tc>
          <w:tcPr>
            <w:tcW w:w="103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 xml:space="preserve">TAK </w:t>
            </w:r>
          </w:p>
        </w:tc>
        <w:tc>
          <w:tcPr>
            <w:tcW w:w="114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9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NIE</w:t>
            </w:r>
          </w:p>
        </w:tc>
        <w:tc>
          <w:tcPr>
            <w:tcW w:w="100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r>
      <w:tr w:rsidR="00B57CD0" w:rsidRPr="00B57CD0" w:rsidTr="00B57CD0">
        <w:trPr>
          <w:jc w:val="center"/>
        </w:trPr>
        <w:tc>
          <w:tcPr>
            <w:tcW w:w="838"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Planowana alokacja (PLN)</w:t>
            </w:r>
          </w:p>
        </w:tc>
        <w:tc>
          <w:tcPr>
            <w:tcW w:w="4162" w:type="pct"/>
            <w:gridSpan w:val="18"/>
            <w:tcBorders>
              <w:top w:val="single" w:sz="6" w:space="0" w:color="auto"/>
              <w:bottom w:val="single" w:sz="6" w:space="0" w:color="auto"/>
              <w:right w:val="single" w:sz="12" w:space="0" w:color="auto"/>
            </w:tcBorders>
            <w:vAlign w:val="center"/>
          </w:tcPr>
          <w:p w:rsidR="00B57CD0" w:rsidRPr="00B57CD0" w:rsidRDefault="00B57CD0" w:rsidP="00B57CD0">
            <w:pPr>
              <w:ind w:left="57"/>
              <w:rPr>
                <w:rFonts w:ascii="Arial" w:hAnsi="Arial" w:cs="Arial"/>
                <w:b/>
                <w:sz w:val="18"/>
                <w:szCs w:val="18"/>
              </w:rPr>
            </w:pPr>
            <w:r w:rsidRPr="00B57CD0">
              <w:rPr>
                <w:rFonts w:ascii="Arial" w:hAnsi="Arial" w:cs="Arial"/>
                <w:b/>
                <w:sz w:val="18"/>
                <w:szCs w:val="18"/>
              </w:rPr>
              <w:t>17 358 000 zł</w:t>
            </w:r>
          </w:p>
          <w:p w:rsidR="00B57CD0" w:rsidRPr="00B57CD0" w:rsidRDefault="00B57CD0" w:rsidP="00B57CD0">
            <w:pPr>
              <w:ind w:left="57"/>
              <w:rPr>
                <w:rFonts w:ascii="Arial" w:hAnsi="Arial" w:cs="Arial"/>
                <w:b/>
                <w:sz w:val="18"/>
                <w:szCs w:val="18"/>
              </w:rPr>
            </w:pPr>
            <w:r w:rsidRPr="00B57CD0">
              <w:rPr>
                <w:rFonts w:ascii="Arial" w:hAnsi="Arial" w:cs="Arial"/>
                <w:b/>
                <w:sz w:val="18"/>
                <w:szCs w:val="18"/>
              </w:rPr>
              <w:t>Alokacja na konkurs z podziałem na 10 obszarów zawodowych, do których przyporządkowano 25</w:t>
            </w:r>
            <w:r w:rsidRPr="00B57CD0">
              <w:rPr>
                <w:rFonts w:ascii="Arial" w:hAnsi="Arial" w:cs="Arial"/>
                <w:b/>
                <w:color w:val="FF0000"/>
                <w:sz w:val="18"/>
                <w:szCs w:val="18"/>
              </w:rPr>
              <w:t xml:space="preserve"> </w:t>
            </w:r>
            <w:r w:rsidRPr="00B57CD0">
              <w:rPr>
                <w:rFonts w:ascii="Arial" w:hAnsi="Arial" w:cs="Arial"/>
                <w:b/>
                <w:sz w:val="18"/>
                <w:szCs w:val="18"/>
              </w:rPr>
              <w:t>grup zawodów:</w:t>
            </w:r>
          </w:p>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I. Administracyjno-usługowy (I) i Artystyczny: (1 892 000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fryzjersko-kosmetyczna (198 000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chemiczno-ceramiczno-szklarska (726 000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poligraficzno-fotograficzna (330 000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 xml:space="preserve">grupa zawodów </w:t>
            </w:r>
            <w:proofErr w:type="spellStart"/>
            <w:r w:rsidRPr="00B57CD0">
              <w:rPr>
                <w:rFonts w:ascii="Arial" w:hAnsi="Arial" w:cs="Arial"/>
                <w:sz w:val="18"/>
                <w:szCs w:val="18"/>
              </w:rPr>
              <w:t>drzewno</w:t>
            </w:r>
            <w:proofErr w:type="spellEnd"/>
            <w:r w:rsidRPr="00B57CD0">
              <w:rPr>
                <w:rFonts w:ascii="Arial" w:hAnsi="Arial" w:cs="Arial"/>
                <w:sz w:val="18"/>
                <w:szCs w:val="18"/>
              </w:rPr>
              <w:t>-meblarska (242 000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artystyczna (396 000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 Administracyjno-usługowy (II): (3 344 000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ekonomiczno-administracyjno-biurowa (902 000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transportowo-spedycyjno-logistyczna (2 442 000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III. Administracyjno-usługowy (III): (792 000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 xml:space="preserve">grupa zawodów skórzano-obuwnicza (374 000 PLN) </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włókienniczo-odzieżowa (418 000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IV. Budowlany (2 134 000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budowlana (1 078 000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drogowa i inżynieryjno-instalacyjna (1 056 000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 Elektryczno-elektroniczny (1 826 000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elektryczno-elektroniczna i energetyczna (1 100 000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teleinformatyczna (726 000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 Mechaniczny (1 936 000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mechaniczna – mechanika precyzyjna (594 000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mechaniczna – budowa maszyn, obróbka metali i tworzyw sztucznych (1 034 000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motoryzacyjna (308 000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 Górniczo-hutniczy (1 342 000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górniczo-wiertnicza (792 000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hutniczo-odlewnicza ( 550 000PLN)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VIII. Rolniczo-leśny z ochroną środowiska (1 496 000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leśno-ogrodnicza (748 000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rolno-hodowlana (748 000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IX. Turystyczno-gastronomiczny (1 100 000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hotelarsko-gastronomiczno-turystyczna (638 000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spożywcza (462 000 PLN)</w:t>
            </w:r>
          </w:p>
          <w:p w:rsidR="00B57CD0" w:rsidRPr="00B57CD0" w:rsidRDefault="00B57CD0" w:rsidP="00B57CD0">
            <w:pPr>
              <w:spacing w:after="120" w:line="240" w:lineRule="auto"/>
              <w:jc w:val="both"/>
              <w:rPr>
                <w:rFonts w:ascii="Arial" w:hAnsi="Arial" w:cs="Arial"/>
                <w:sz w:val="18"/>
                <w:szCs w:val="18"/>
              </w:rPr>
            </w:pPr>
            <w:r>
              <w:rPr>
                <w:rFonts w:ascii="Arial" w:hAnsi="Arial" w:cs="Arial"/>
                <w:sz w:val="18"/>
                <w:szCs w:val="18"/>
              </w:rPr>
              <w:t xml:space="preserve">    </w:t>
            </w:r>
            <w:r w:rsidRPr="00B57CD0">
              <w:rPr>
                <w:rFonts w:ascii="Arial" w:hAnsi="Arial" w:cs="Arial"/>
                <w:sz w:val="18"/>
                <w:szCs w:val="18"/>
              </w:rPr>
              <w:t xml:space="preserve"> X. Medyczno-społeczny (1 562 000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ochrony zdrowia ( 968 000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pomocy społecznej (286 000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ochrony i bezpieczeństwa osób i mienia (308 000 PLN).</w:t>
            </w:r>
          </w:p>
        </w:tc>
      </w:tr>
      <w:tr w:rsidR="00B57CD0" w:rsidRPr="00B57CD0" w:rsidTr="0070299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Wymagany wkład własny beneficjenta</w:t>
            </w:r>
          </w:p>
        </w:tc>
      </w:tr>
      <w:tr w:rsidR="00B57CD0" w:rsidRPr="00B57CD0" w:rsidTr="00B57CD0">
        <w:trPr>
          <w:trHeight w:val="386"/>
          <w:jc w:val="center"/>
        </w:trPr>
        <w:tc>
          <w:tcPr>
            <w:tcW w:w="838"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 xml:space="preserve">TAK </w:t>
            </w:r>
          </w:p>
        </w:tc>
        <w:tc>
          <w:tcPr>
            <w:tcW w:w="357" w:type="pct"/>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p>
        </w:tc>
        <w:tc>
          <w:tcPr>
            <w:tcW w:w="544" w:type="pct"/>
            <w:gridSpan w:val="2"/>
            <w:tcBorders>
              <w:top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i/>
                <w:sz w:val="18"/>
                <w:szCs w:val="18"/>
              </w:rPr>
            </w:pPr>
            <w:r w:rsidRPr="00B57CD0">
              <w:rPr>
                <w:rFonts w:ascii="Arial" w:hAnsi="Arial" w:cs="Arial"/>
                <w:b/>
                <w:sz w:val="18"/>
                <w:szCs w:val="18"/>
              </w:rPr>
              <w:t>NIE</w:t>
            </w:r>
          </w:p>
        </w:tc>
        <w:tc>
          <w:tcPr>
            <w:tcW w:w="347" w:type="pct"/>
            <w:gridSpan w:val="3"/>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r w:rsidRPr="00B57CD0">
              <w:rPr>
                <w:rFonts w:ascii="Arial" w:hAnsi="Arial" w:cs="Arial"/>
                <w:i/>
                <w:sz w:val="18"/>
                <w:szCs w:val="18"/>
              </w:rPr>
              <w:t>X</w:t>
            </w:r>
          </w:p>
        </w:tc>
        <w:tc>
          <w:tcPr>
            <w:tcW w:w="1907"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Minimalny udział wkładu własnego </w:t>
            </w:r>
            <w:r w:rsidRPr="00B57CD0">
              <w:rPr>
                <w:rFonts w:ascii="Arial" w:hAnsi="Arial" w:cs="Arial"/>
                <w:sz w:val="18"/>
                <w:szCs w:val="18"/>
              </w:rPr>
              <w:br/>
              <w:t xml:space="preserve">w finansowaniu wydatków kwalifikowalnych projektu </w:t>
            </w:r>
          </w:p>
        </w:tc>
        <w:tc>
          <w:tcPr>
            <w:tcW w:w="100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w:t>
            </w:r>
          </w:p>
        </w:tc>
      </w:tr>
      <w:tr w:rsidR="00B57CD0" w:rsidRPr="00B57CD0" w:rsidTr="00B57CD0">
        <w:trPr>
          <w:trHeight w:val="1521"/>
          <w:jc w:val="center"/>
        </w:trPr>
        <w:tc>
          <w:tcPr>
            <w:tcW w:w="838"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Typ/typy projektów przewidziane do realizacji w ramach konkursu</w:t>
            </w:r>
          </w:p>
        </w:tc>
        <w:tc>
          <w:tcPr>
            <w:tcW w:w="4162" w:type="pct"/>
            <w:gridSpan w:val="18"/>
            <w:tcBorders>
              <w:top w:val="single" w:sz="6" w:space="0" w:color="auto"/>
              <w:right w:val="single" w:sz="12" w:space="0" w:color="auto"/>
            </w:tcBorders>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1. Tworzenie i upowszechnianie e-zasobów i e-podręczników do kształcenia zawodowego</w:t>
            </w:r>
          </w:p>
          <w:p w:rsidR="00B57CD0" w:rsidRPr="00B57CD0" w:rsidRDefault="00B57CD0" w:rsidP="00B57CD0">
            <w:pPr>
              <w:spacing w:before="120" w:after="120"/>
              <w:rPr>
                <w:rFonts w:ascii="Arial" w:hAnsi="Arial" w:cs="Arial"/>
                <w:sz w:val="18"/>
                <w:szCs w:val="18"/>
              </w:rPr>
            </w:pPr>
          </w:p>
        </w:tc>
      </w:tr>
      <w:tr w:rsidR="00B57CD0" w:rsidRPr="00B57CD0" w:rsidTr="0070299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b/>
                <w:sz w:val="18"/>
                <w:szCs w:val="18"/>
              </w:rPr>
              <w:t>ZAKŁADANE EFEKTY KONKURSU WYRAŻONE WSKAŹNIKAMI (W PODZIALE NA PŁEĆ I OGÓŁEM)</w:t>
            </w:r>
          </w:p>
        </w:tc>
      </w:tr>
      <w:tr w:rsidR="00B57CD0" w:rsidRPr="00B57CD0" w:rsidTr="0070299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WSKAŹNIKI REZULTATU</w:t>
            </w:r>
          </w:p>
        </w:tc>
      </w:tr>
      <w:tr w:rsidR="00B57CD0" w:rsidRPr="00B57CD0" w:rsidTr="00702993">
        <w:trPr>
          <w:trHeight w:val="567"/>
          <w:jc w:val="center"/>
        </w:trPr>
        <w:tc>
          <w:tcPr>
            <w:tcW w:w="2482" w:type="pct"/>
            <w:gridSpan w:val="9"/>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1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trHeight w:val="567"/>
          <w:jc w:val="center"/>
        </w:trPr>
        <w:tc>
          <w:tcPr>
            <w:tcW w:w="2482" w:type="pct"/>
            <w:gridSpan w:val="9"/>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51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007" w:type="pct"/>
            <w:gridSpan w:val="5"/>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Ogółem w konkursie</w:t>
            </w:r>
          </w:p>
        </w:tc>
      </w:tr>
      <w:tr w:rsidR="00B57CD0" w:rsidRPr="00B57CD0" w:rsidTr="00B57CD0">
        <w:trPr>
          <w:trHeight w:val="567"/>
          <w:jc w:val="center"/>
        </w:trPr>
        <w:tc>
          <w:tcPr>
            <w:tcW w:w="2482" w:type="pct"/>
            <w:gridSpan w:val="9"/>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86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007" w:type="pct"/>
            <w:gridSpan w:val="5"/>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trHeight w:val="1130"/>
          <w:jc w:val="center"/>
        </w:trPr>
        <w:tc>
          <w:tcPr>
            <w:tcW w:w="248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jc w:val="both"/>
              <w:rPr>
                <w:rFonts w:ascii="Arial" w:hAnsi="Arial" w:cs="Arial"/>
                <w:sz w:val="18"/>
                <w:szCs w:val="18"/>
              </w:rPr>
            </w:pPr>
            <w:r w:rsidRPr="00B57CD0">
              <w:rPr>
                <w:rFonts w:ascii="Arial" w:hAnsi="Arial" w:cs="Arial"/>
                <w:sz w:val="18"/>
                <w:szCs w:val="18"/>
              </w:rPr>
              <w:t>1. Odsetek zawodów z klasyfikacji zawodów szkolnictwa zawodowego, których nauczyciele uzyskali dostęp do materiałów multimedialnych i metodycznych do nauczania języka obcego ukierunkowanego zawodowo</w:t>
            </w:r>
          </w:p>
        </w:tc>
        <w:tc>
          <w:tcPr>
            <w:tcW w:w="865"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64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100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70%</w:t>
            </w:r>
          </w:p>
        </w:tc>
      </w:tr>
      <w:tr w:rsidR="00B57CD0" w:rsidRPr="00B57CD0" w:rsidTr="0070299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vertAlign w:val="superscript"/>
              </w:rPr>
            </w:pPr>
            <w:r w:rsidRPr="00B57CD0">
              <w:rPr>
                <w:rFonts w:ascii="Arial" w:hAnsi="Arial" w:cs="Arial"/>
                <w:b/>
                <w:sz w:val="18"/>
                <w:szCs w:val="18"/>
              </w:rPr>
              <w:t>WSKAŹNIKI PRODUKTU</w:t>
            </w:r>
          </w:p>
        </w:tc>
      </w:tr>
      <w:tr w:rsidR="00B57CD0" w:rsidRPr="00B57CD0" w:rsidTr="00702993">
        <w:trPr>
          <w:trHeight w:val="567"/>
          <w:jc w:val="center"/>
        </w:trPr>
        <w:tc>
          <w:tcPr>
            <w:tcW w:w="2482" w:type="pct"/>
            <w:gridSpan w:val="9"/>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1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trHeight w:val="567"/>
          <w:jc w:val="center"/>
        </w:trPr>
        <w:tc>
          <w:tcPr>
            <w:tcW w:w="2482" w:type="pct"/>
            <w:gridSpan w:val="9"/>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51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007" w:type="pct"/>
            <w:gridSpan w:val="5"/>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Ogółem w konkursie</w:t>
            </w:r>
          </w:p>
        </w:tc>
      </w:tr>
      <w:tr w:rsidR="00B57CD0" w:rsidRPr="00B57CD0" w:rsidTr="00B57CD0">
        <w:trPr>
          <w:trHeight w:val="567"/>
          <w:jc w:val="center"/>
        </w:trPr>
        <w:tc>
          <w:tcPr>
            <w:tcW w:w="2482" w:type="pct"/>
            <w:gridSpan w:val="9"/>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86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007" w:type="pct"/>
            <w:gridSpan w:val="5"/>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trHeight w:val="567"/>
          <w:jc w:val="center"/>
        </w:trPr>
        <w:tc>
          <w:tcPr>
            <w:tcW w:w="248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1. Liczba opracowanych i upowszechnionych e-zasobów do kształcenia zawodowego.</w:t>
            </w:r>
          </w:p>
        </w:tc>
        <w:tc>
          <w:tcPr>
            <w:tcW w:w="2518"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125</w:t>
            </w:r>
          </w:p>
        </w:tc>
      </w:tr>
      <w:tr w:rsidR="00B57CD0" w:rsidRPr="00B57CD0" w:rsidTr="0070299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SZCZEGÓŁOWE KRYTERIA WYBORU PROJEKTÓW</w:t>
            </w:r>
          </w:p>
        </w:tc>
      </w:tr>
      <w:tr w:rsidR="00B57CD0" w:rsidRPr="00B57CD0" w:rsidTr="0070299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DOSTĘPU</w:t>
            </w:r>
          </w:p>
        </w:tc>
      </w:tr>
      <w:tr w:rsidR="00B57CD0" w:rsidRPr="00B57CD0" w:rsidTr="00702993">
        <w:trPr>
          <w:trHeight w:val="1020"/>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autoSpaceDE w:val="0"/>
              <w:autoSpaceDN w:val="0"/>
              <w:spacing w:after="0" w:line="240" w:lineRule="auto"/>
              <w:ind w:left="360"/>
              <w:rPr>
                <w:rFonts w:ascii="Arial" w:hAnsi="Arial" w:cs="Arial"/>
                <w:color w:val="000000"/>
                <w:sz w:val="18"/>
                <w:szCs w:val="18"/>
              </w:rPr>
            </w:pPr>
          </w:p>
          <w:p w:rsidR="00B57CD0" w:rsidRPr="00B57CD0" w:rsidRDefault="00B57CD0" w:rsidP="00B57CD0">
            <w:pPr>
              <w:numPr>
                <w:ilvl w:val="0"/>
                <w:numId w:val="65"/>
              </w:numPr>
              <w:autoSpaceDE w:val="0"/>
              <w:autoSpaceDN w:val="0"/>
              <w:spacing w:after="0" w:line="240" w:lineRule="auto"/>
              <w:ind w:left="296" w:hanging="296"/>
              <w:jc w:val="both"/>
              <w:rPr>
                <w:color w:val="000000"/>
              </w:rPr>
            </w:pPr>
            <w:r w:rsidRPr="00B57CD0">
              <w:rPr>
                <w:rFonts w:ascii="Arial" w:hAnsi="Arial" w:cs="Arial"/>
                <w:color w:val="000000"/>
                <w:sz w:val="18"/>
                <w:szCs w:val="18"/>
              </w:rPr>
              <w:t xml:space="preserve">Beneficjentem </w:t>
            </w:r>
            <w:r w:rsidRPr="00B57CD0">
              <w:rPr>
                <w:rFonts w:ascii="Arial" w:hAnsi="Arial" w:cs="Arial"/>
                <w:sz w:val="18"/>
                <w:szCs w:val="18"/>
              </w:rPr>
              <w:t>projektu jest podmiot publiczny lub niepubliczny posiadający</w:t>
            </w:r>
            <w:r w:rsidRPr="00B57CD0">
              <w:rPr>
                <w:rFonts w:ascii="Arial" w:hAnsi="Arial" w:cs="Arial"/>
                <w:color w:val="000000"/>
                <w:sz w:val="18"/>
                <w:szCs w:val="18"/>
              </w:rPr>
              <w:t xml:space="preserve"> doświadczenie w tworzeniu materiałów/narzędzi wspierających kształcenie w zakresie języka angielskiego specjalistycznego. Beneficjent </w:t>
            </w:r>
            <w:r w:rsidRPr="00B57CD0">
              <w:rPr>
                <w:rFonts w:ascii="Arial" w:hAnsi="Arial" w:cs="Arial"/>
                <w:color w:val="000000"/>
                <w:sz w:val="18"/>
                <w:szCs w:val="18"/>
              </w:rPr>
              <w:br/>
              <w:t>w ostatnich pięciu latach opracował co najmniej pięć materiałów do nauczania języka angielskiego</w:t>
            </w:r>
            <w:r>
              <w:rPr>
                <w:rFonts w:ascii="Arial" w:hAnsi="Arial" w:cs="Arial"/>
                <w:color w:val="000000"/>
                <w:sz w:val="18"/>
                <w:szCs w:val="18"/>
              </w:rPr>
              <w:t xml:space="preserve"> </w:t>
            </w:r>
            <w:r w:rsidRPr="00B57CD0">
              <w:rPr>
                <w:rFonts w:ascii="Arial" w:hAnsi="Arial" w:cs="Arial"/>
                <w:color w:val="000000"/>
                <w:sz w:val="18"/>
                <w:szCs w:val="18"/>
              </w:rPr>
              <w:t>specjalistycznego.</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wyłonienie podmiotów, które posiadają stosowne doświadczenie w tworzeniu materiałów dydaktycznych/ narzędzi wspomagających nauczanie języka angielskiego specjalistycznego skierowanych do uczniów szkół prowadzących kształcenie zawodowe (JOZ) lub studentów lub osób wykonujących dany zawód.</w:t>
            </w:r>
            <w:r>
              <w:rPr>
                <w:rFonts w:ascii="Arial" w:hAnsi="Arial" w:cs="Arial"/>
                <w:sz w:val="18"/>
                <w:szCs w:val="18"/>
              </w:rPr>
              <w:t xml:space="preserve"> </w:t>
            </w:r>
            <w:r w:rsidRPr="00B57CD0">
              <w:rPr>
                <w:rFonts w:ascii="Arial" w:hAnsi="Arial" w:cs="Arial"/>
                <w:sz w:val="18"/>
                <w:szCs w:val="18"/>
              </w:rPr>
              <w:t xml:space="preserve">Poprzez materiały/narzędzia wspierające nauczanie języka angielskiego specjalistycznego rozumie się publikacje zwarte </w:t>
            </w:r>
            <w:r w:rsidRPr="00B57CD0">
              <w:rPr>
                <w:rFonts w:ascii="Arial" w:hAnsi="Arial" w:cs="Arial"/>
                <w:sz w:val="18"/>
                <w:szCs w:val="18"/>
              </w:rPr>
              <w:br/>
              <w:t>z zakresu tego języka lub stanowiące spójną całość autorskie materiały dydaktyczne zawierające gotowe zasoby gramatyczno-leksykalne do realizacji</w:t>
            </w:r>
            <w:r>
              <w:rPr>
                <w:rFonts w:ascii="Arial" w:hAnsi="Arial" w:cs="Arial"/>
                <w:sz w:val="18"/>
                <w:szCs w:val="18"/>
              </w:rPr>
              <w:t xml:space="preserve"> </w:t>
            </w:r>
            <w:r w:rsidRPr="00B57CD0">
              <w:rPr>
                <w:rFonts w:ascii="Arial" w:hAnsi="Arial" w:cs="Arial"/>
                <w:sz w:val="18"/>
                <w:szCs w:val="18"/>
              </w:rPr>
              <w:t xml:space="preserve">na trwających min. 30 godzin kursach z zakresu języka angielskiego specjalistycznego.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Materiały/narzędzia wspierające nauczanie języka angielskiego specjalistycznego nie są e-zasobami w rozumieniu kryterium premiującego nr 1. </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417"/>
              <w:rPr>
                <w:rFonts w:ascii="Arial" w:hAnsi="Arial" w:cs="Arial"/>
                <w:sz w:val="18"/>
                <w:szCs w:val="18"/>
              </w:rPr>
            </w:pPr>
            <w:r w:rsidRPr="00B57CD0">
              <w:rPr>
                <w:rFonts w:ascii="Arial" w:hAnsi="Arial" w:cs="Arial"/>
                <w:sz w:val="18"/>
                <w:szCs w:val="18"/>
              </w:rPr>
              <w:t>2. Okres realizacji projektów nie może być dłuższy niż 2 lata (tj. 24 miesiące).</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Wskazany w kryterium termin 2 lat na realizację projektów jest okresem niezbędnym dla opracowania i ewentualnej korekty wypracowanych produktów, zapewniając przy tym optymalny czas na ich pełne wykorzystanie po tym terminie w ramach działań przewidzianych w RPO.</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3. Beneficjent opracuje materiały multimedialne (e-zasoby) z zakresu języka obcego ukierunkowanego zawodowo dla 1 z poniżej wskazanych 10 obszarów zawodowych, do których przyporządkowano 25 grup zawodów wyodrębnionych z klasyfikacji zawodów szkolnictwa zawodowego. Materiały te będą skierowane do nauczycieli języka obcego i uczniów szkół prowadzących kształcenie zawodowe. W nawiasach podano obowiązkową łączną liczbę e-zasobów w grupie do realizacji.</w:t>
            </w:r>
          </w:p>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I. Administracyjno-usługowy (I) i Artystyczny: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fryzjersko-kosmetyczna (2)</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chemiczno-ceramiczno-szklarska (4)</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poligraficzno-fotograficzna (2)</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 xml:space="preserve">grupa zawodów </w:t>
            </w:r>
            <w:proofErr w:type="spellStart"/>
            <w:r w:rsidRPr="00B57CD0">
              <w:rPr>
                <w:rFonts w:ascii="Arial" w:hAnsi="Arial" w:cs="Arial"/>
                <w:sz w:val="18"/>
                <w:szCs w:val="18"/>
              </w:rPr>
              <w:t>drzewno</w:t>
            </w:r>
            <w:proofErr w:type="spellEnd"/>
            <w:r w:rsidRPr="00B57CD0">
              <w:rPr>
                <w:rFonts w:ascii="Arial" w:hAnsi="Arial" w:cs="Arial"/>
                <w:sz w:val="18"/>
                <w:szCs w:val="18"/>
              </w:rPr>
              <w:t>-meblarska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artystyczna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 Administracyjno-usługowy (II):</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ekonomiczno-administracyjno-biurowa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transportowo-spedycyjno-logistyczna</w:t>
            </w:r>
            <w:r>
              <w:rPr>
                <w:rFonts w:ascii="Arial" w:hAnsi="Arial" w:cs="Arial"/>
                <w:sz w:val="18"/>
                <w:szCs w:val="18"/>
              </w:rPr>
              <w:t xml:space="preserve"> </w:t>
            </w:r>
            <w:r w:rsidRPr="00B57CD0">
              <w:rPr>
                <w:rFonts w:ascii="Arial" w:hAnsi="Arial" w:cs="Arial"/>
                <w:sz w:val="18"/>
                <w:szCs w:val="18"/>
              </w:rPr>
              <w:t>(25)</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III. Administracyjno-usługowy (III):</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skórzano-obuwnicza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włókienniczo-odzieżowa (2)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IV. Budowlany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budowlana (8)</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drogowa i inżynieryjno-instalacyjna (7)</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 Elektryczno-elektroniczny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elektryczno-elektroniczna i energetyczna (7)</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teleinformatyczna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 Mechaniczny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mechaniczna – mechanika precyzyjna</w:t>
            </w:r>
            <w:r>
              <w:rPr>
                <w:rFonts w:ascii="Arial" w:hAnsi="Arial" w:cs="Arial"/>
                <w:sz w:val="18"/>
                <w:szCs w:val="18"/>
              </w:rPr>
              <w:t xml:space="preserve"> </w:t>
            </w:r>
            <w:r w:rsidRPr="00B57CD0">
              <w:rPr>
                <w:rFonts w:ascii="Arial" w:hAnsi="Arial" w:cs="Arial"/>
                <w:sz w:val="18"/>
                <w:szCs w:val="18"/>
              </w:rPr>
              <w:t>(4)</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mechaniczna – budowa maszyn, obróbka metali i tworzyw sztucznych</w:t>
            </w:r>
            <w:r>
              <w:rPr>
                <w:rFonts w:ascii="Arial" w:hAnsi="Arial" w:cs="Arial"/>
                <w:sz w:val="18"/>
                <w:szCs w:val="18"/>
              </w:rPr>
              <w:t xml:space="preserve"> </w:t>
            </w:r>
            <w:r w:rsidRPr="00B57CD0">
              <w:rPr>
                <w:rFonts w:ascii="Arial" w:hAnsi="Arial" w:cs="Arial"/>
                <w:sz w:val="18"/>
                <w:szCs w:val="18"/>
              </w:rPr>
              <w:t>(9)</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motoryzacyjna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 Górniczo-hutniczy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górniczo-wiertnicza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hutniczo-odlewnicza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VIII. Rolniczo-leśny z ochroną środowiska</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leśno-ogrodnicza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rolno-hodowlana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IX. Turystyczno-gastronomiczny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hotelarsko-gastronomiczno-turystyczna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spożywcza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jc w:val="both"/>
              <w:rPr>
                <w:rFonts w:ascii="Arial" w:hAnsi="Arial" w:cs="Arial"/>
                <w:sz w:val="18"/>
                <w:szCs w:val="18"/>
              </w:rPr>
            </w:pPr>
            <w:r>
              <w:rPr>
                <w:rFonts w:ascii="Arial" w:hAnsi="Arial" w:cs="Arial"/>
                <w:sz w:val="18"/>
                <w:szCs w:val="18"/>
              </w:rPr>
              <w:t xml:space="preserve">    </w:t>
            </w:r>
            <w:r w:rsidRPr="00B57CD0">
              <w:rPr>
                <w:rFonts w:ascii="Arial" w:hAnsi="Arial" w:cs="Arial"/>
                <w:sz w:val="18"/>
                <w:szCs w:val="18"/>
              </w:rPr>
              <w:t xml:space="preserve"> X. Medyczno-społeczny</w:t>
            </w:r>
          </w:p>
          <w:p w:rsidR="00B57CD0" w:rsidRPr="00B57CD0" w:rsidRDefault="00B57CD0" w:rsidP="00B57CD0">
            <w:pPr>
              <w:numPr>
                <w:ilvl w:val="0"/>
                <w:numId w:val="67"/>
              </w:numPr>
              <w:spacing w:after="120" w:line="240" w:lineRule="auto"/>
              <w:jc w:val="both"/>
              <w:rPr>
                <w:rFonts w:ascii="Arial" w:hAnsi="Arial" w:cs="Arial"/>
                <w:sz w:val="18"/>
                <w:szCs w:val="18"/>
              </w:rPr>
            </w:pPr>
            <w:r w:rsidRPr="00B57CD0">
              <w:rPr>
                <w:rFonts w:ascii="Arial" w:hAnsi="Arial" w:cs="Arial"/>
                <w:sz w:val="18"/>
                <w:szCs w:val="18"/>
              </w:rPr>
              <w:t>grupa zawodów ochrony zdrowia</w:t>
            </w:r>
            <w:r>
              <w:rPr>
                <w:rFonts w:ascii="Arial" w:hAnsi="Arial" w:cs="Arial"/>
                <w:sz w:val="18"/>
                <w:szCs w:val="18"/>
              </w:rPr>
              <w:t xml:space="preserve"> </w:t>
            </w:r>
            <w:r w:rsidRPr="00B57CD0">
              <w:rPr>
                <w:rFonts w:ascii="Arial" w:hAnsi="Arial" w:cs="Arial"/>
                <w:sz w:val="18"/>
                <w:szCs w:val="18"/>
              </w:rPr>
              <w:t>(11)</w:t>
            </w:r>
          </w:p>
          <w:p w:rsidR="00B57CD0" w:rsidRPr="00B57CD0" w:rsidRDefault="00B57CD0" w:rsidP="00B57CD0">
            <w:pPr>
              <w:numPr>
                <w:ilvl w:val="0"/>
                <w:numId w:val="67"/>
              </w:numPr>
              <w:spacing w:after="120" w:line="240" w:lineRule="auto"/>
              <w:jc w:val="both"/>
              <w:rPr>
                <w:rFonts w:ascii="Arial" w:hAnsi="Arial" w:cs="Arial"/>
                <w:sz w:val="18"/>
                <w:szCs w:val="18"/>
              </w:rPr>
            </w:pPr>
            <w:r w:rsidRPr="00B57CD0">
              <w:rPr>
                <w:rFonts w:ascii="Arial" w:hAnsi="Arial" w:cs="Arial"/>
                <w:sz w:val="18"/>
                <w:szCs w:val="18"/>
              </w:rPr>
              <w:t>grupa zawodów pomocy społecznej</w:t>
            </w:r>
            <w:r>
              <w:rPr>
                <w:rFonts w:ascii="Arial" w:hAnsi="Arial" w:cs="Arial"/>
                <w:sz w:val="18"/>
                <w:szCs w:val="18"/>
              </w:rPr>
              <w:t xml:space="preserve"> </w:t>
            </w:r>
            <w:r w:rsidRPr="00B57CD0">
              <w:rPr>
                <w:rFonts w:ascii="Arial" w:hAnsi="Arial" w:cs="Arial"/>
                <w:sz w:val="18"/>
                <w:szCs w:val="18"/>
              </w:rPr>
              <w:t>(1)</w:t>
            </w:r>
          </w:p>
          <w:p w:rsidR="00B57CD0" w:rsidRPr="00B57CD0" w:rsidRDefault="00B57CD0" w:rsidP="00B57CD0">
            <w:pPr>
              <w:numPr>
                <w:ilvl w:val="0"/>
                <w:numId w:val="67"/>
              </w:numPr>
              <w:spacing w:after="120" w:line="240" w:lineRule="auto"/>
              <w:jc w:val="both"/>
              <w:rPr>
                <w:rFonts w:ascii="Arial" w:hAnsi="Arial" w:cs="Arial"/>
                <w:sz w:val="18"/>
                <w:szCs w:val="18"/>
              </w:rPr>
            </w:pPr>
            <w:r w:rsidRPr="00B57CD0">
              <w:rPr>
                <w:rFonts w:ascii="Arial" w:hAnsi="Arial" w:cs="Arial"/>
                <w:sz w:val="18"/>
                <w:szCs w:val="18"/>
              </w:rPr>
              <w:t>grupa zawodów ochrony i bezpieczeństwa osób i mienia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spacing w:after="120" w:line="240" w:lineRule="auto"/>
              <w:ind w:left="1137"/>
              <w:jc w:val="both"/>
              <w:rPr>
                <w:rFonts w:ascii="Arial" w:hAnsi="Arial" w:cs="Arial"/>
                <w:sz w:val="18"/>
                <w:szCs w:val="18"/>
              </w:rPr>
            </w:pPr>
            <w:r w:rsidRPr="00B57CD0">
              <w:rPr>
                <w:rFonts w:ascii="Arial" w:hAnsi="Arial" w:cs="Arial"/>
                <w:sz w:val="18"/>
                <w:szCs w:val="18"/>
              </w:rPr>
              <w:t>Dany projekt obejmuje wyłącznie 1 obszar.</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Istotnym problemem kształcenia zawodowego jest utrudniony dostęp, </w:t>
            </w:r>
            <w:r w:rsidRPr="00B57CD0">
              <w:rPr>
                <w:rFonts w:ascii="Arial" w:hAnsi="Arial" w:cs="Arial"/>
                <w:sz w:val="18"/>
                <w:szCs w:val="18"/>
              </w:rPr>
              <w:br/>
              <w:t>a w przypadku niektórych zawodów wręcz brak dostępu do odpowiednich materiałów dydaktycznych wspomagających nauczanie języka obcego ukierunkowanego zawodowo. Idea e-zasobów dla JOZ usprawni proces nauczania w szkołach zawodowych, szczególnie w przypadku zawodów, do których nigdy nie było podręczników do nauczania JOZ lub nie były aktualizowane.</w:t>
            </w:r>
          </w:p>
          <w:p w:rsidR="00B57CD0" w:rsidRPr="00B57CD0" w:rsidRDefault="00B57CD0" w:rsidP="00B57CD0">
            <w:pPr>
              <w:jc w:val="center"/>
              <w:rPr>
                <w:rFonts w:ascii="Arial" w:hAnsi="Arial" w:cs="Arial"/>
                <w:sz w:val="18"/>
                <w:szCs w:val="18"/>
              </w:rPr>
            </w:pPr>
            <w:r w:rsidRPr="00B57CD0">
              <w:rPr>
                <w:rFonts w:ascii="Arial" w:hAnsi="Arial" w:cs="Arial"/>
                <w:sz w:val="18"/>
                <w:szCs w:val="18"/>
              </w:rPr>
              <w:t>Zawody ujęte w podstawie programowej kształcenia w zawodach, zostały podzielone na 10 obszarów zawodowych, do których przyporządkowano 25 grup zawodów w taki sposób, aby w każdej z nich znalazły się zawody o zbliżonych lub wspólnych umiejętnościach i kwalifikacjach, a tym samym odzwierciedlały jak najlepiej potrzeby danej grupy zawodowej.</w:t>
            </w:r>
          </w:p>
          <w:p w:rsidR="00B57CD0" w:rsidRPr="00B57CD0" w:rsidRDefault="00B57CD0" w:rsidP="00B57CD0">
            <w:pPr>
              <w:jc w:val="center"/>
              <w:rPr>
                <w:rFonts w:ascii="Arial" w:hAnsi="Arial" w:cs="Arial"/>
                <w:sz w:val="18"/>
                <w:szCs w:val="18"/>
              </w:rPr>
            </w:pPr>
            <w:r w:rsidRPr="00B57CD0">
              <w:rPr>
                <w:rFonts w:ascii="Arial" w:hAnsi="Arial" w:cs="Arial"/>
                <w:sz w:val="18"/>
                <w:szCs w:val="18"/>
              </w:rPr>
              <w:t>W każdym z 10 obszarów wyłoniony zostanie wyłącznie jeden najwyżej oceniony projekt. Pozwoli to uniknąć wielokrotnego sfinansowania tych samych e-zasobów w ramach danego obszaru.</w:t>
            </w:r>
          </w:p>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Podział wskazany w kryterium ma na celu zapewnienie opracowania w konkursie materiałów multimedialnych </w:t>
            </w:r>
            <w:r w:rsidRPr="00B57CD0">
              <w:rPr>
                <w:rFonts w:ascii="Arial" w:hAnsi="Arial" w:cs="Arial"/>
                <w:sz w:val="18"/>
                <w:szCs w:val="18"/>
              </w:rPr>
              <w:br/>
              <w:t xml:space="preserve">(e-zasobów) z zakresu danego języka obcego ukierunkowanego zawodowego dla każdej z 25 grup zawodów </w:t>
            </w:r>
            <w:r w:rsidRPr="00B57CD0">
              <w:rPr>
                <w:rFonts w:ascii="Arial" w:hAnsi="Arial" w:cs="Arial"/>
                <w:sz w:val="18"/>
                <w:szCs w:val="18"/>
              </w:rPr>
              <w:br/>
              <w:t>i uniknięcie podwójnego finansowania.</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4. Maksymalna wartość projektu jest równa wysokości alokacji przeznaczonej na dany obszar zawodowy:</w:t>
            </w:r>
          </w:p>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I. Administracyjno-usługowy (I) i Artystyczny: (1 892 000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fryzjersko-kosmetyczna (198 000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chemiczno-ceramiczno-szklarska (726 000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poligraficzno-fotograficzna (330 000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 xml:space="preserve">grupa zawodów </w:t>
            </w:r>
            <w:proofErr w:type="spellStart"/>
            <w:r w:rsidRPr="00B57CD0">
              <w:rPr>
                <w:rFonts w:ascii="Arial" w:hAnsi="Arial" w:cs="Arial"/>
                <w:sz w:val="18"/>
                <w:szCs w:val="18"/>
              </w:rPr>
              <w:t>drzewno</w:t>
            </w:r>
            <w:proofErr w:type="spellEnd"/>
            <w:r w:rsidRPr="00B57CD0">
              <w:rPr>
                <w:rFonts w:ascii="Arial" w:hAnsi="Arial" w:cs="Arial"/>
                <w:sz w:val="18"/>
                <w:szCs w:val="18"/>
              </w:rPr>
              <w:t>-meblarska (242 000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artystyczna (396 000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 Administracyjno-usługowy (II): (3 344 000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ekonomiczno-administracyjno-biurowa (902 000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transportowo-spedycyjno-logistyczna (2 442 000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III. Administracyjno-usługowy (III): (792 000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 xml:space="preserve">grupa zawodów skórzano-obuwnicza (374 000 PLN) </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włókienniczo-odzieżowa (418 000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IV. Budowlany (2 134 000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budowlana (1 078 000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drogowa i inżynieryjno-instalacyjna (1 056 000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 Elektryczno-elektroniczny (1 826 000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elektryczno-elektroniczna i energetyczna (1 100 000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teleinformatyczna (726 000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 Mechaniczny (1 936 000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mechaniczna – mechanika precyzyjna (594 000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mechaniczna – budowa maszyn, obróbka metali i tworzyw sztucznych (1 034 000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motoryzacyjna (308 000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 Górniczo-hutniczy (1 342 000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górniczo-wiertnicza (792 000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hutniczo-odlewnicza ( 550 000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VIII. Rolniczo-leśny z ochroną środowiska (1 496 000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leśno-ogrodnicza (748 000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rolno-hodowlana (748 000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IX. Turystyczno-gastronomiczny (1 100 000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hotelarsko-gastronomiczno-turystyczna (638 000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spożywcza (462 000 PLN)</w:t>
            </w:r>
          </w:p>
          <w:p w:rsidR="00B57CD0" w:rsidRPr="00B57CD0" w:rsidRDefault="00B57CD0" w:rsidP="00B57CD0">
            <w:pPr>
              <w:spacing w:after="120" w:line="240" w:lineRule="auto"/>
              <w:jc w:val="both"/>
              <w:rPr>
                <w:rFonts w:ascii="Arial" w:hAnsi="Arial" w:cs="Arial"/>
                <w:sz w:val="18"/>
                <w:szCs w:val="18"/>
              </w:rPr>
            </w:pPr>
            <w:r>
              <w:rPr>
                <w:rFonts w:ascii="Arial" w:hAnsi="Arial" w:cs="Arial"/>
                <w:sz w:val="18"/>
                <w:szCs w:val="18"/>
              </w:rPr>
              <w:t xml:space="preserve">    </w:t>
            </w:r>
            <w:r w:rsidRPr="00B57CD0">
              <w:rPr>
                <w:rFonts w:ascii="Arial" w:hAnsi="Arial" w:cs="Arial"/>
                <w:sz w:val="18"/>
                <w:szCs w:val="18"/>
              </w:rPr>
              <w:t xml:space="preserve"> X. Medyczno-społeczny (1 562 000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ochrony zdrowia ( 968 000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pomocy społecznej (286 000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ochrony i bezpieczeństwa osób i mienia (308 000 PLN).</w:t>
            </w:r>
          </w:p>
          <w:p w:rsidR="00B57CD0" w:rsidRPr="00B57CD0" w:rsidRDefault="00B57CD0" w:rsidP="00B57CD0">
            <w:pPr>
              <w:spacing w:after="120" w:line="240" w:lineRule="auto"/>
              <w:jc w:val="both"/>
              <w:rPr>
                <w:rFonts w:ascii="Arial" w:hAnsi="Arial" w:cs="Arial"/>
                <w:sz w:val="18"/>
                <w:szCs w:val="18"/>
              </w:rPr>
            </w:pPr>
            <w:r w:rsidRPr="00B57CD0">
              <w:rPr>
                <w:rFonts w:ascii="Arial" w:hAnsi="Arial" w:cs="Arial"/>
                <w:sz w:val="18"/>
                <w:szCs w:val="18"/>
              </w:rPr>
              <w:t>Dany projekt obejmuje wyłącznie jeden obszar zawodowy.</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wyłonienie wyłącznie jednego projektu, najwyżej ocenionego w danym obszarze. Pozwoli to uniknąć wielokrotnego sfinansowania tych samych </w:t>
            </w:r>
            <w:r w:rsidRPr="00B57CD0">
              <w:rPr>
                <w:rFonts w:ascii="Arial" w:hAnsi="Arial" w:cs="Arial"/>
                <w:sz w:val="18"/>
                <w:szCs w:val="18"/>
              </w:rPr>
              <w:br/>
              <w:t xml:space="preserve">e-zasobów. </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5. Beneficjent opracowuje materiały multimedialne (e-zasoby) w języku angielskim odrębnie dla każdej z grup zawodów przypisanych do danego obszaru. Liczba e-zasobów odpowiada liczbie branż, określonych w regulaminie konkursu, wchodzących w skład danej grupy zawodów.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Beneficjent, który opracuje materiały multimedialne (e-zasoby) dla Obszaru Administracyjno-usługowego (II) musi dodatkowo opracować 17 e-zasobów dla 5 zawodów w innych językach obcych, w tym dla 4 zawodów (tj.: technik eksploatacji portów i terminali, technik lotniskowych służb operacyjnych, technik nawigator morski, technik rybołówstwa morskiego) w języku niemieckim, rosyjskim, francuskim i hiszpańskim oraz dla 1 zawodu (tj. technik żeglugi śródlądowej) w języku niemieckim.</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zapewnienie opracowania materiałów multimedialnych (e-zasobów) z zakresu języka obcego ukierunkowanego zawodowo dla wszystkich zawodów szkolnictwa zawodowego ujętych w 25 grupach zawodów.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ramach 125 e-zasobów opracowanych zostanie 108 e-zasobów dla wszystkich zawodów wyłącznie w języku angielskim. Dla 5 zawodów wchodzących w skład</w:t>
            </w:r>
            <w:r>
              <w:rPr>
                <w:rFonts w:ascii="Arial" w:hAnsi="Arial" w:cs="Arial"/>
                <w:sz w:val="18"/>
                <w:szCs w:val="18"/>
              </w:rPr>
              <w:t xml:space="preserve">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grupy zawodów transportowo-spedycyjno-logistycznych, dla których podstawa programowa kształcenia w zawodach przewiduje naukę więcej niż jednego języka obcego ukierunkowanego zawodowo, zostanie opracowanych 17 e-zasobów w innych językach, tj. 16 e-zasobów dla 4 zawodów </w:t>
            </w:r>
            <w:r w:rsidRPr="00B57CD0">
              <w:rPr>
                <w:rFonts w:ascii="Arial" w:hAnsi="Arial" w:cs="Arial"/>
                <w:sz w:val="18"/>
                <w:szCs w:val="18"/>
              </w:rPr>
              <w:br/>
              <w:t xml:space="preserve">w czterech językach (języku niemieckim, rosyjskim, francuskim i hiszpańskim) oraz 1 e-zasób dla 1 zawodu w języku niemieckim. </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6. Struktura każdego z materiałów multimedialnych (e-zasobów) opracowanego dla danej branży musi obejmować podział na zawody, zawody na kwalifikacje, a kwalifikacje na niepowtarzające się moduły.</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zapewnienie opracowania odpowiedniej liczby modułów </w:t>
            </w:r>
            <w:r w:rsidRPr="00B57CD0">
              <w:rPr>
                <w:rFonts w:ascii="Arial" w:hAnsi="Arial" w:cs="Arial"/>
                <w:sz w:val="18"/>
                <w:szCs w:val="18"/>
              </w:rPr>
              <w:br/>
              <w:t>w każdym e-zasobie przy założeniu że każdy e-zasób uwzględnia kolejno podział na zawody, zawody na kwalifikacje, a kwalifikacje na niepowtarzające się moduły.</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Podział 10 obszarów na 25 grup zawodów, tych na 108 branż, a tych na zawody oraz na niepowtarzające się kwalifikacje określony zostanie w regulaminie konkursu.</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Podział e-zasobu na zawody będzie uwzględniał treści z zakresu rynku pracy, w tym </w:t>
            </w:r>
            <w:r w:rsidRPr="00B57CD0">
              <w:rPr>
                <w:rFonts w:ascii="Arial" w:hAnsi="Arial" w:cs="Arial"/>
                <w:sz w:val="18"/>
                <w:szCs w:val="18"/>
              </w:rPr>
              <w:br/>
              <w:t>w szczególności prezentację danego zawodu szkolnictwa zawodowego, typowych dla niego miejsc pracy i stanowisk pracy oraz ich wyposażenia.</w:t>
            </w:r>
            <w:r w:rsidRPr="00B57CD0">
              <w:t xml:space="preserve"> </w:t>
            </w:r>
            <w:r w:rsidRPr="00B57CD0">
              <w:rPr>
                <w:rFonts w:ascii="Arial" w:hAnsi="Arial" w:cs="Arial"/>
                <w:sz w:val="18"/>
                <w:szCs w:val="18"/>
              </w:rPr>
              <w:t xml:space="preserve">Szczegółowe wymagania </w:t>
            </w:r>
            <w:r w:rsidRPr="00B57CD0">
              <w:rPr>
                <w:rFonts w:ascii="Arial" w:hAnsi="Arial" w:cs="Arial"/>
                <w:sz w:val="18"/>
                <w:szCs w:val="18"/>
              </w:rPr>
              <w:br/>
              <w:t>w tym zakresie zostaną zawarte w regulaminie konkursu.</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Pod pojęciem modułu należy rozumieć zasób środków językowych (leksykalnych, gramatycznych, ortograficznych oraz fonetycznych) prezentujący typowe sytuacje zawodowe. Liczba modułów dla danej kwalifikacji nie może być mniejsza niż liczba niepowtarzających się części kwalifikacji w danym zawodzie określonych w podstawie programowej kształcenia w zawodach.</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Każdy moduł zawierał będzie multimedialne materiały dźwiękowe, wizualne, interaktywne i tekstowe lub ich połączenia.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Uniwersalne wymagania </w:t>
            </w:r>
            <w:r w:rsidRPr="00B57CD0">
              <w:rPr>
                <w:rFonts w:ascii="Arial" w:hAnsi="Arial" w:cs="Arial"/>
                <w:sz w:val="18"/>
                <w:szCs w:val="18"/>
              </w:rPr>
              <w:br/>
              <w:t xml:space="preserve">w zakresie zawartości gramatyczno-leksykalnej oraz rodzaju i liczby elementów składowych jednego modułu zostaną określone </w:t>
            </w:r>
            <w:r w:rsidRPr="00B57CD0">
              <w:rPr>
                <w:rFonts w:ascii="Arial" w:hAnsi="Arial" w:cs="Arial"/>
                <w:sz w:val="18"/>
                <w:szCs w:val="18"/>
              </w:rPr>
              <w:br/>
              <w:t>w regulaminie konkursu.</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 xml:space="preserve">7. Materiały multimedialne (e-zasoby) opracowane w projekcie muszą być zgodne z metodyką nauczania języków obcych oraz z obowiązującymi przepisami prawa oświatowego. </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Opracowane materiały muszą uwzględniać rozporządzenia Ministra Edukacji Narodowej </w:t>
            </w:r>
            <w:r w:rsidRPr="00B57CD0">
              <w:rPr>
                <w:rFonts w:ascii="Arial" w:hAnsi="Arial" w:cs="Arial"/>
                <w:sz w:val="18"/>
                <w:szCs w:val="18"/>
              </w:rPr>
              <w:br/>
              <w:t xml:space="preserve">z dnia 23 grudnia 2011 r. </w:t>
            </w:r>
            <w:r w:rsidRPr="00B57CD0">
              <w:rPr>
                <w:rFonts w:ascii="Arial" w:hAnsi="Arial" w:cs="Arial"/>
                <w:sz w:val="18"/>
                <w:szCs w:val="18"/>
              </w:rPr>
              <w:br/>
              <w:t xml:space="preserve">w sprawie klasyfikacji zawodów szkolnictwa zawodowego (Dz. U. 2012, poz. 7, z </w:t>
            </w:r>
            <w:proofErr w:type="spellStart"/>
            <w:r w:rsidRPr="00B57CD0">
              <w:rPr>
                <w:rFonts w:ascii="Arial" w:hAnsi="Arial" w:cs="Arial"/>
                <w:sz w:val="18"/>
                <w:szCs w:val="18"/>
              </w:rPr>
              <w:t>późn</w:t>
            </w:r>
            <w:proofErr w:type="spellEnd"/>
            <w:r w:rsidRPr="00B57CD0">
              <w:rPr>
                <w:rFonts w:ascii="Arial" w:hAnsi="Arial" w:cs="Arial"/>
                <w:sz w:val="18"/>
                <w:szCs w:val="18"/>
              </w:rPr>
              <w:t>. zm.) oraz z dnia</w:t>
            </w:r>
            <w:r w:rsidRPr="00B57CD0">
              <w:rPr>
                <w:rFonts w:ascii="Arial" w:hAnsi="Arial" w:cs="Arial"/>
                <w:sz w:val="18"/>
                <w:szCs w:val="18"/>
              </w:rPr>
              <w:br/>
              <w:t xml:space="preserve">7 lutego 2012 r. w sprawie podstawy programowej kształcenia w zawodach </w:t>
            </w:r>
            <w:r w:rsidRPr="00B57CD0">
              <w:rPr>
                <w:rFonts w:ascii="Arial" w:hAnsi="Arial" w:cs="Arial"/>
                <w:sz w:val="18"/>
                <w:szCs w:val="18"/>
              </w:rPr>
              <w:br/>
              <w:t xml:space="preserve">(Dz. U. 2012 poz. 184, z </w:t>
            </w:r>
            <w:proofErr w:type="spellStart"/>
            <w:r w:rsidRPr="00B57CD0">
              <w:rPr>
                <w:rFonts w:ascii="Arial" w:hAnsi="Arial" w:cs="Arial"/>
                <w:sz w:val="18"/>
                <w:szCs w:val="18"/>
              </w:rPr>
              <w:t>późn</w:t>
            </w:r>
            <w:proofErr w:type="spellEnd"/>
            <w:r w:rsidRPr="00B57CD0">
              <w:rPr>
                <w:rFonts w:ascii="Arial" w:hAnsi="Arial" w:cs="Arial"/>
                <w:sz w:val="18"/>
                <w:szCs w:val="18"/>
              </w:rPr>
              <w:t xml:space="preserve">. zm.). Materiały te, aby mogły zostać wykorzystane przez szkoły, muszą być zgodne </w:t>
            </w:r>
            <w:r w:rsidRPr="00B57CD0">
              <w:rPr>
                <w:rFonts w:ascii="Arial" w:hAnsi="Arial" w:cs="Arial"/>
                <w:sz w:val="18"/>
                <w:szCs w:val="18"/>
              </w:rPr>
              <w:br/>
              <w:t xml:space="preserve">z obowiązującym prawem oświatowym oraz z metodyką nauczania języków obcych. </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8. Beneficjent opracuje przykładowy scenariusz jednego modułu prezentującego typową sytuację zawodową w wybranym zawodzie z danego obszaru, o którym mowa w kryterium 3. Szczegółowy scenariusz musi stanowić załącznik do wniosku o dofinansowanie projektu.</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Poprawność materiałów weryfikowana będzie na podstawie przykładowego szczegółowego scenariusza stanowiącego załącznik wniosku o dofinansowanie projektu. Scenariusz musi zawierać szczegółowy opis zawartości danego modułu.</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9. Po opracowaniu w projekcie pierwszego e-zasobu, złożonego z modułów, z których jeden będzie opracowany na podstawie przykładowego scenariusza stanowiącego załącznik do wniosku o dofinansowanie projektu, Beneficjent przekaże opracowany e-zasób do weryfikacji i akceptacji ekspertom ds. kształcenia zawodowego oraz języków obcych wyłonionym przez IP. W przypadku ewentualnych uwag ekspertów beneficjent zobowiązany będzie do zmodyfikowania opracowanego materiału, zgodnie z zaleceniami ekspertów oraz przygotowania pozostałych e-zasobów prezentujących typowe sytuacje zawodowe zgodnie z zaakceptowanym wzorem.</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Brak spełnienia tego wymogu przez beneficjenta, będzie skutkowało rozwiązaniem umowy o dofinansowanie projektu.</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zapewnienie wysokiej jakości produktów konkursu oraz usprawnienie działań Beneficjenta, jak i końcowego odbioru opracowanych </w:t>
            </w:r>
            <w:r w:rsidRPr="00B57CD0">
              <w:rPr>
                <w:rFonts w:ascii="Arial" w:hAnsi="Arial" w:cs="Arial"/>
                <w:sz w:val="18"/>
                <w:szCs w:val="18"/>
              </w:rPr>
              <w:br/>
              <w:t>e-zasobów przez zespół ekspertów.</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Szczegółowe zasady przekazywania e-zasobu do akceptacji określone zostaną </w:t>
            </w:r>
            <w:r w:rsidRPr="00B57CD0">
              <w:rPr>
                <w:rFonts w:ascii="Arial" w:hAnsi="Arial" w:cs="Arial"/>
                <w:sz w:val="18"/>
                <w:szCs w:val="18"/>
              </w:rPr>
              <w:br/>
              <w:t>w regulaminie konkursu.</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10. Beneficjent zapewni materiały metodyczne (wraz z przykładowymi konspektami zajęć) dla nauczycieli korzystających z opracowanych przez niego e-zasobów do języka obcego ukierunkowanego zawodowo w szkołach prowadzących kształcenie zawodowe.</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zapewni wsparcie nauczycielom korzystającym </w:t>
            </w:r>
            <w:r w:rsidRPr="00B57CD0">
              <w:rPr>
                <w:rFonts w:ascii="Arial" w:hAnsi="Arial" w:cs="Arial"/>
                <w:sz w:val="18"/>
                <w:szCs w:val="18"/>
              </w:rPr>
              <w:br/>
              <w:t>z opracowanych e-zasobów na zajęciach z języka obcego ukierunkowanego zawodowo. Jako materiały metodyczne (wraz z przykładowymi konspektami zajęć) należy rozumieć podręcznik dla nauczyciela w wersji drukowanej lub elektronicznej, zawierający scenariusze zajęć oraz testy sprawdzające dla każdego z języków obcych w danej grupie zawodów.</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11. Wszystkie opracowane materiały (multimedialne i metodyczne) muszą uzyskać pozytywne recenzje dwóch niezależnych specjalistów: jednego właściwego dla danej branży i jednego z zakresu języka angielskiego. W przypadku nieuzyskania dwóch pozytywnych recenzji Beneficjent zobowiązany jest do modyfikacji materiałów zgodnie z uwagami specjalistów.</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weryfikację poprawności opracowanych materiałów oraz wskazanie zapisów wymagających ewentualnej korekty.</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Specjaliści wyłaniani będą przez Beneficjentów,</w:t>
            </w:r>
            <w:r w:rsidRPr="00B57CD0">
              <w:t xml:space="preserve"> </w:t>
            </w:r>
            <w:r w:rsidRPr="00B57CD0">
              <w:rPr>
                <w:rFonts w:ascii="Arial" w:hAnsi="Arial" w:cs="Arial"/>
                <w:sz w:val="18"/>
                <w:szCs w:val="18"/>
              </w:rPr>
              <w:t xml:space="preserve">przy czym osoby te nie mogą być związane stosunkiem pracy </w:t>
            </w:r>
            <w:r w:rsidRPr="00B57CD0">
              <w:rPr>
                <w:rFonts w:ascii="Arial" w:hAnsi="Arial" w:cs="Arial"/>
                <w:sz w:val="18"/>
                <w:szCs w:val="18"/>
              </w:rPr>
              <w:br/>
              <w:t xml:space="preserve">z Beneficjentem jak również nie mogą być autorami opracowywanych przez Beneficjenta e-zasobów.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Przez specjalistów właściwych dla danej branży należy rozumieć przedstawicieli otoczenia społeczno-gospodarczego szkół i placówek prowadzących kształcenie zawodowe określonego w regulaminie konkursu lub osoby wykonujące zawód należący do tej branży (posiadający co najmniej dwuletnie doświadczenie w danym zawodzie/danej branży), nauczycieli kształcenia zawodowego (z zastrzeżeniem, że nauczyciel będący specjalistą w projekcie nie będzie mógł być ekspertem po stronie IP).</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Przez specjalistów właściwych</w:t>
            </w:r>
            <w:r>
              <w:rPr>
                <w:rFonts w:ascii="Arial" w:hAnsi="Arial" w:cs="Arial"/>
                <w:sz w:val="18"/>
                <w:szCs w:val="18"/>
              </w:rPr>
              <w:t xml:space="preserve"> </w:t>
            </w:r>
            <w:r w:rsidRPr="00B57CD0">
              <w:rPr>
                <w:rFonts w:ascii="Arial" w:hAnsi="Arial" w:cs="Arial"/>
                <w:sz w:val="18"/>
                <w:szCs w:val="18"/>
              </w:rPr>
              <w:t>dla języka angielskiego należy rozumieć nauczycieli języka angielskiego na poziomie ponadgimnazjalnym, nauczycieli języka angielskiego ukierunkowanego zawodowo lub wykładowców języka angielskiego, w tym zawodowego.</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12. Po opracowaniu w projekcie materiałów (multimedialnych i metodycznych) do JOZ oraz uwzględnieniu wniosków płynących z recenzji, o których mowa w kryterium 11, Beneficjent zobowiązany jest poddać</w:t>
            </w:r>
            <w:r>
              <w:rPr>
                <w:rFonts w:ascii="Arial" w:hAnsi="Arial" w:cs="Arial"/>
                <w:sz w:val="18"/>
                <w:szCs w:val="18"/>
              </w:rPr>
              <w:t xml:space="preserve"> </w:t>
            </w:r>
            <w:r w:rsidRPr="00B57CD0">
              <w:rPr>
                <w:rFonts w:ascii="Arial" w:hAnsi="Arial" w:cs="Arial"/>
                <w:sz w:val="18"/>
                <w:szCs w:val="18"/>
              </w:rPr>
              <w:t>opracowane materiały przeglądowi, którego dokonają eksperci ds. kształcenia zawodowego oraz języków obcych wyłonieni przez IP. W przypadku ewentualnych uwag ekspertów Beneficjent zobowiązany jest do zmodyfikowania</w:t>
            </w:r>
            <w:r>
              <w:rPr>
                <w:rFonts w:ascii="Arial" w:hAnsi="Arial" w:cs="Arial"/>
                <w:sz w:val="18"/>
                <w:szCs w:val="18"/>
              </w:rPr>
              <w:t xml:space="preserve"> </w:t>
            </w:r>
            <w:r w:rsidRPr="00B57CD0">
              <w:rPr>
                <w:rFonts w:ascii="Arial" w:hAnsi="Arial" w:cs="Arial"/>
                <w:sz w:val="18"/>
                <w:szCs w:val="18"/>
              </w:rPr>
              <w:t>opracowanych materiałów zgodnie z zaleceniami ekspertów. (walidacja produktu).</w:t>
            </w:r>
          </w:p>
          <w:p w:rsidR="00B57CD0" w:rsidRPr="00B57CD0" w:rsidRDefault="00B57CD0" w:rsidP="00B57CD0">
            <w:pPr>
              <w:spacing w:before="120" w:after="120"/>
              <w:ind w:left="417"/>
              <w:jc w:val="both"/>
              <w:rPr>
                <w:rFonts w:ascii="Arial" w:hAnsi="Arial" w:cs="Arial"/>
                <w:color w:val="FF0000"/>
                <w:sz w:val="18"/>
                <w:szCs w:val="18"/>
              </w:rPr>
            </w:pPr>
            <w:r w:rsidRPr="00B57CD0">
              <w:rPr>
                <w:rFonts w:ascii="Arial" w:hAnsi="Arial" w:cs="Arial"/>
                <w:sz w:val="18"/>
                <w:szCs w:val="18"/>
              </w:rPr>
              <w:t>Brak spełnienia tego wymogu przez beneficjenta, będzie skutkowało rozwiązaniem umowy o dofinansowanie projektu.</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Przeglądu dokonają eksperci ds. kształcenia zawodowego oraz języków obcych wyłonieni przez IP w odrębnym trybie. Beneficjenci są zobowiązani do umieszczenia we wniosku </w:t>
            </w:r>
            <w:r w:rsidRPr="00B57CD0">
              <w:rPr>
                <w:rFonts w:ascii="Arial" w:hAnsi="Arial" w:cs="Arial"/>
                <w:sz w:val="18"/>
                <w:szCs w:val="18"/>
              </w:rPr>
              <w:br/>
              <w:t>o dofinansowanie deklaracji poddania opracowanych materiałów przeglądowi (walidacji) oraz uwzględnienia wniosków płynących z przeglądu. Jednocześnie Beneficjenci zobowiązują się do zaplanowania w harmonogramie projektu ww. działań. Przegląd trafności rozwiązań wszystkich materiałów dla JOZ wypracowanych przez Beneficjenta w ramach projektu jest niezbędny dla zapewnienia wysokiej jakości oraz weryfikacji ich zgodności z prawem oświatowym.</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13. Wszystkie materiały multimedialne (e-zasoby) opracowane zostaną zgodnie ze standardami i rozwiązaniami informatycznymi zastosowanymi w projekcie „e-podręczniki do kształcenia ogólnego” (ORE).Standardy i rozwiązania będą stanowić załącznik do regulaminu konkursu.</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Standardy i rozwiązania informatyczne określone zostały w następujących dokumentach: 1) Wymagania techniczne dla materiałów audiowizualnych wprowadzonych do Repozytorium Treści platformy epodreczniki.pl</w:t>
            </w:r>
          </w:p>
          <w:p w:rsidR="00B57CD0" w:rsidRPr="00B57CD0" w:rsidRDefault="00B57CD0" w:rsidP="00B57CD0">
            <w:pPr>
              <w:spacing w:after="120"/>
              <w:ind w:left="57"/>
              <w:jc w:val="center"/>
              <w:rPr>
                <w:rFonts w:ascii="Arial" w:hAnsi="Arial" w:cs="Arial"/>
                <w:sz w:val="18"/>
                <w:szCs w:val="18"/>
              </w:rPr>
            </w:pPr>
            <w:r w:rsidRPr="00B57CD0">
              <w:rPr>
                <w:rFonts w:ascii="Arial" w:hAnsi="Arial" w:cs="Arial"/>
                <w:sz w:val="18"/>
                <w:szCs w:val="18"/>
              </w:rPr>
              <w:t>2) Dokumentacja techniczna dla zew. dostawców/ programistów Wieloformatowych Obiektów Multimedialnych i Interaktywnych (WOMI)</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zapewnienie jakości technicznej i technologicznej opracowanych materiałów tak, by korzystanie z zasobów możliwe było na różnych urządzeniach końcowych użytkowników.</w:t>
            </w:r>
          </w:p>
          <w:p w:rsidR="00B57CD0" w:rsidRPr="00B57CD0" w:rsidRDefault="00B57CD0" w:rsidP="00B57CD0">
            <w:pPr>
              <w:autoSpaceDE w:val="0"/>
              <w:autoSpaceDN w:val="0"/>
              <w:adjustRightInd w:val="0"/>
              <w:spacing w:after="0"/>
              <w:jc w:val="center"/>
              <w:rPr>
                <w:rFonts w:ascii="TimesNewRomanPSMT" w:hAnsi="TimesNewRomanPSMT" w:cs="TimesNewRomanPSMT"/>
                <w:sz w:val="20"/>
                <w:szCs w:val="20"/>
                <w:lang w:eastAsia="pl-PL"/>
              </w:rPr>
            </w:pP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highlight w:val="yellow"/>
              </w:rPr>
            </w:pPr>
            <w:r w:rsidRPr="00B57CD0">
              <w:rPr>
                <w:rFonts w:ascii="Arial" w:hAnsi="Arial" w:cs="Arial"/>
                <w:sz w:val="18"/>
                <w:szCs w:val="18"/>
              </w:rPr>
              <w:t xml:space="preserve">14. Beneficjent gwarantuje, że wszystkie materiały multimedialne i metodyczne wytworzone w projekcie zostaną opublikowane na licencjach Creative </w:t>
            </w:r>
            <w:proofErr w:type="spellStart"/>
            <w:r w:rsidRPr="00B57CD0">
              <w:rPr>
                <w:rFonts w:ascii="Arial" w:hAnsi="Arial" w:cs="Arial"/>
                <w:sz w:val="18"/>
                <w:szCs w:val="18"/>
              </w:rPr>
              <w:t>Commons</w:t>
            </w:r>
            <w:proofErr w:type="spellEnd"/>
            <w:r w:rsidRPr="00B57CD0">
              <w:rPr>
                <w:rFonts w:ascii="Arial" w:hAnsi="Arial" w:cs="Arial"/>
                <w:sz w:val="18"/>
                <w:szCs w:val="18"/>
              </w:rPr>
              <w:t xml:space="preserve"> Uznanie Autorstwa lub innych, kompatybilnych wolnych licencjach. W przypadku utworów,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B57CD0">
              <w:rPr>
                <w:rFonts w:ascii="Arial" w:hAnsi="Arial" w:cs="Arial"/>
                <w:sz w:val="18"/>
                <w:szCs w:val="18"/>
              </w:rPr>
              <w:t>późn</w:t>
            </w:r>
            <w:proofErr w:type="spellEnd"/>
            <w:r w:rsidRPr="00B57CD0">
              <w:rPr>
                <w:rFonts w:ascii="Arial" w:hAnsi="Arial" w:cs="Arial"/>
                <w:sz w:val="18"/>
                <w:szCs w:val="18"/>
              </w:rPr>
              <w:t>. zm.) w tym w ramach wyjątku edukacyjnego</w:t>
            </w:r>
            <w:r w:rsidRPr="00B57CD0" w:rsidDel="002E71E6">
              <w:rPr>
                <w:rFonts w:ascii="Arial" w:hAnsi="Arial" w:cs="Arial"/>
                <w:sz w:val="18"/>
                <w:szCs w:val="18"/>
              </w:rPr>
              <w:t xml:space="preserve"> </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eastAsia="Times New Roman" w:hAnsi="Arial" w:cs="Arial"/>
                <w:sz w:val="18"/>
                <w:szCs w:val="18"/>
                <w:lang w:eastAsia="pl-PL"/>
              </w:rPr>
            </w:pPr>
            <w:r w:rsidRPr="00B57CD0">
              <w:rPr>
                <w:rFonts w:ascii="Arial" w:hAnsi="Arial" w:cs="Arial"/>
                <w:sz w:val="18"/>
                <w:szCs w:val="18"/>
              </w:rPr>
              <w:t xml:space="preserve">Kryterium ma na celu zapewnienie zainteresowanym osobom dostępu do wypracowanych e-zasobów </w:t>
            </w:r>
            <w:r w:rsidRPr="00B57CD0">
              <w:rPr>
                <w:rFonts w:ascii="Arial" w:eastAsia="Times New Roman" w:hAnsi="Arial" w:cs="Arial"/>
                <w:sz w:val="18"/>
                <w:szCs w:val="18"/>
                <w:lang w:eastAsia="pl-PL"/>
              </w:rPr>
              <w:t>bez ograniczeń, a także</w:t>
            </w:r>
            <w:r w:rsidRPr="00B57CD0">
              <w:rPr>
                <w:rFonts w:ascii="Arial" w:eastAsia="Times New Roman" w:hAnsi="Arial" w:cs="Arial"/>
                <w:sz w:val="18"/>
                <w:szCs w:val="18"/>
                <w:lang w:eastAsia="pl-PL"/>
              </w:rPr>
              <w:br/>
              <w:t>w sposób bezpłatny. W tym celu zasoby zostaną zamieszczone na platformie dedykowanej cyfrowym zasobom edukacyjnym.</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15. Beneficjent zapewni na wszystkich etapach opracowywania e-zasobów udział osoby lub osób posiadających doświadczenie w technicznym opracowaniu zasobów cyfrowych, spełniających co najmniej standardy i rozwiązania informatyczne, o których mowa w kryterium 13 i 16.</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hAnsi="Arial" w:cs="Arial"/>
                <w:sz w:val="18"/>
                <w:szCs w:val="18"/>
              </w:rPr>
            </w:pPr>
          </w:p>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Kryterium ma na celu zapewnienie udziału w pracach na każdym etapie tworzenia e-zasobów, osoby/osób, posiadających doświadczenie w tworzeniu zasobów cyfrowych, których poziom techniczny spełnia, co najmniej standardy i rozwiązania informatyczne, o których mowa w kryteriach nr 13 i 16.</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16. E-zasoby będą zgodne z koncepcją uniwersalnego projektowania, o której mowa w </w:t>
            </w:r>
            <w:r w:rsidRPr="00B57CD0">
              <w:rPr>
                <w:rFonts w:ascii="Arial" w:hAnsi="Arial" w:cs="Arial"/>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rPr>
              <w:t xml:space="preserve">. E-zasoby będą spełniały standardy WCAG 2.0., w szczególności wymogi określone w </w:t>
            </w:r>
            <w:r w:rsidRPr="00B57CD0">
              <w:rPr>
                <w:rFonts w:ascii="Arial" w:hAnsi="Arial" w:cs="Arial"/>
                <w:sz w:val="18"/>
                <w:szCs w:val="18"/>
                <w:lang w:eastAsia="pl-PL"/>
              </w:rPr>
              <w:t>§ 19</w:t>
            </w:r>
            <w:r w:rsidRPr="00B57CD0">
              <w:rPr>
                <w:rFonts w:ascii="Arial" w:hAnsi="Arial" w:cs="Arial"/>
                <w:sz w:val="18"/>
                <w:szCs w:val="18"/>
              </w:rPr>
              <w:t xml:space="preserve">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hAnsi="Arial" w:cs="Arial"/>
                <w:sz w:val="18"/>
                <w:szCs w:val="18"/>
              </w:rPr>
            </w:pPr>
          </w:p>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 xml:space="preserve"> </w:t>
            </w:r>
          </w:p>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Wszystkie materiały multimedialne (e-zasoby) zostaną opracowane zgodnie ze standardami dla dostępności treści internetowych (WCAG 2.0)</w:t>
            </w:r>
          </w:p>
          <w:p w:rsidR="00B57CD0" w:rsidRPr="00B57CD0" w:rsidRDefault="00B57CD0" w:rsidP="00B57CD0">
            <w:pPr>
              <w:spacing w:before="120" w:after="0"/>
              <w:ind w:left="57"/>
              <w:jc w:val="center"/>
              <w:rPr>
                <w:rFonts w:ascii="Arial" w:hAnsi="Arial" w:cs="Arial"/>
                <w:sz w:val="18"/>
                <w:szCs w:val="18"/>
              </w:rPr>
            </w:pPr>
          </w:p>
          <w:p w:rsidR="00B57CD0" w:rsidRPr="00B57CD0" w:rsidRDefault="00B57CD0" w:rsidP="00B57CD0">
            <w:pPr>
              <w:spacing w:before="120" w:after="0"/>
              <w:ind w:left="57"/>
              <w:jc w:val="center"/>
              <w:rPr>
                <w:rFonts w:ascii="Arial" w:hAnsi="Arial" w:cs="Arial"/>
                <w:sz w:val="18"/>
                <w:szCs w:val="18"/>
              </w:rPr>
            </w:pP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PREMIUJĄCE</w:t>
            </w:r>
          </w:p>
        </w:tc>
      </w:tr>
      <w:tr w:rsidR="00B57CD0" w:rsidRPr="00B57CD0" w:rsidTr="00B57CD0">
        <w:trPr>
          <w:jc w:val="center"/>
        </w:trPr>
        <w:tc>
          <w:tcPr>
            <w:tcW w:w="2651"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 xml:space="preserve">Beneficjent posiada doświadczenie w przygotowaniu </w:t>
            </w:r>
            <w:r w:rsidRPr="00B57CD0">
              <w:rPr>
                <w:rFonts w:ascii="Arial" w:hAnsi="Arial" w:cs="Arial"/>
                <w:sz w:val="18"/>
                <w:szCs w:val="18"/>
              </w:rPr>
              <w:br/>
              <w:t>e-zasobów dla języka obcego specjalistycznego w jednym z języków, których dotyczy konkurs.</w:t>
            </w:r>
          </w:p>
        </w:tc>
        <w:tc>
          <w:tcPr>
            <w:tcW w:w="1793"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B57CD0" w:rsidRPr="00B57CD0" w:rsidRDefault="00B57CD0" w:rsidP="00B57CD0">
            <w:pPr>
              <w:spacing w:before="120" w:after="120"/>
              <w:ind w:left="26"/>
              <w:jc w:val="center"/>
              <w:rPr>
                <w:rFonts w:ascii="Arial" w:hAnsi="Arial" w:cs="Arial"/>
                <w:sz w:val="18"/>
                <w:szCs w:val="18"/>
              </w:rPr>
            </w:pPr>
            <w:r w:rsidRPr="00B57CD0">
              <w:rPr>
                <w:rFonts w:ascii="Arial" w:hAnsi="Arial" w:cs="Arial"/>
                <w:sz w:val="18"/>
                <w:szCs w:val="18"/>
              </w:rPr>
              <w:t>WAGA</w:t>
            </w:r>
          </w:p>
        </w:tc>
        <w:tc>
          <w:tcPr>
            <w:tcW w:w="55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417"/>
              <w:rPr>
                <w:rFonts w:ascii="Arial" w:hAnsi="Arial" w:cs="Arial"/>
                <w:sz w:val="18"/>
                <w:szCs w:val="18"/>
              </w:rPr>
            </w:pPr>
            <w:r w:rsidRPr="00B57CD0">
              <w:rPr>
                <w:rFonts w:ascii="Arial" w:hAnsi="Arial" w:cs="Arial"/>
                <w:sz w:val="18"/>
                <w:szCs w:val="18"/>
              </w:rPr>
              <w:t xml:space="preserve"> 20</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Spełnienie kryterium oznacza posiadanie doświadczenia w opracowaniu</w:t>
            </w:r>
            <w:r>
              <w:rPr>
                <w:rFonts w:ascii="Arial" w:hAnsi="Arial" w:cs="Arial"/>
                <w:sz w:val="18"/>
                <w:szCs w:val="18"/>
              </w:rPr>
              <w:t xml:space="preserve"> </w:t>
            </w:r>
            <w:r w:rsidRPr="00B57CD0">
              <w:rPr>
                <w:rFonts w:ascii="Arial" w:hAnsi="Arial" w:cs="Arial"/>
                <w:sz w:val="18"/>
                <w:szCs w:val="18"/>
              </w:rPr>
              <w:t>co najmniej: trzech kursów multimedialnych z zakresu języka obcego specjalistycznego lub jednego multimedialnego kompendium wiedzy z zakresu języka obcego specjalistycznego</w:t>
            </w:r>
            <w:r>
              <w:rPr>
                <w:rFonts w:ascii="Arial" w:hAnsi="Arial" w:cs="Arial"/>
                <w:sz w:val="18"/>
                <w:szCs w:val="18"/>
              </w:rPr>
              <w:t xml:space="preserve"> </w:t>
            </w:r>
            <w:r w:rsidRPr="00B57CD0">
              <w:rPr>
                <w:rFonts w:ascii="Arial" w:hAnsi="Arial" w:cs="Arial"/>
                <w:sz w:val="18"/>
                <w:szCs w:val="18"/>
              </w:rPr>
              <w:t xml:space="preserve">dla danego zawodu/zawodów lub jednej platformy e-learningowej wraz z materiałami dydaktycznymi do nauczania języka obcego specjalistycznego. </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B57CD0">
        <w:trPr>
          <w:jc w:val="center"/>
        </w:trPr>
        <w:tc>
          <w:tcPr>
            <w:tcW w:w="2651"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Beneficjent posiada doświadczenie w tworzeniu materiałów/narzędzi/e-zasobów wspierających kształcenie w zakresie języka obcego specjalistycznego, którego dotyczy konkurs, autorstwa native speakerów.</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WAGA</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10</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zapewnienie najwyższej jakości językowej opracowanych e-zasobów</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b/>
                <w:sz w:val="18"/>
                <w:szCs w:val="18"/>
              </w:rPr>
              <w:t xml:space="preserve"> ELEMENTY KONKURSU</w:t>
            </w:r>
          </w:p>
        </w:tc>
      </w:tr>
      <w:tr w:rsidR="00B57CD0" w:rsidRPr="00B57CD0" w:rsidTr="00702993">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sz w:val="16"/>
                <w:szCs w:val="16"/>
              </w:rPr>
            </w:pPr>
          </w:p>
        </w:tc>
      </w:tr>
      <w:tr w:rsidR="00B57CD0" w:rsidRPr="00B57CD0" w:rsidTr="00702993">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sz w:val="16"/>
                <w:szCs w:val="16"/>
              </w:rPr>
            </w:pPr>
          </w:p>
        </w:tc>
      </w:tr>
    </w:tbl>
    <w:p w:rsidR="00B57CD0" w:rsidRPr="00B57CD0" w:rsidRDefault="00B57CD0" w:rsidP="00B57CD0"/>
    <w:p w:rsidR="00B57CD0" w:rsidRPr="00B57CD0" w:rsidRDefault="00B57CD0" w:rsidP="00B57CD0"/>
    <w:tbl>
      <w:tblPr>
        <w:tblW w:w="508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0"/>
        <w:gridCol w:w="657"/>
        <w:gridCol w:w="619"/>
        <w:gridCol w:w="384"/>
        <w:gridCol w:w="246"/>
        <w:gridCol w:w="236"/>
        <w:gridCol w:w="144"/>
        <w:gridCol w:w="773"/>
        <w:gridCol w:w="155"/>
        <w:gridCol w:w="8"/>
        <w:gridCol w:w="319"/>
        <w:gridCol w:w="404"/>
        <w:gridCol w:w="76"/>
        <w:gridCol w:w="138"/>
        <w:gridCol w:w="376"/>
        <w:gridCol w:w="106"/>
        <w:gridCol w:w="121"/>
        <w:gridCol w:w="493"/>
        <w:gridCol w:w="132"/>
        <w:gridCol w:w="350"/>
        <w:gridCol w:w="132"/>
        <w:gridCol w:w="138"/>
        <w:gridCol w:w="493"/>
        <w:gridCol w:w="38"/>
        <w:gridCol w:w="8"/>
        <w:gridCol w:w="66"/>
        <w:gridCol w:w="489"/>
        <w:gridCol w:w="149"/>
        <w:gridCol w:w="325"/>
        <w:gridCol w:w="280"/>
        <w:gridCol w:w="6"/>
        <w:gridCol w:w="17"/>
        <w:gridCol w:w="28"/>
        <w:gridCol w:w="12"/>
      </w:tblGrid>
      <w:tr w:rsidR="00B57CD0" w:rsidRPr="00B57CD0" w:rsidTr="00B57CD0">
        <w:trPr>
          <w:gridAfter w:val="2"/>
          <w:wAfter w:w="21" w:type="pct"/>
          <w:trHeight w:val="386"/>
          <w:jc w:val="center"/>
        </w:trPr>
        <w:tc>
          <w:tcPr>
            <w:tcW w:w="1944"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B57CD0" w:rsidRPr="00B57CD0" w:rsidRDefault="00B57CD0" w:rsidP="00B57CD0">
            <w:pPr>
              <w:spacing w:before="120" w:after="120" w:line="240" w:lineRule="auto"/>
              <w:jc w:val="center"/>
              <w:rPr>
                <w:rFonts w:ascii="Arial" w:hAnsi="Arial" w:cs="Arial"/>
                <w:b/>
                <w:sz w:val="18"/>
                <w:szCs w:val="18"/>
              </w:rPr>
            </w:pPr>
            <w:r w:rsidRPr="00B57CD0">
              <w:rPr>
                <w:rFonts w:ascii="Arial" w:hAnsi="Arial" w:cs="Arial"/>
                <w:b/>
                <w:sz w:val="18"/>
                <w:szCs w:val="18"/>
              </w:rPr>
              <w:t>DZIAŁANIE/PODDZIAŁANIE PO WER</w:t>
            </w:r>
          </w:p>
        </w:tc>
        <w:tc>
          <w:tcPr>
            <w:tcW w:w="3035" w:type="pct"/>
            <w:gridSpan w:val="26"/>
            <w:tcBorders>
              <w:top w:val="single" w:sz="12" w:space="0" w:color="auto"/>
              <w:left w:val="single" w:sz="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2.10 Wysoka jakość systemu oświaty</w:t>
            </w:r>
          </w:p>
        </w:tc>
      </w:tr>
      <w:tr w:rsidR="00B57CD0" w:rsidRPr="00B57CD0" w:rsidTr="00B57CD0">
        <w:trPr>
          <w:gridAfter w:val="2"/>
          <w:wAfter w:w="21" w:type="pct"/>
          <w:trHeight w:val="386"/>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FISZKA KONKURSU</w:t>
            </w:r>
          </w:p>
        </w:tc>
      </w:tr>
      <w:tr w:rsidR="00B57CD0" w:rsidRPr="00B57CD0" w:rsidTr="00B57CD0">
        <w:trPr>
          <w:gridAfter w:val="2"/>
          <w:wAfter w:w="21" w:type="pct"/>
          <w:trHeight w:val="386"/>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PODSTAWOWE INFORMACJE O KONKURSIE</w:t>
            </w:r>
          </w:p>
        </w:tc>
      </w:tr>
      <w:tr w:rsidR="00B57CD0" w:rsidRPr="00B57CD0" w:rsidTr="00702993">
        <w:trPr>
          <w:gridAfter w:val="2"/>
          <w:wAfter w:w="21" w:type="pct"/>
          <w:trHeight w:val="1994"/>
          <w:jc w:val="center"/>
        </w:trPr>
        <w:tc>
          <w:tcPr>
            <w:tcW w:w="810" w:type="pct"/>
            <w:tcBorders>
              <w:top w:val="single" w:sz="12"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sz w:val="18"/>
                <w:szCs w:val="18"/>
              </w:rPr>
              <w:t xml:space="preserve">Cel szczegółowy </w:t>
            </w:r>
            <w:r w:rsidRPr="00B57CD0">
              <w:rPr>
                <w:rFonts w:ascii="Arial" w:hAnsi="Arial" w:cs="Arial"/>
                <w:sz w:val="18"/>
                <w:szCs w:val="18"/>
              </w:rPr>
              <w:br/>
              <w:t xml:space="preserve">PO WER, </w:t>
            </w:r>
            <w:r w:rsidRPr="00B57CD0">
              <w:rPr>
                <w:rFonts w:ascii="Arial" w:hAnsi="Arial" w:cs="Arial"/>
                <w:sz w:val="18"/>
                <w:szCs w:val="18"/>
              </w:rPr>
              <w:br/>
              <w:t>w ramach którego realizowane będą projekty</w:t>
            </w:r>
          </w:p>
        </w:tc>
        <w:tc>
          <w:tcPr>
            <w:tcW w:w="4169" w:type="pct"/>
            <w:gridSpan w:val="31"/>
            <w:tcBorders>
              <w:top w:val="single" w:sz="12"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b/>
                <w:sz w:val="18"/>
                <w:szCs w:val="18"/>
              </w:rPr>
            </w:pPr>
            <w:r w:rsidRPr="00B57CD0">
              <w:rPr>
                <w:rFonts w:ascii="Arial" w:hAnsi="Arial" w:cs="Arial"/>
                <w:b/>
                <w:sz w:val="18"/>
                <w:szCs w:val="18"/>
              </w:rPr>
              <w:t>Cel szczegółowy 2</w:t>
            </w:r>
            <w:r w:rsidRPr="00B57CD0">
              <w:rPr>
                <w:rFonts w:ascii="Arial" w:hAnsi="Arial" w:cs="Arial"/>
                <w:sz w:val="18"/>
                <w:szCs w:val="18"/>
              </w:rPr>
              <w:t>: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wprowadzania nauczania eksperymentalnego, kształcenia właściwych postaw (kreatywności, innowacyjności, pracy zespołowej) i wdrażania metod zindywidualizowanego podejścia do ucznia</w:t>
            </w:r>
          </w:p>
        </w:tc>
      </w:tr>
      <w:tr w:rsidR="00B57CD0" w:rsidRPr="00B57CD0" w:rsidTr="00702993">
        <w:trPr>
          <w:gridAfter w:val="2"/>
          <w:wAfter w:w="21" w:type="pct"/>
          <w:trHeight w:val="386"/>
          <w:jc w:val="center"/>
        </w:trPr>
        <w:tc>
          <w:tcPr>
            <w:tcW w:w="810" w:type="pct"/>
            <w:tcBorders>
              <w:top w:val="single" w:sz="6"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Priorytet inwestycyjny</w:t>
            </w:r>
          </w:p>
        </w:tc>
        <w:tc>
          <w:tcPr>
            <w:tcW w:w="4169" w:type="pct"/>
            <w:gridSpan w:val="31"/>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b/>
                <w:sz w:val="18"/>
                <w:szCs w:val="18"/>
              </w:rPr>
            </w:pPr>
            <w:r w:rsidRPr="00B57CD0">
              <w:rPr>
                <w:rFonts w:ascii="Arial" w:hAnsi="Arial" w:cs="Arial"/>
                <w:sz w:val="18"/>
                <w:szCs w:val="18"/>
              </w:rPr>
              <w:t>10i ograniczenie i zapobieganie przedwczesnemu kończeniu nauki szkolnej oraz zapewnienie równego dostępu do dobrej jakości wczesnej edukacji elementarnej oraz kształcenia podstawowego, gimnazjalnego i ponadgimnazjalnego, z uwzględnieniem formalnych, nieformalnych i pozaformalnych ścieżek kształcenia umożliwiających</w:t>
            </w:r>
            <w:r>
              <w:rPr>
                <w:rFonts w:ascii="Arial" w:hAnsi="Arial" w:cs="Arial"/>
                <w:sz w:val="18"/>
                <w:szCs w:val="18"/>
              </w:rPr>
              <w:t xml:space="preserve"> </w:t>
            </w:r>
            <w:r w:rsidRPr="00B57CD0">
              <w:rPr>
                <w:rFonts w:ascii="Arial" w:hAnsi="Arial" w:cs="Arial"/>
                <w:sz w:val="18"/>
                <w:szCs w:val="18"/>
              </w:rPr>
              <w:t>ponowne podjęcie kształcenia i szkolenia</w:t>
            </w:r>
          </w:p>
        </w:tc>
      </w:tr>
      <w:tr w:rsidR="00B57CD0" w:rsidRPr="00B57CD0" w:rsidTr="00B57CD0">
        <w:trPr>
          <w:trHeight w:val="545"/>
          <w:jc w:val="center"/>
        </w:trPr>
        <w:tc>
          <w:tcPr>
            <w:tcW w:w="810" w:type="pct"/>
            <w:tcBorders>
              <w:top w:val="single" w:sz="6" w:space="0" w:color="auto"/>
              <w:lef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Lp. konkursu</w:t>
            </w:r>
          </w:p>
        </w:tc>
        <w:tc>
          <w:tcPr>
            <w:tcW w:w="348" w:type="pct"/>
            <w:tcBorders>
              <w:top w:val="single" w:sz="6" w:space="0" w:color="auto"/>
              <w:bottom w:val="single" w:sz="6" w:space="0" w:color="auto"/>
              <w:right w:val="single" w:sz="2" w:space="0" w:color="auto"/>
            </w:tcBorders>
            <w:vAlign w:val="center"/>
          </w:tcPr>
          <w:p w:rsidR="00B57CD0" w:rsidRPr="00B57CD0" w:rsidRDefault="00B57CD0" w:rsidP="00B57CD0">
            <w:pPr>
              <w:spacing w:after="0" w:line="240" w:lineRule="auto"/>
              <w:jc w:val="center"/>
              <w:rPr>
                <w:rFonts w:ascii="Arial" w:hAnsi="Arial" w:cs="Arial"/>
                <w:i/>
                <w:sz w:val="18"/>
                <w:szCs w:val="18"/>
              </w:rPr>
            </w:pPr>
          </w:p>
        </w:tc>
        <w:tc>
          <w:tcPr>
            <w:tcW w:w="1357" w:type="pct"/>
            <w:gridSpan w:val="8"/>
            <w:tcBorders>
              <w:top w:val="single" w:sz="2" w:space="0" w:color="auto"/>
              <w:left w:val="single" w:sz="2" w:space="0" w:color="auto"/>
              <w:bottom w:val="single" w:sz="2"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sz w:val="18"/>
                <w:szCs w:val="18"/>
              </w:rPr>
            </w:pPr>
            <w:r w:rsidRPr="00B57CD0">
              <w:rPr>
                <w:rFonts w:ascii="Arial" w:hAnsi="Arial" w:cs="Arial"/>
                <w:sz w:val="18"/>
                <w:szCs w:val="18"/>
              </w:rPr>
              <w:t xml:space="preserve">Planowany kwartał ogłoszenia konkursu </w:t>
            </w:r>
          </w:p>
        </w:tc>
        <w:tc>
          <w:tcPr>
            <w:tcW w:w="42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w:t>
            </w:r>
          </w:p>
        </w:tc>
        <w:tc>
          <w:tcPr>
            <w:tcW w:w="32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II</w:t>
            </w:r>
          </w:p>
        </w:tc>
        <w:tc>
          <w:tcPr>
            <w:tcW w:w="32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III</w:t>
            </w:r>
          </w:p>
        </w:tc>
        <w:tc>
          <w:tcPr>
            <w:tcW w:w="31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2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IV</w:t>
            </w:r>
          </w:p>
        </w:tc>
        <w:tc>
          <w:tcPr>
            <w:tcW w:w="182"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X</w:t>
            </w:r>
          </w:p>
        </w:tc>
      </w:tr>
      <w:tr w:rsidR="00B57CD0" w:rsidRPr="00B57CD0" w:rsidTr="00B57CD0">
        <w:trPr>
          <w:gridAfter w:val="4"/>
          <w:wAfter w:w="33" w:type="pct"/>
          <w:trHeight w:val="822"/>
          <w:jc w:val="center"/>
        </w:trPr>
        <w:tc>
          <w:tcPr>
            <w:tcW w:w="810" w:type="pct"/>
            <w:vMerge w:val="restart"/>
            <w:tcBorders>
              <w:top w:val="single" w:sz="2" w:space="0" w:color="auto"/>
              <w:left w:val="single" w:sz="1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sz w:val="18"/>
                <w:szCs w:val="18"/>
              </w:rPr>
              <w:t xml:space="preserve">Planowany miesiąc </w:t>
            </w:r>
            <w:r w:rsidRPr="00B57CD0">
              <w:rPr>
                <w:rFonts w:ascii="Arial" w:hAnsi="Arial" w:cs="Arial"/>
                <w:sz w:val="18"/>
                <w:szCs w:val="18"/>
              </w:rPr>
              <w:br/>
              <w:t>rozpoczęcia naboru wniosków o dofinansowanie</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2</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3</w:t>
            </w:r>
          </w:p>
        </w:tc>
        <w:tc>
          <w:tcPr>
            <w:tcW w:w="696"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4</w:t>
            </w:r>
          </w:p>
        </w:tc>
        <w:tc>
          <w:tcPr>
            <w:tcW w:w="169"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5</w:t>
            </w:r>
          </w:p>
        </w:tc>
        <w:tc>
          <w:tcPr>
            <w:tcW w:w="32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6</w:t>
            </w:r>
          </w:p>
        </w:tc>
        <w:tc>
          <w:tcPr>
            <w:tcW w:w="31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7</w:t>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8</w:t>
            </w:r>
          </w:p>
        </w:tc>
        <w:tc>
          <w:tcPr>
            <w:tcW w:w="32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9</w:t>
            </w:r>
          </w:p>
        </w:tc>
        <w:tc>
          <w:tcPr>
            <w:tcW w:w="32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10</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11</w:t>
            </w:r>
          </w:p>
        </w:tc>
        <w:tc>
          <w:tcPr>
            <w:tcW w:w="32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12</w:t>
            </w:r>
          </w:p>
        </w:tc>
      </w:tr>
      <w:tr w:rsidR="00B57CD0" w:rsidRPr="00B57CD0" w:rsidTr="00B57CD0">
        <w:trPr>
          <w:gridAfter w:val="1"/>
          <w:wAfter w:w="6" w:type="pct"/>
          <w:trHeight w:val="682"/>
          <w:jc w:val="center"/>
        </w:trPr>
        <w:tc>
          <w:tcPr>
            <w:tcW w:w="810" w:type="pct"/>
            <w:vMerge/>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rPr>
                <w:rFonts w:ascii="Arial" w:hAnsi="Arial" w:cs="Arial"/>
                <w:b/>
                <w:sz w:val="18"/>
                <w:szCs w:val="18"/>
              </w:rPr>
            </w:pP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696"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169"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2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1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2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20"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4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r>
      <w:tr w:rsidR="00B57CD0" w:rsidRPr="00B57CD0" w:rsidTr="00B57CD0">
        <w:trPr>
          <w:gridAfter w:val="2"/>
          <w:wAfter w:w="21" w:type="pct"/>
          <w:trHeight w:val="682"/>
          <w:jc w:val="center"/>
        </w:trPr>
        <w:tc>
          <w:tcPr>
            <w:tcW w:w="810" w:type="pct"/>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Czy w ramach konkursu będą wybierane projekty grantowe?</w:t>
            </w:r>
          </w:p>
        </w:tc>
        <w:tc>
          <w:tcPr>
            <w:tcW w:w="100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 xml:space="preserve">TAK </w:t>
            </w:r>
          </w:p>
        </w:tc>
        <w:tc>
          <w:tcPr>
            <w:tcW w:w="107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948"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NIE</w:t>
            </w:r>
          </w:p>
        </w:tc>
        <w:tc>
          <w:tcPr>
            <w:tcW w:w="1133" w:type="pct"/>
            <w:gridSpan w:val="12"/>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r>
      <w:tr w:rsidR="00B57CD0" w:rsidRPr="00B57CD0" w:rsidTr="00702993">
        <w:trPr>
          <w:gridAfter w:val="2"/>
          <w:wAfter w:w="21" w:type="pct"/>
          <w:jc w:val="center"/>
        </w:trPr>
        <w:tc>
          <w:tcPr>
            <w:tcW w:w="810"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Planowana alokacja (PLN)</w:t>
            </w:r>
          </w:p>
          <w:p w:rsidR="00B57CD0" w:rsidRPr="00B57CD0" w:rsidRDefault="00B57CD0" w:rsidP="00B57CD0">
            <w:pPr>
              <w:spacing w:before="120" w:after="120"/>
              <w:jc w:val="center"/>
              <w:rPr>
                <w:rFonts w:ascii="Arial" w:hAnsi="Arial" w:cs="Arial"/>
                <w:sz w:val="18"/>
                <w:szCs w:val="18"/>
              </w:rPr>
            </w:pPr>
          </w:p>
        </w:tc>
        <w:tc>
          <w:tcPr>
            <w:tcW w:w="4169" w:type="pct"/>
            <w:gridSpan w:val="31"/>
            <w:tcBorders>
              <w:top w:val="single" w:sz="6" w:space="0" w:color="auto"/>
              <w:bottom w:val="single" w:sz="6" w:space="0" w:color="auto"/>
              <w:right w:val="single" w:sz="12" w:space="0" w:color="auto"/>
            </w:tcBorders>
            <w:vAlign w:val="center"/>
          </w:tcPr>
          <w:p w:rsidR="00B57CD0" w:rsidRPr="00B57CD0" w:rsidRDefault="00B57CD0" w:rsidP="00B57CD0">
            <w:pPr>
              <w:ind w:left="57"/>
              <w:jc w:val="center"/>
              <w:rPr>
                <w:rFonts w:ascii="Arial" w:hAnsi="Arial" w:cs="Arial"/>
                <w:b/>
                <w:sz w:val="18"/>
                <w:szCs w:val="18"/>
              </w:rPr>
            </w:pPr>
            <w:r w:rsidRPr="00B57CD0">
              <w:rPr>
                <w:rFonts w:ascii="Arial" w:hAnsi="Arial" w:cs="Arial"/>
                <w:b/>
                <w:sz w:val="18"/>
                <w:szCs w:val="18"/>
              </w:rPr>
              <w:t>Alokacja 23 312 701,00</w:t>
            </w:r>
            <w:r w:rsidRPr="00B57CD0">
              <w:rPr>
                <w:rFonts w:ascii="Arial" w:eastAsia="Times New Roman" w:hAnsi="Arial" w:cs="Arial"/>
                <w:color w:val="222222"/>
                <w:sz w:val="19"/>
                <w:szCs w:val="19"/>
                <w:lang w:eastAsia="pl-PL"/>
              </w:rPr>
              <w:t xml:space="preserve"> </w:t>
            </w:r>
            <w:r w:rsidRPr="00B57CD0">
              <w:rPr>
                <w:rFonts w:ascii="Arial" w:hAnsi="Arial" w:cs="Arial"/>
                <w:b/>
                <w:sz w:val="18"/>
                <w:szCs w:val="18"/>
              </w:rPr>
              <w:t>PLN</w:t>
            </w:r>
          </w:p>
          <w:p w:rsidR="00B57CD0" w:rsidRPr="00B57CD0" w:rsidRDefault="00B57CD0" w:rsidP="00B57CD0">
            <w:pPr>
              <w:ind w:left="57"/>
              <w:jc w:val="both"/>
              <w:rPr>
                <w:rFonts w:ascii="Arial" w:hAnsi="Arial" w:cs="Arial"/>
                <w:b/>
                <w:sz w:val="18"/>
                <w:szCs w:val="18"/>
              </w:rPr>
            </w:pPr>
            <w:r w:rsidRPr="00B57CD0">
              <w:rPr>
                <w:rFonts w:ascii="Arial" w:hAnsi="Arial" w:cs="Arial"/>
                <w:b/>
                <w:sz w:val="18"/>
                <w:szCs w:val="18"/>
              </w:rPr>
              <w:t>Alokacja w podziale na e-materiały dydaktyczne do poszczególnych obszarów tematycznych</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zawierające treści do edukacji artystycznej tj.: muzyki i plastyki: 2*1,5 mln= 3 mln.</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 historii sztuki i do historii muzyki (2 x 5 mln = 10 mln), języka łacińskiego i kultury antycznej, wiedza o kulturze (6,5 mln).</w:t>
            </w:r>
            <w:r>
              <w:rPr>
                <w:rFonts w:ascii="Arial" w:hAnsi="Arial" w:cs="Arial"/>
                <w:sz w:val="18"/>
                <w:szCs w:val="18"/>
                <w:lang w:eastAsia="pl-PL"/>
              </w:rPr>
              <w:t xml:space="preserve"> </w:t>
            </w:r>
            <w:r w:rsidRPr="00B57CD0">
              <w:rPr>
                <w:rFonts w:ascii="Arial" w:hAnsi="Arial" w:cs="Arial"/>
                <w:sz w:val="18"/>
                <w:szCs w:val="18"/>
                <w:lang w:eastAsia="pl-PL"/>
              </w:rPr>
              <w:t xml:space="preserve">Łącznie: 16,5 mln. </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rPr>
              <w:t>E-materiały dydaktyczne</w:t>
            </w:r>
            <w:r w:rsidRPr="00B57CD0">
              <w:rPr>
                <w:rFonts w:ascii="Arial" w:hAnsi="Arial" w:cs="Arial"/>
                <w:sz w:val="18"/>
                <w:szCs w:val="18"/>
              </w:rPr>
              <w:t xml:space="preserve"> dotyczące 10 obszarów tematycznych do nauki języka </w:t>
            </w:r>
            <w:r w:rsidRPr="00B57CD0">
              <w:rPr>
                <w:rFonts w:ascii="Arial" w:hAnsi="Arial" w:cs="Arial"/>
                <w:sz w:val="18"/>
                <w:szCs w:val="18"/>
                <w:lang w:eastAsia="pl-PL"/>
              </w:rPr>
              <w:t>angielskiego: abstrakty</w:t>
            </w:r>
            <w:r>
              <w:rPr>
                <w:rFonts w:ascii="Arial" w:hAnsi="Arial" w:cs="Arial"/>
                <w:sz w:val="18"/>
                <w:szCs w:val="18"/>
                <w:lang w:eastAsia="pl-PL"/>
              </w:rPr>
              <w:t xml:space="preserve"> </w:t>
            </w:r>
            <w:r w:rsidRPr="00B57CD0">
              <w:rPr>
                <w:rFonts w:ascii="Arial" w:hAnsi="Arial" w:cs="Arial"/>
                <w:sz w:val="18"/>
                <w:szCs w:val="18"/>
                <w:lang w:eastAsia="pl-PL"/>
              </w:rPr>
              <w:t>lekcji w języku angielskim z e-podręczników stworzonych w ramach PO KL (krótkie streszczenia każdej lekcji przedmiotowej -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 w języku angielskim ze słowniczkiem podstawowym i nagraniem lektorskim): 1 mln.</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audiobooki : 400 tys.</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cykle krótkich filmów edukacyjnych 5’-10’ do wykorzystania na lekcji: 150 odcinków * 16 084,67 zł= 2 412 701 zł</w:t>
            </w:r>
          </w:p>
          <w:p w:rsidR="00B57CD0" w:rsidRPr="00B57CD0" w:rsidRDefault="00B57CD0" w:rsidP="00B57CD0">
            <w:pPr>
              <w:spacing w:after="0" w:line="240" w:lineRule="auto"/>
              <w:ind w:left="57"/>
              <w:jc w:val="both"/>
              <w:rPr>
                <w:rFonts w:ascii="Arial" w:hAnsi="Arial" w:cs="Arial"/>
                <w:sz w:val="18"/>
                <w:szCs w:val="18"/>
              </w:rPr>
            </w:pPr>
          </w:p>
          <w:p w:rsidR="00B57CD0" w:rsidRPr="00B57CD0" w:rsidRDefault="00B57CD0" w:rsidP="00B57CD0">
            <w:pPr>
              <w:jc w:val="both"/>
              <w:rPr>
                <w:rFonts w:ascii="Arial" w:hAnsi="Arial" w:cs="Arial"/>
                <w:b/>
                <w:sz w:val="18"/>
                <w:szCs w:val="18"/>
              </w:rPr>
            </w:pPr>
            <w:r w:rsidRPr="00B57CD0">
              <w:rPr>
                <w:rFonts w:ascii="Arial" w:hAnsi="Arial" w:cs="Arial"/>
                <w:b/>
                <w:sz w:val="18"/>
                <w:szCs w:val="18"/>
              </w:rPr>
              <w:t>Łącznie alokacja na e-materiały tworzone w ramach konkursu: 23 312 701 mln</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Wymagany wkład własny beneficjenta</w:t>
            </w:r>
          </w:p>
        </w:tc>
      </w:tr>
      <w:tr w:rsidR="00B57CD0" w:rsidRPr="00B57CD0" w:rsidTr="00B57CD0">
        <w:trPr>
          <w:gridAfter w:val="2"/>
          <w:wAfter w:w="21" w:type="pct"/>
          <w:trHeight w:val="386"/>
          <w:jc w:val="center"/>
        </w:trPr>
        <w:tc>
          <w:tcPr>
            <w:tcW w:w="810"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 xml:space="preserve">TAK </w:t>
            </w:r>
          </w:p>
        </w:tc>
        <w:tc>
          <w:tcPr>
            <w:tcW w:w="348" w:type="pct"/>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p>
        </w:tc>
        <w:tc>
          <w:tcPr>
            <w:tcW w:w="531" w:type="pct"/>
            <w:gridSpan w:val="2"/>
            <w:tcBorders>
              <w:top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i/>
                <w:sz w:val="18"/>
                <w:szCs w:val="18"/>
              </w:rPr>
            </w:pPr>
            <w:r w:rsidRPr="00B57CD0">
              <w:rPr>
                <w:rFonts w:ascii="Arial" w:hAnsi="Arial" w:cs="Arial"/>
                <w:b/>
                <w:sz w:val="18"/>
                <w:szCs w:val="18"/>
              </w:rPr>
              <w:t>NIE</w:t>
            </w:r>
          </w:p>
        </w:tc>
        <w:tc>
          <w:tcPr>
            <w:tcW w:w="331" w:type="pct"/>
            <w:gridSpan w:val="3"/>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r w:rsidRPr="00B57CD0">
              <w:rPr>
                <w:rFonts w:ascii="Arial" w:hAnsi="Arial" w:cs="Arial"/>
                <w:i/>
                <w:sz w:val="18"/>
                <w:szCs w:val="18"/>
              </w:rPr>
              <w:t>x</w:t>
            </w:r>
          </w:p>
        </w:tc>
        <w:tc>
          <w:tcPr>
            <w:tcW w:w="1826" w:type="pct"/>
            <w:gridSpan w:val="13"/>
            <w:tcBorders>
              <w:top w:val="single" w:sz="6" w:space="0" w:color="auto"/>
              <w:left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Minimalny udział wkładu własnego </w:t>
            </w:r>
            <w:r w:rsidRPr="00B57CD0">
              <w:rPr>
                <w:rFonts w:ascii="Arial" w:hAnsi="Arial" w:cs="Arial"/>
                <w:sz w:val="18"/>
                <w:szCs w:val="18"/>
              </w:rPr>
              <w:br/>
              <w:t xml:space="preserve">w finansowaniu wydatków kwalifikowalnych projektu </w:t>
            </w:r>
          </w:p>
        </w:tc>
        <w:tc>
          <w:tcPr>
            <w:tcW w:w="1133"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gridAfter w:val="2"/>
          <w:wAfter w:w="21" w:type="pct"/>
          <w:trHeight w:val="680"/>
          <w:jc w:val="center"/>
        </w:trPr>
        <w:tc>
          <w:tcPr>
            <w:tcW w:w="810"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Typ/typy projektów przewidziane do realizacji w ramach konkursu</w:t>
            </w:r>
          </w:p>
        </w:tc>
        <w:tc>
          <w:tcPr>
            <w:tcW w:w="4169" w:type="pct"/>
            <w:gridSpan w:val="31"/>
            <w:tcBorders>
              <w:top w:val="single" w:sz="6" w:space="0" w:color="auto"/>
              <w:bottom w:val="single" w:sz="6" w:space="0" w:color="auto"/>
              <w:right w:val="single" w:sz="12" w:space="0" w:color="auto"/>
            </w:tcBorders>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7. Tworzenie e-podręczników i rozwijanie e-materiałów dydaktycznych towarzyszących istniejącym e-podręcznikom.</w:t>
            </w:r>
          </w:p>
        </w:tc>
      </w:tr>
      <w:tr w:rsidR="00B57CD0" w:rsidRPr="00B57CD0" w:rsidTr="00B57CD0">
        <w:trPr>
          <w:gridAfter w:val="2"/>
          <w:wAfter w:w="21" w:type="pct"/>
          <w:trHeight w:val="567"/>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b/>
                <w:sz w:val="18"/>
                <w:szCs w:val="18"/>
              </w:rPr>
              <w:t>ZAKŁADANE EFEKTY KONKURSU WYRAŻONE WSKAŹNIKAMI (W PODZIALE NA PŁEĆ I OGÓŁEM)</w:t>
            </w:r>
          </w:p>
        </w:tc>
      </w:tr>
      <w:tr w:rsidR="00B57CD0" w:rsidRPr="00B57CD0" w:rsidTr="00B57CD0">
        <w:trPr>
          <w:gridAfter w:val="2"/>
          <w:wAfter w:w="21" w:type="pct"/>
          <w:trHeight w:val="567"/>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WSKAŹNIKI REZULTATU</w:t>
            </w:r>
          </w:p>
        </w:tc>
      </w:tr>
      <w:tr w:rsidR="00B57CD0" w:rsidRPr="00B57CD0" w:rsidTr="00B57CD0">
        <w:trPr>
          <w:gridAfter w:val="2"/>
          <w:wAfter w:w="21" w:type="pct"/>
          <w:trHeight w:val="567"/>
          <w:jc w:val="center"/>
        </w:trPr>
        <w:tc>
          <w:tcPr>
            <w:tcW w:w="2429" w:type="pct"/>
            <w:gridSpan w:val="8"/>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50" w:type="pct"/>
            <w:gridSpan w:val="24"/>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gridAfter w:val="2"/>
          <w:wAfter w:w="21" w:type="pct"/>
          <w:trHeight w:val="567"/>
          <w:jc w:val="center"/>
        </w:trPr>
        <w:tc>
          <w:tcPr>
            <w:tcW w:w="2429" w:type="pct"/>
            <w:gridSpan w:val="8"/>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417" w:type="pct"/>
            <w:gridSpan w:val="12"/>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133" w:type="pct"/>
            <w:gridSpan w:val="12"/>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Ogółem w konkursie</w:t>
            </w:r>
          </w:p>
        </w:tc>
      </w:tr>
      <w:tr w:rsidR="00B57CD0" w:rsidRPr="00B57CD0" w:rsidTr="00B57CD0">
        <w:trPr>
          <w:gridAfter w:val="2"/>
          <w:wAfter w:w="21" w:type="pct"/>
          <w:trHeight w:val="567"/>
          <w:jc w:val="center"/>
        </w:trPr>
        <w:tc>
          <w:tcPr>
            <w:tcW w:w="2429" w:type="pct"/>
            <w:gridSpan w:val="8"/>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78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36"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133" w:type="pct"/>
            <w:gridSpan w:val="12"/>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trHeight w:val="567"/>
          <w:jc w:val="center"/>
        </w:trPr>
        <w:tc>
          <w:tcPr>
            <w:tcW w:w="242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71"/>
              </w:numPr>
              <w:spacing w:before="120" w:after="120"/>
              <w:rPr>
                <w:rFonts w:ascii="Arial" w:hAnsi="Arial" w:cs="Arial"/>
                <w:b/>
                <w:sz w:val="18"/>
                <w:szCs w:val="18"/>
              </w:rPr>
            </w:pPr>
            <w:r w:rsidRPr="00B57CD0">
              <w:t xml:space="preserve">Liczba przedmiotów, których nauczyciele uzyskali dostęp do opracowanych </w:t>
            </w:r>
            <w:r w:rsidRPr="00B57CD0">
              <w:br/>
              <w:t xml:space="preserve">e-podręczników i dydaktycznych e-materiałów towarzyszących </w:t>
            </w:r>
          </w:p>
        </w:tc>
        <w:tc>
          <w:tcPr>
            <w:tcW w:w="781"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t>
            </w:r>
          </w:p>
        </w:tc>
        <w:tc>
          <w:tcPr>
            <w:tcW w:w="63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t>
            </w:r>
          </w:p>
        </w:tc>
        <w:tc>
          <w:tcPr>
            <w:tcW w:w="1133"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16</w:t>
            </w:r>
          </w:p>
        </w:tc>
      </w:tr>
      <w:tr w:rsidR="00B57CD0" w:rsidRPr="00B57CD0" w:rsidTr="00B57CD0">
        <w:trPr>
          <w:gridAfter w:val="2"/>
          <w:wAfter w:w="21" w:type="pct"/>
          <w:trHeight w:val="567"/>
          <w:jc w:val="center"/>
        </w:trPr>
        <w:tc>
          <w:tcPr>
            <w:tcW w:w="242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b/>
                <w:sz w:val="18"/>
                <w:szCs w:val="18"/>
              </w:rPr>
            </w:pPr>
          </w:p>
        </w:tc>
        <w:tc>
          <w:tcPr>
            <w:tcW w:w="781"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63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1133"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trHeight w:val="567"/>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vertAlign w:val="superscript"/>
              </w:rPr>
            </w:pPr>
            <w:r w:rsidRPr="00B57CD0">
              <w:rPr>
                <w:rFonts w:ascii="Arial" w:hAnsi="Arial" w:cs="Arial"/>
                <w:b/>
                <w:sz w:val="18"/>
                <w:szCs w:val="18"/>
              </w:rPr>
              <w:t>WSKAŹNIKI PRODUKTU</w:t>
            </w:r>
          </w:p>
        </w:tc>
      </w:tr>
      <w:tr w:rsidR="00B57CD0" w:rsidRPr="00B57CD0" w:rsidTr="00B57CD0">
        <w:trPr>
          <w:gridAfter w:val="2"/>
          <w:wAfter w:w="21" w:type="pct"/>
          <w:trHeight w:val="567"/>
          <w:jc w:val="center"/>
        </w:trPr>
        <w:tc>
          <w:tcPr>
            <w:tcW w:w="2429" w:type="pct"/>
            <w:gridSpan w:val="8"/>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50" w:type="pct"/>
            <w:gridSpan w:val="24"/>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gridAfter w:val="2"/>
          <w:wAfter w:w="21" w:type="pct"/>
          <w:trHeight w:val="567"/>
          <w:jc w:val="center"/>
        </w:trPr>
        <w:tc>
          <w:tcPr>
            <w:tcW w:w="2429" w:type="pct"/>
            <w:gridSpan w:val="8"/>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417" w:type="pct"/>
            <w:gridSpan w:val="12"/>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133" w:type="pct"/>
            <w:gridSpan w:val="12"/>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Ogółem w konkursie</w:t>
            </w:r>
          </w:p>
        </w:tc>
      </w:tr>
      <w:tr w:rsidR="00B57CD0" w:rsidRPr="00B57CD0" w:rsidTr="00B57CD0">
        <w:trPr>
          <w:gridAfter w:val="2"/>
          <w:wAfter w:w="21" w:type="pct"/>
          <w:trHeight w:val="567"/>
          <w:jc w:val="center"/>
        </w:trPr>
        <w:tc>
          <w:tcPr>
            <w:tcW w:w="2429" w:type="pct"/>
            <w:gridSpan w:val="8"/>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78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36"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133" w:type="pct"/>
            <w:gridSpan w:val="12"/>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gridAfter w:val="3"/>
          <w:wAfter w:w="30" w:type="pct"/>
          <w:trHeight w:val="567"/>
          <w:jc w:val="center"/>
        </w:trPr>
        <w:tc>
          <w:tcPr>
            <w:tcW w:w="242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Liczba opracowanych w Programie e-Podręczników i dydaktycznych e-materiałów towarzyszących </w:t>
            </w:r>
          </w:p>
        </w:tc>
        <w:tc>
          <w:tcPr>
            <w:tcW w:w="2541" w:type="pct"/>
            <w:gridSpan w:val="23"/>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3 380</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SZCZEGÓŁOWE KRYTERIA WYBORU PROJEKTÓW</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 xml:space="preserve">KRYTERIA WARUNKUJĄCE </w:t>
            </w:r>
            <w:r w:rsidRPr="00B57CD0">
              <w:rPr>
                <w:rFonts w:ascii="Arial" w:hAnsi="Arial" w:cs="Arial"/>
                <w:i/>
                <w:sz w:val="18"/>
                <w:szCs w:val="18"/>
              </w:rPr>
              <w:t>(dotyczy konkursów z etapem preselekcji)</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1.</w:t>
            </w:r>
          </w:p>
        </w:tc>
      </w:tr>
      <w:tr w:rsidR="00B57CD0" w:rsidRPr="00B57CD0" w:rsidTr="00B57CD0">
        <w:trPr>
          <w:gridAfter w:val="3"/>
          <w:wAfter w:w="30"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3812"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gridAfter w:val="3"/>
          <w:wAfter w:w="30" w:type="pct"/>
          <w:jc w:val="center"/>
        </w:trPr>
        <w:tc>
          <w:tcPr>
            <w:tcW w:w="497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Nie dotyczy.</w:t>
            </w:r>
          </w:p>
        </w:tc>
      </w:tr>
      <w:tr w:rsidR="00B57CD0" w:rsidRPr="00B57CD0" w:rsidTr="00B57CD0">
        <w:trPr>
          <w:gridAfter w:val="3"/>
          <w:wAfter w:w="30"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3812" w:type="pct"/>
            <w:gridSpan w:val="29"/>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DOSTĘPU</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 Beneficjentem projektu jest podmiot publiczny lub niepubliczny posiadający doświadczenie w tworzeniu multimedialnych i interaktywnych e-podręczników lub e-materiałów dydaktycznych, dostępnych dla uczniów z różnymi rodzajami niepełnosprawności. Doświadczenie i kwalifikacje będą potwierdzone dokonaniami z ostatnich 5 lat w wyżej wymienionych dziedzinach (minimum 10 publikacji wskazanych w kryterium w ciągu ostatnich 5 lat).</w:t>
            </w:r>
          </w:p>
        </w:tc>
      </w:tr>
      <w:tr w:rsidR="00B57CD0" w:rsidRPr="00B57CD0" w:rsidTr="00B57CD0">
        <w:trPr>
          <w:gridAfter w:val="3"/>
          <w:wAfter w:w="30"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E-materiały muszą spełniać najwyższe standardy jakości zarówno pod względem merytorycznym, dydaktycznym, artystycznym,</w:t>
            </w:r>
            <w:r>
              <w:rPr>
                <w:rFonts w:ascii="Arial" w:hAnsi="Arial" w:cs="Arial"/>
                <w:sz w:val="18"/>
                <w:szCs w:val="18"/>
              </w:rPr>
              <w:t xml:space="preserve"> </w:t>
            </w:r>
            <w:r w:rsidRPr="00B57CD0">
              <w:rPr>
                <w:rFonts w:ascii="Arial" w:hAnsi="Arial" w:cs="Arial"/>
                <w:sz w:val="18"/>
                <w:szCs w:val="18"/>
              </w:rPr>
              <w:t>technologicznym, jak i dostępności dla uczniów z różnymi rodzajami niepełnosprawności. Dopuszcza się beneficjentów działających w partnerstwie, które zapewnia połączenie wysokich kwalifikacji w zakresie dydaktyki, dostosowania do potrzeb osób z różnymi rodzajami niepełnosprawności, redakcji i produkcji zaawansowanych multimediów, takich jak filmy, animacje, ćwiczenia interaktywne.</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Kryterium będzie weryfikowane na podstawie</w:t>
            </w:r>
            <w:r>
              <w:rPr>
                <w:rFonts w:ascii="Arial" w:hAnsi="Arial" w:cs="Arial"/>
                <w:sz w:val="18"/>
                <w:szCs w:val="18"/>
              </w:rPr>
              <w:t xml:space="preserve"> </w:t>
            </w:r>
            <w:r w:rsidRPr="00B57CD0">
              <w:rPr>
                <w:rFonts w:ascii="Arial" w:hAnsi="Arial" w:cs="Arial"/>
                <w:sz w:val="18"/>
                <w:szCs w:val="18"/>
              </w:rPr>
              <w:t>oświadczenia wnioskodawcy oraz weryfikacji wymienionych we wniosku o dofinansowanie</w:t>
            </w:r>
            <w:r>
              <w:rPr>
                <w:rFonts w:ascii="Arial" w:hAnsi="Arial" w:cs="Arial"/>
                <w:sz w:val="18"/>
                <w:szCs w:val="18"/>
              </w:rPr>
              <w:t xml:space="preserve"> </w:t>
            </w:r>
            <w:r w:rsidRPr="00B57CD0">
              <w:rPr>
                <w:rFonts w:ascii="Arial" w:hAnsi="Arial" w:cs="Arial"/>
                <w:sz w:val="18"/>
                <w:szCs w:val="18"/>
              </w:rPr>
              <w:t>produktów tożsamych z zakresem projektu,</w:t>
            </w:r>
            <w:r>
              <w:rPr>
                <w:rFonts w:ascii="Arial" w:hAnsi="Arial" w:cs="Arial"/>
                <w:sz w:val="18"/>
                <w:szCs w:val="18"/>
              </w:rPr>
              <w:t xml:space="preserve"> </w:t>
            </w:r>
            <w:r w:rsidRPr="00B57CD0">
              <w:rPr>
                <w:rFonts w:ascii="Arial" w:hAnsi="Arial" w:cs="Arial"/>
                <w:sz w:val="18"/>
                <w:szCs w:val="18"/>
              </w:rPr>
              <w:t>stworzonych przez wnioskodawcę.</w:t>
            </w:r>
            <w:r>
              <w:rPr>
                <w:rFonts w:ascii="Arial" w:hAnsi="Arial" w:cs="Arial"/>
                <w:sz w:val="18"/>
                <w:szCs w:val="18"/>
              </w:rPr>
              <w:t xml:space="preserve"> </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69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702993">
        <w:trPr>
          <w:gridAfter w:val="3"/>
          <w:wAfter w:w="30" w:type="pct"/>
          <w:jc w:val="center"/>
        </w:trPr>
        <w:tc>
          <w:tcPr>
            <w:tcW w:w="497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Beneficjent</w:t>
            </w:r>
            <w:r>
              <w:rPr>
                <w:rFonts w:ascii="Arial" w:hAnsi="Arial" w:cs="Arial"/>
                <w:sz w:val="18"/>
                <w:szCs w:val="18"/>
              </w:rPr>
              <w:t xml:space="preserve"> </w:t>
            </w:r>
            <w:r w:rsidRPr="00B57CD0">
              <w:rPr>
                <w:rFonts w:ascii="Arial" w:hAnsi="Arial" w:cs="Arial"/>
                <w:sz w:val="18"/>
                <w:szCs w:val="18"/>
              </w:rPr>
              <w:t xml:space="preserve">zagwarantuje, że powstające e-materiały dydaktyczne będą służyły rozwijaniu kompetencji kluczowych (określonych w </w:t>
            </w:r>
            <w:r w:rsidRPr="00B57CD0">
              <w:rPr>
                <w:rFonts w:ascii="Arial" w:hAnsi="Arial" w:cs="Arial"/>
                <w:i/>
                <w:sz w:val="18"/>
                <w:szCs w:val="18"/>
              </w:rPr>
              <w:t>Zaleceniach Parlamentu Europejskiego i Rady z dnia 18 grudnia 2006 r. w sprawie kompetencji kluczowych w procesie uczenia się</w:t>
            </w:r>
            <w:r>
              <w:rPr>
                <w:rFonts w:ascii="Arial" w:hAnsi="Arial" w:cs="Arial"/>
                <w:i/>
                <w:sz w:val="18"/>
                <w:szCs w:val="18"/>
              </w:rPr>
              <w:t xml:space="preserve"> </w:t>
            </w:r>
            <w:r w:rsidRPr="00B57CD0">
              <w:rPr>
                <w:rFonts w:ascii="Arial" w:hAnsi="Arial" w:cs="Arial"/>
                <w:i/>
                <w:sz w:val="18"/>
                <w:szCs w:val="18"/>
              </w:rPr>
              <w:t>przez całe życie</w:t>
            </w:r>
            <w:r w:rsidRPr="00B57CD0">
              <w:rPr>
                <w:rFonts w:ascii="Arial" w:hAnsi="Arial" w:cs="Arial"/>
                <w:sz w:val="18"/>
                <w:szCs w:val="18"/>
              </w:rPr>
              <w:t>; (2006/962/WE), których realizację zakłada podstawa programowa kształcenia ogólnego w zakresie poszczególnych przedmiotów oraz będą zgodne ze standardem merytoryczno-dydaktycznym, funkcjonalnym, dostępności, artystycznym i technicznym stanowiącym załącznik do regulaminu konkursu.</w:t>
            </w:r>
          </w:p>
        </w:tc>
      </w:tr>
      <w:tr w:rsidR="00B57CD0" w:rsidRPr="00B57CD0" w:rsidTr="00B57CD0">
        <w:trPr>
          <w:gridAfter w:val="3"/>
          <w:wAfter w:w="30" w:type="pct"/>
          <w:trHeight w:val="10719"/>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E-materiały dydaktyczne muszą służyć rozwijaniu kompetencji kluczowych (porozumiewanie się w języku ojczystym, porozumiewanie się w językach obcych,</w:t>
            </w:r>
            <w:r>
              <w:rPr>
                <w:rFonts w:ascii="Arial" w:hAnsi="Arial" w:cs="Arial"/>
                <w:sz w:val="18"/>
                <w:szCs w:val="18"/>
              </w:rPr>
              <w:t xml:space="preserve"> </w:t>
            </w:r>
            <w:r w:rsidRPr="00B57CD0">
              <w:rPr>
                <w:rFonts w:ascii="Arial" w:hAnsi="Arial" w:cs="Arial"/>
                <w:sz w:val="18"/>
                <w:szCs w:val="18"/>
              </w:rPr>
              <w:t xml:space="preserve">kompetencje matematyczne i podstawowe kompetencje naukowo-techniczne, informatyczne, umiejętność uczenia się, kompetencje społeczne i obywatelskie; inicjatywność przedsiębiorczość oraz świadomość i ekspresja kulturalna), umożliwić osiągnięcie określonych w podstawie programowej kształcenia ogólnego efektów i celów uczenia się. E-materiały muszą też spełniać standard merytoryczno-dydaktyczny, funkcjonalny, dostępności, artystyczny i techniczny stanowiący załącznik do regulaminu konkursu. Zgodnie z rekomendacjami wynikającymi z badania ewaluacyjnego </w:t>
            </w:r>
            <w:r w:rsidRPr="00B57CD0">
              <w:rPr>
                <w:rFonts w:ascii="Arial" w:hAnsi="Arial" w:cs="Arial"/>
                <w:sz w:val="18"/>
                <w:szCs w:val="18"/>
              </w:rPr>
              <w:br/>
              <w:t>e-podręczników stworzonych w ramach POKL, e-materiały dydaktyczne tworzonych w ramach POWER muszą być</w:t>
            </w:r>
            <w:r>
              <w:rPr>
                <w:rFonts w:ascii="Arial" w:hAnsi="Arial" w:cs="Arial"/>
                <w:sz w:val="18"/>
                <w:szCs w:val="18"/>
              </w:rPr>
              <w:t xml:space="preserve"> </w:t>
            </w:r>
            <w:r w:rsidRPr="00B57CD0">
              <w:rPr>
                <w:rFonts w:ascii="Arial" w:hAnsi="Arial" w:cs="Arial"/>
                <w:sz w:val="18"/>
                <w:szCs w:val="18"/>
              </w:rPr>
              <w:t>oparte na nauczaniu problemowym, badawczym, eksperymentalnym, aktywizującym ucznia. Spełnienie kryteriów będzie weryfikowane na podstawie zapisów we wniosku o dofinansowanie projektu.</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69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E-materiały do edukacji artystycznej (plastyka i muzyka) będą zawierać co najmniej 250 multimedialnych lekcji, w tym 125 lekcji w zakresie muzyki oraz 125 lekcji z zakresu plastyki. E-materiały do historii sztuki i do historii muzyki (poziom rozszerzony) będą zawierać co najmniej po 240 multimedialnych lekcji. E-materiały z języka łacińskiego i kultury antycznej (poziom rozszerzony) będą zawierać co najmniej 240 multimedialnych lekcji. E-materiały z wiedzy o kulturze</w:t>
            </w:r>
            <w:r w:rsidRPr="00B57CD0">
              <w:t xml:space="preserve"> </w:t>
            </w:r>
            <w:r w:rsidRPr="00B57CD0">
              <w:rPr>
                <w:rFonts w:ascii="Arial" w:hAnsi="Arial" w:cs="Arial"/>
                <w:sz w:val="18"/>
                <w:szCs w:val="18"/>
              </w:rPr>
              <w:t>będą zawierać co najmniej 30 multimedialnych lekcji</w:t>
            </w:r>
            <w:r>
              <w:rPr>
                <w:rFonts w:ascii="Arial" w:hAnsi="Arial" w:cs="Arial"/>
                <w:sz w:val="18"/>
                <w:szCs w:val="18"/>
              </w:rPr>
              <w:t xml:space="preserve"> </w:t>
            </w:r>
            <w:r w:rsidRPr="00B57CD0">
              <w:rPr>
                <w:rFonts w:ascii="Arial" w:hAnsi="Arial" w:cs="Arial"/>
                <w:sz w:val="18"/>
                <w:szCs w:val="18"/>
              </w:rPr>
              <w:t>(poziom podstawowy). Beneficjent zaplanuje stworzenie 50 audiobooków. Liczba audiobooków do poszczególnych przedmiotów zostanie określona w regulaminie konkursu.</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pPr>
            <w:r w:rsidRPr="00B57CD0">
              <w:rPr>
                <w:rFonts w:ascii="Arial" w:hAnsi="Arial" w:cs="Arial"/>
                <w:sz w:val="18"/>
                <w:szCs w:val="18"/>
              </w:rPr>
              <w:t>E-materiały dydaktyczne umożliwią realizację celów i treści kształcenia zawartych w podstawie programowej kształcenia ogólnego w zakresie edukacji artystycznej na wszystkich etapach edukacyjnych, również w zakresie rozszerzonym w szkołach kończących się egzaminem maturalnym.</w:t>
            </w:r>
            <w:r w:rsidRPr="00B57CD0">
              <w:t xml:space="preserve">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Zgodnie z rekomendacjami z badania ewaluacyjnego </w:t>
            </w:r>
            <w:r w:rsidRPr="00B57CD0">
              <w:rPr>
                <w:rFonts w:ascii="Arial" w:hAnsi="Arial" w:cs="Arial"/>
                <w:sz w:val="18"/>
                <w:szCs w:val="18"/>
              </w:rPr>
              <w:br/>
              <w:t>e-podręczników stworzonych w ramach POKL e- materiały do edukacji artystycznej muszą być oparte głównie na przekazie multimedialnym, ćwiczeniach warsztatowych, twórczych, pracy projektowej i nauczaniu problemowym, ćwiczeniach z zakresu programowania (komponowanie muzyki, tworzenie grafiki komputerowej). W związku z tym niezbędne jest stworzenie lekcji w pełni multimedialnych.</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 xml:space="preserve">Beneficjent gwarantuje, że wszystkie treści i multimedia wytworzone w projekcie zostaną opublikowane na licencji Creative </w:t>
            </w:r>
            <w:proofErr w:type="spellStart"/>
            <w:r w:rsidRPr="00B57CD0">
              <w:rPr>
                <w:rFonts w:ascii="Arial" w:hAnsi="Arial" w:cs="Arial"/>
                <w:sz w:val="18"/>
                <w:szCs w:val="18"/>
              </w:rPr>
              <w:t>Commons</w:t>
            </w:r>
            <w:proofErr w:type="spellEnd"/>
            <w:r w:rsidRPr="00B57CD0">
              <w:rPr>
                <w:rFonts w:ascii="Arial" w:hAnsi="Arial" w:cs="Arial"/>
                <w:sz w:val="18"/>
                <w:szCs w:val="18"/>
              </w:rPr>
              <w:t xml:space="preserve"> Uznanie Autorstwa lub innej, kompatybilnej wolnej licencji. W przypadku dzieł źródłowych literatury i sztuki XX i XXI 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B57CD0">
              <w:rPr>
                <w:rFonts w:ascii="Arial" w:hAnsi="Arial" w:cs="Arial"/>
                <w:sz w:val="18"/>
                <w:szCs w:val="18"/>
              </w:rPr>
              <w:t>późn</w:t>
            </w:r>
            <w:proofErr w:type="spellEnd"/>
            <w:r w:rsidRPr="00B57CD0">
              <w:rPr>
                <w:rFonts w:ascii="Arial" w:hAnsi="Arial" w:cs="Arial"/>
                <w:sz w:val="18"/>
                <w:szCs w:val="18"/>
              </w:rPr>
              <w:t xml:space="preserve">. zm.) w tym w ramach wyjątku edukacyjnego. </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rPr>
                <w:rFonts w:ascii="Arial" w:hAnsi="Arial" w:cs="Arial"/>
                <w:sz w:val="18"/>
                <w:szCs w:val="18"/>
              </w:rPr>
            </w:pPr>
            <w:r w:rsidRPr="00B57CD0">
              <w:rPr>
                <w:rFonts w:ascii="Arial" w:hAnsi="Arial" w:cs="Arial"/>
                <w:sz w:val="18"/>
                <w:szCs w:val="18"/>
              </w:rPr>
              <w:t>Otwartość zasobów to warunek dofinansowania projektu ze środków Unii Europejskiej w PO WER. Celem jest zapewnienie równego dostępu do zasobów wypracowanych w ramach interwencji wszystkim zainteresowanym podmiotom, w tym uczniom, nauczycielom w taki sposób, aby zasoby dydaktyczne mogły być wykorzystywane bez żadnych ograniczeń,</w:t>
            </w:r>
            <w:r>
              <w:rPr>
                <w:rFonts w:ascii="Arial" w:hAnsi="Arial" w:cs="Arial"/>
                <w:sz w:val="18"/>
                <w:szCs w:val="18"/>
              </w:rPr>
              <w:t xml:space="preserve"> </w:t>
            </w:r>
            <w:r w:rsidRPr="00B57CD0">
              <w:rPr>
                <w:rFonts w:ascii="Arial" w:hAnsi="Arial" w:cs="Arial"/>
                <w:sz w:val="18"/>
                <w:szCs w:val="18"/>
              </w:rPr>
              <w:t>przystosowywane do indywidualnych potrzeb osób uczących się i nauczających.</w:t>
            </w:r>
          </w:p>
          <w:p w:rsidR="00B57CD0" w:rsidRPr="00B57CD0" w:rsidRDefault="00B57CD0" w:rsidP="00B57CD0">
            <w:pPr>
              <w:rPr>
                <w:rFonts w:ascii="Arial" w:hAnsi="Arial" w:cs="Arial"/>
                <w:sz w:val="18"/>
                <w:szCs w:val="18"/>
              </w:rPr>
            </w:pPr>
            <w:r w:rsidRPr="00B57CD0">
              <w:rPr>
                <w:rFonts w:ascii="Arial" w:hAnsi="Arial" w:cs="Arial"/>
                <w:sz w:val="18"/>
                <w:szCs w:val="18"/>
              </w:rPr>
              <w:t>W przypadku dzieł sztuki i dzieł literackich, które mają niemożliwą do zastąpienia wartość artystyczną i/ lub edukacyjną, do których majątkowe prawa autorskie nie wygasły, a autorzy i spadkobiercy nie godzą się na uwolnienie, udostępnienie nastąpi na zasadach określonych w</w:t>
            </w:r>
            <w:r>
              <w:rPr>
                <w:rFonts w:ascii="Arial" w:hAnsi="Arial" w:cs="Arial"/>
                <w:sz w:val="18"/>
                <w:szCs w:val="18"/>
              </w:rPr>
              <w:t xml:space="preserve"> </w:t>
            </w:r>
            <w:r w:rsidRPr="00B57CD0">
              <w:rPr>
                <w:rFonts w:ascii="Arial" w:hAnsi="Arial" w:cs="Arial"/>
                <w:sz w:val="18"/>
                <w:szCs w:val="18"/>
              </w:rPr>
              <w:t>Ustawie o prawie autorskim i prawach pokrewnych do celów edukacyjnych.</w:t>
            </w:r>
          </w:p>
          <w:p w:rsidR="00B57CD0" w:rsidRPr="00B57CD0" w:rsidRDefault="00B57CD0" w:rsidP="00B57CD0">
            <w:pPr>
              <w:rPr>
                <w:rFonts w:ascii="Arial" w:hAnsi="Arial" w:cs="Arial"/>
                <w:sz w:val="18"/>
                <w:szCs w:val="18"/>
              </w:rPr>
            </w:pPr>
            <w:r w:rsidRPr="00B57CD0">
              <w:rPr>
                <w:rFonts w:ascii="Arial" w:hAnsi="Arial" w:cs="Arial"/>
                <w:sz w:val="18"/>
                <w:szCs w:val="18"/>
              </w:rPr>
              <w:t>Beneficjent zobowiązuje się do określenia, jakie licencje zostaną zastosowane w projekcie.</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 xml:space="preserve">Maksymalny okres realizacji projektów wynosi 10 miesięcy. </w:t>
            </w:r>
          </w:p>
          <w:p w:rsidR="00B57CD0" w:rsidRPr="00B57CD0" w:rsidRDefault="00B57CD0" w:rsidP="00B57CD0">
            <w:pPr>
              <w:spacing w:before="120" w:after="120"/>
              <w:ind w:left="1137"/>
              <w:contextualSpacing/>
              <w:rPr>
                <w:rFonts w:ascii="Arial" w:hAnsi="Arial" w:cs="Arial"/>
                <w:sz w:val="18"/>
                <w:szCs w:val="18"/>
              </w:rPr>
            </w:pP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Celem interwencji jest oddanie uczniom i nauczycielom nowoczesnych i dostępnych e-materiałów dydaktycznych w możliwie najkrótszym terminie – uzupełnienie </w:t>
            </w:r>
            <w:r w:rsidRPr="00B57CD0">
              <w:rPr>
                <w:rFonts w:ascii="Arial" w:hAnsi="Arial" w:cs="Arial"/>
                <w:sz w:val="18"/>
                <w:szCs w:val="18"/>
              </w:rPr>
              <w:br/>
              <w:t>e-podręczników i e-zasobów stworzonych w ramach POKL o treści dydaktyczne dotąd nieudostępnione na platformie www.epodreczniki.pl . Najbardziej czasochłonne i kosztowne będzie przygotowanie e-zasobów do historii sztuki i historii muzyki. Wymagają przygotowania bibliotek reprodukcji i prezentacji dzieł sztuki, wykonania własnych nagrań muzycznych, w miarę możności wykupu</w:t>
            </w:r>
            <w:r>
              <w:rPr>
                <w:rFonts w:ascii="Arial" w:hAnsi="Arial" w:cs="Arial"/>
                <w:sz w:val="18"/>
                <w:szCs w:val="18"/>
              </w:rPr>
              <w:t xml:space="preserve"> </w:t>
            </w:r>
            <w:r w:rsidRPr="00B57CD0">
              <w:rPr>
                <w:rFonts w:ascii="Arial" w:hAnsi="Arial" w:cs="Arial"/>
                <w:sz w:val="18"/>
                <w:szCs w:val="18"/>
              </w:rPr>
              <w:t xml:space="preserve">i uwolnienia praw autorskich i wykonawczych do prezentowanych fragmentów, (odbiór ostatecznych wersji tych </w:t>
            </w:r>
            <w:r w:rsidRPr="00B57CD0">
              <w:rPr>
                <w:rFonts w:ascii="Arial" w:hAnsi="Arial" w:cs="Arial"/>
                <w:sz w:val="18"/>
                <w:szCs w:val="18"/>
              </w:rPr>
              <w:br/>
              <w:t>e-materiałów nastąpi w terminie 01.2018).</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Beneficjent</w:t>
            </w:r>
            <w:r>
              <w:rPr>
                <w:rFonts w:ascii="Arial" w:hAnsi="Arial" w:cs="Arial"/>
                <w:sz w:val="18"/>
                <w:szCs w:val="18"/>
              </w:rPr>
              <w:t xml:space="preserve"> </w:t>
            </w:r>
            <w:r w:rsidRPr="00B57CD0">
              <w:rPr>
                <w:rFonts w:ascii="Arial" w:hAnsi="Arial" w:cs="Arial"/>
                <w:sz w:val="18"/>
                <w:szCs w:val="18"/>
              </w:rPr>
              <w:t xml:space="preserve">zapewni utworzenie zespołu gwarantującego sprawny przebieg prac nad opracowaniem </w:t>
            </w:r>
            <w:r w:rsidRPr="00B57CD0">
              <w:rPr>
                <w:rFonts w:ascii="Arial" w:hAnsi="Arial" w:cs="Arial"/>
                <w:sz w:val="18"/>
                <w:szCs w:val="18"/>
              </w:rPr>
              <w:br/>
              <w:t>e-materiałów. Zespół musi być złożony z autorów, metodyków, redaktorów, korektorów, grafików komputerowych, fotoedytorów, informatyków, specjalistów w zakresie przystosowania do potrzeb uczniów z różnymi rodzajami niepełnosprawności i obsługi prawnej w zakresie prawa autorskiego.</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Projektowane e-materiały to bardzo obszerne zbiory treści i multimediów, wymagające zaangażowania dużych zespołów, aby</w:t>
            </w:r>
            <w:r>
              <w:rPr>
                <w:rFonts w:ascii="Arial" w:hAnsi="Arial" w:cs="Arial"/>
                <w:sz w:val="18"/>
                <w:szCs w:val="18"/>
              </w:rPr>
              <w:t xml:space="preserve"> </w:t>
            </w:r>
            <w:r w:rsidRPr="00B57CD0">
              <w:rPr>
                <w:rFonts w:ascii="Arial" w:hAnsi="Arial" w:cs="Arial"/>
                <w:sz w:val="18"/>
                <w:szCs w:val="18"/>
              </w:rPr>
              <w:t>sprostać wysokim wymaganiom merytorycznym i zapewnić wysoką</w:t>
            </w:r>
            <w:r>
              <w:rPr>
                <w:rFonts w:ascii="Arial" w:hAnsi="Arial" w:cs="Arial"/>
                <w:sz w:val="18"/>
                <w:szCs w:val="18"/>
              </w:rPr>
              <w:t xml:space="preserve"> </w:t>
            </w:r>
            <w:r w:rsidRPr="00B57CD0">
              <w:rPr>
                <w:rFonts w:ascii="Arial" w:hAnsi="Arial" w:cs="Arial"/>
                <w:sz w:val="18"/>
                <w:szCs w:val="18"/>
              </w:rPr>
              <w:t xml:space="preserve">jakość audiowizualną i techniczną. E-materiały muszą zawierać adekwatne do typy </w:t>
            </w:r>
            <w:r w:rsidRPr="00B57CD0">
              <w:rPr>
                <w:rFonts w:ascii="Arial" w:hAnsi="Arial" w:cs="Arial"/>
                <w:sz w:val="18"/>
                <w:szCs w:val="18"/>
              </w:rPr>
              <w:br/>
              <w:t>e-materiału dostosowania merytoryczne do potrzeb uczniów z różnymi rodzajami niepełnosprawności. Kryterium będzie weryfikowane na podstawie zapisów we wniosku o dofinansowanie, gdzie osobom realizującym dane zadanie będą przypisane odpowiednie kwalifikacje.</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Beneficjent zagwarantuje, że e-materiały do:</w:t>
            </w:r>
            <w:r w:rsidRPr="00B57CD0">
              <w:t xml:space="preserve"> </w:t>
            </w:r>
            <w:r w:rsidRPr="00B57CD0">
              <w:rPr>
                <w:rFonts w:ascii="Arial" w:hAnsi="Arial" w:cs="Arial"/>
                <w:sz w:val="18"/>
                <w:szCs w:val="18"/>
              </w:rPr>
              <w:t>historii sztuki, historii muzyki, muzyki, plastyki, wiedzy o kulturze, języka łacińskiego i kultury antycznej</w:t>
            </w:r>
            <w:r>
              <w:rPr>
                <w:rFonts w:ascii="Arial" w:hAnsi="Arial" w:cs="Arial"/>
                <w:sz w:val="18"/>
                <w:szCs w:val="18"/>
              </w:rPr>
              <w:t xml:space="preserve"> </w:t>
            </w:r>
            <w:r w:rsidRPr="00B57CD0">
              <w:rPr>
                <w:rFonts w:ascii="Arial" w:hAnsi="Arial" w:cs="Arial"/>
                <w:sz w:val="18"/>
                <w:szCs w:val="18"/>
              </w:rPr>
              <w:t xml:space="preserve">będą się składać z multimedialnych lekcji. Każda zawierać będzie przynajmniej 1-2 materiały filmowe, lub rozwinięte animacje, grafikę 3D; 5-15 zdjęć i ilustracji, z elementami interaktywnymi, co najmniej 7 ćwiczeń interaktywnych w różnych postaciach. </w:t>
            </w:r>
            <w:r w:rsidRPr="00B57CD0">
              <w:rPr>
                <w:rFonts w:ascii="Arial" w:hAnsi="Arial" w:cs="Arial"/>
                <w:sz w:val="18"/>
                <w:szCs w:val="18"/>
              </w:rPr>
              <w:br/>
              <w:t>Beneficjent zagwarantuje wyposażenie e-materiałów w obszerne biblioteki muzyczne (fragmenty i drobne utwory), zbiory reprodukcji dzieł sztuki itp. Beneficjent zobowiązuje się, że wykona własne nagrania, reprodukcje. Lekcje będą przystosowane do przeprowadzenia w klasie, samodzielnej nauki w domu, edukacji wyprzedzającej, nauczania problemowego, zachęcające do pracy zespołowej z wykorzystaniem funkcjonalności społecznościowych platformy.</w:t>
            </w:r>
          </w:p>
          <w:p w:rsidR="00B57CD0" w:rsidRPr="00B57CD0" w:rsidRDefault="00B57CD0" w:rsidP="00B57CD0">
            <w:pPr>
              <w:spacing w:before="120" w:after="120"/>
              <w:ind w:left="506"/>
              <w:rPr>
                <w:rFonts w:ascii="Arial" w:hAnsi="Arial" w:cs="Arial"/>
                <w:sz w:val="18"/>
                <w:szCs w:val="18"/>
              </w:rPr>
            </w:pPr>
            <w:r w:rsidRPr="00B57CD0">
              <w:rPr>
                <w:rFonts w:ascii="Arial" w:hAnsi="Arial" w:cs="Arial"/>
                <w:sz w:val="18"/>
                <w:szCs w:val="18"/>
              </w:rPr>
              <w:t>Kryterium dotyczy e-materiałów do: historii sztuki, historii muzyki, muzyki, plastyki, wiedzy o kulturze, języka łacińskiego i kultury antycznej.</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Zgodnie z rekomendacjami z badania ewaluacyjnego e-podręczników stworzonych w ramach PO KL e-materiały dydaktyczne muszą być atrakcyjne dla ucznia, pobudzać zainteresowanie i aktywność edukacyjną, wykorzystywać naturalne pasje.</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Tworzenie e-materiałów dydaktycznych ma poszerzać Otwarte Zasoby Edukacyjne, wzbogacać o wartościowe dzieła dostępne na wolnych licencjach.</w:t>
            </w:r>
            <w:r>
              <w:rPr>
                <w:rFonts w:ascii="Arial" w:hAnsi="Arial" w:cs="Arial"/>
                <w:sz w:val="18"/>
                <w:szCs w:val="18"/>
              </w:rPr>
              <w:t xml:space="preserve"> </w:t>
            </w:r>
            <w:r w:rsidRPr="00B57CD0">
              <w:rPr>
                <w:rFonts w:ascii="Arial" w:hAnsi="Arial" w:cs="Arial"/>
                <w:sz w:val="18"/>
                <w:szCs w:val="18"/>
              </w:rPr>
              <w:t>Wyłącznie w przypadku dzieł źródłowych literatury i sztuki XX i XXI, do których majątkowe prawa autorskie nie wygasły, a autorzy i spadkobiercy nie godzą się na uwolnienie możliwe będzie udostępnienie na zasadach określonych w Ustawie o prawie autorskim i prawach pokrewnych w celach edukacyjnych.</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rPr>
            </w:pPr>
            <w:r w:rsidRPr="00B57CD0">
              <w:rPr>
                <w:rFonts w:ascii="Arial" w:hAnsi="Arial" w:cs="Arial"/>
                <w:sz w:val="18"/>
                <w:szCs w:val="18"/>
              </w:rPr>
              <w:t>E-materiały będą zgodne z koncepcją uniwersalnego projektowania, o której mowa w</w:t>
            </w:r>
            <w:r>
              <w:rPr>
                <w:rFonts w:ascii="Arial" w:hAnsi="Arial" w:cs="Arial"/>
                <w:sz w:val="18"/>
                <w:szCs w:val="18"/>
              </w:rPr>
              <w:t xml:space="preserve"> </w:t>
            </w:r>
            <w:r w:rsidRPr="00B57CD0">
              <w:rPr>
                <w:rFonts w:ascii="Arial" w:hAnsi="Arial" w:cs="Arial"/>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rPr>
              <w:t>. E-materiały będą spełniały standardy WCAG 2.0., w szczególności wymogi określone w §19 rozporządzania</w:t>
            </w:r>
            <w:r w:rsidRPr="00B57CD0">
              <w:t xml:space="preserve"> </w:t>
            </w:r>
            <w:r w:rsidRPr="00B57CD0">
              <w:rPr>
                <w:rFonts w:ascii="Arial" w:hAnsi="Arial" w:cs="Arial"/>
                <w:sz w:val="18"/>
                <w:szCs w:val="18"/>
              </w:rPr>
              <w:t xml:space="preserve">Rady Ministrów </w:t>
            </w:r>
            <w:r w:rsidRPr="00B57CD0">
              <w:t xml:space="preserve">z dnia </w:t>
            </w:r>
            <w:r w:rsidRPr="00B57CD0">
              <w:rPr>
                <w:rFonts w:ascii="Arial" w:hAnsi="Arial" w:cs="Arial"/>
                <w:sz w:val="18"/>
                <w:szCs w:val="18"/>
              </w:rPr>
              <w:t>12 kwietnia 2012 r. w sprawie Krajowych Ram Interoperacyjności, minimalnych wymagań dla rejestrów publicznych i wymiany informacji w postaci elektronicznej oraz minimalnych wymagań dla systemów teleinformatycznych.</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Tworzenie e-materiałów z udogodnieniami dla uczniów ze specjalnymi potrzebami edukacyjnymi</w:t>
            </w:r>
            <w:r>
              <w:rPr>
                <w:rFonts w:ascii="Arial" w:hAnsi="Arial" w:cs="Arial"/>
                <w:sz w:val="18"/>
                <w:szCs w:val="18"/>
              </w:rPr>
              <w:t xml:space="preserve"> </w:t>
            </w:r>
            <w:r w:rsidRPr="00B57CD0">
              <w:rPr>
                <w:rFonts w:ascii="Arial" w:hAnsi="Arial" w:cs="Arial"/>
                <w:sz w:val="18"/>
                <w:szCs w:val="18"/>
              </w:rPr>
              <w:t xml:space="preserve">jest jednym z zadań projektu, szansą na lepszy dostęp do edukacji dla osób z różnymi rodzajami niepełnosprawności.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Spełnienie kryterium będzie weryfikowane na podstawie oświadczenia beneficjenta o spełnieniu przez e-materiały standardu WCAG 2.0.</w:t>
            </w:r>
          </w:p>
          <w:p w:rsidR="00B57CD0" w:rsidRPr="00B57CD0" w:rsidRDefault="00B57CD0" w:rsidP="00B57CD0">
            <w:pPr>
              <w:spacing w:before="120" w:after="120"/>
              <w:rPr>
                <w:rFonts w:ascii="Arial" w:hAnsi="Arial" w:cs="Arial"/>
                <w:sz w:val="18"/>
                <w:szCs w:val="18"/>
              </w:rPr>
            </w:pP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trHeight w:val="2250"/>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rPr>
            </w:pPr>
            <w:r w:rsidRPr="00B57CD0">
              <w:rPr>
                <w:rFonts w:ascii="Arial" w:hAnsi="Arial" w:cs="Arial"/>
                <w:sz w:val="18"/>
                <w:szCs w:val="18"/>
              </w:rPr>
              <w:t>Po 2 miesiącach realizacji projektu Beneficjent zobowiązany jest do przedstawienia prototypów lekcji, które zostaną przeanalizowane przez ekspertów projektu pozakonkursowego realizowanego równocześnie przez Ośrodek Rozwoju Edukacji pod kątem zawartości merytorycznej, zalet dydaktycznych, funkcjonalności, jakości multimediów, spójności artystycznej, dostosowań dla niepełnosprawnych (spełnienia standardu dostępności, w tym WCAG 2.0 oraz dostosowań merytorycznych). Beneficjent zobowiązany jest do uwzględnienia uwag/ rekomendacji zgłoszonych przez ekspertów projektu koncepcyjnego pn. „</w:t>
            </w:r>
            <w:r w:rsidRPr="00B57CD0">
              <w:rPr>
                <w:rFonts w:ascii="Arial" w:hAnsi="Arial" w:cs="Arial"/>
                <w:i/>
                <w:sz w:val="18"/>
                <w:szCs w:val="18"/>
              </w:rPr>
              <w:t>Tworzenie e-materiałów dydaktycznych do kształcenia ogólnego”</w:t>
            </w:r>
            <w:r w:rsidRPr="00B57CD0">
              <w:rPr>
                <w:rFonts w:ascii="Arial" w:hAnsi="Arial" w:cs="Arial"/>
                <w:sz w:val="18"/>
                <w:szCs w:val="18"/>
              </w:rPr>
              <w:t xml:space="preserve"> oraz uzasadnionych uwag wynikających z konsultacji społecznych przeprowadzonych w ramach projektu koncepcyjnego. Szczegółowy tryb przedłożenia prototypów lekcji i uwzględniania uwag/ rekomendacji ekspertów projektu koncepcyjnego oraz wynikających z konsultacji społecznych zostanie opisany w regulaminie konkursu.</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Przygotowanie e-materiałów</w:t>
            </w:r>
            <w:r>
              <w:rPr>
                <w:rFonts w:ascii="Arial" w:hAnsi="Arial" w:cs="Arial"/>
                <w:sz w:val="18"/>
                <w:szCs w:val="18"/>
              </w:rPr>
              <w:t xml:space="preserve"> </w:t>
            </w:r>
            <w:r w:rsidRPr="00B57CD0">
              <w:rPr>
                <w:rFonts w:ascii="Arial" w:hAnsi="Arial" w:cs="Arial"/>
                <w:sz w:val="18"/>
                <w:szCs w:val="18"/>
              </w:rPr>
              <w:t>jest pracą twórczą, innowacyjną, a zarazem procesem, który ujawnia nieprzewidziane problemy.</w:t>
            </w:r>
            <w:r>
              <w:rPr>
                <w:rFonts w:ascii="Arial" w:hAnsi="Arial" w:cs="Arial"/>
                <w:sz w:val="18"/>
                <w:szCs w:val="18"/>
              </w:rPr>
              <w:t xml:space="preserve"> </w:t>
            </w:r>
            <w:r w:rsidRPr="00B57CD0">
              <w:rPr>
                <w:rFonts w:ascii="Arial" w:hAnsi="Arial" w:cs="Arial"/>
                <w:sz w:val="18"/>
                <w:szCs w:val="18"/>
              </w:rPr>
              <w:t>Niezbędne jest z jednej strony bieżące monitorowanie postępu prac, z drugiej korygowanie wstępnych założeń, nadzór nad jakością rezultatów projektów konkursowych i modelowanie przez ekspertów projektu koncepcyjnego każdego z e-materiałów dydaktycznych umożliwiających realizację pełnej godziny nauczania, w szczególności weryfikacja, czy każdy z e-materiałów spełnia standard merytoryczno-dydaktyczny, funkcjonalny, dostępności, artystyczny i techniczny określony w</w:t>
            </w:r>
            <w:r>
              <w:rPr>
                <w:rFonts w:ascii="Arial" w:hAnsi="Arial" w:cs="Arial"/>
                <w:sz w:val="18"/>
                <w:szCs w:val="18"/>
              </w:rPr>
              <w:t xml:space="preserve"> </w:t>
            </w:r>
            <w:r w:rsidRPr="00B57CD0">
              <w:rPr>
                <w:rFonts w:ascii="Arial" w:hAnsi="Arial" w:cs="Arial"/>
                <w:sz w:val="18"/>
                <w:szCs w:val="18"/>
              </w:rPr>
              <w:t>załączniku do regulaminu konkursu.</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rPr>
            </w:pPr>
            <w:r w:rsidRPr="00B57CD0">
              <w:rPr>
                <w:rFonts w:ascii="Arial" w:hAnsi="Arial" w:cs="Arial"/>
                <w:sz w:val="18"/>
                <w:szCs w:val="18"/>
              </w:rPr>
              <w:t>W ramach wniosku o dofinansowanie Beneficjent opracuje materiały multimedialne dla 1 z poniżej wskazanych 5 obszarów:</w:t>
            </w:r>
          </w:p>
          <w:p w:rsidR="00B57CD0" w:rsidRPr="00B57CD0" w:rsidRDefault="00B57CD0" w:rsidP="00B57CD0">
            <w:pPr>
              <w:numPr>
                <w:ilvl w:val="0"/>
                <w:numId w:val="73"/>
              </w:numPr>
              <w:jc w:val="both"/>
              <w:rPr>
                <w:rFonts w:ascii="Arial" w:hAnsi="Arial" w:cs="Arial"/>
                <w:sz w:val="18"/>
                <w:szCs w:val="18"/>
              </w:rPr>
            </w:pPr>
            <w:r w:rsidRPr="00B57CD0">
              <w:rPr>
                <w:rFonts w:ascii="Arial" w:hAnsi="Arial" w:cs="Arial"/>
                <w:b/>
                <w:sz w:val="18"/>
                <w:szCs w:val="18"/>
              </w:rPr>
              <w:t xml:space="preserve">E-materiały dydaktyczne </w:t>
            </w:r>
            <w:r w:rsidRPr="00B57CD0">
              <w:rPr>
                <w:rFonts w:ascii="Arial" w:hAnsi="Arial" w:cs="Arial"/>
                <w:sz w:val="18"/>
                <w:szCs w:val="18"/>
              </w:rPr>
              <w:t xml:space="preserve">do historii sztuki (min. 240 godzin) i do historii muzyki (min. 240 godzin), </w:t>
            </w:r>
            <w:r w:rsidRPr="00B57CD0">
              <w:rPr>
                <w:rFonts w:ascii="Arial" w:hAnsi="Arial" w:cs="Arial"/>
                <w:sz w:val="18"/>
                <w:szCs w:val="18"/>
              </w:rPr>
              <w:br/>
              <w:t>języka łacińskiego i kultury antycznej</w:t>
            </w:r>
            <w:r>
              <w:rPr>
                <w:rFonts w:ascii="Arial" w:hAnsi="Arial" w:cs="Arial"/>
                <w:sz w:val="18"/>
                <w:szCs w:val="18"/>
              </w:rPr>
              <w:t xml:space="preserve"> </w:t>
            </w:r>
            <w:r w:rsidRPr="00B57CD0">
              <w:rPr>
                <w:rFonts w:ascii="Arial" w:hAnsi="Arial" w:cs="Arial"/>
                <w:sz w:val="18"/>
                <w:szCs w:val="18"/>
              </w:rPr>
              <w:t xml:space="preserve">(min. 240 godzin) – zakres rozszerzony, wiedzy o kulturze – zakres podstawowy (min. 30 godzin). </w:t>
            </w:r>
          </w:p>
          <w:p w:rsidR="00B57CD0" w:rsidRPr="00B57CD0" w:rsidRDefault="00B57CD0" w:rsidP="00B57CD0">
            <w:pPr>
              <w:numPr>
                <w:ilvl w:val="0"/>
                <w:numId w:val="73"/>
              </w:numPr>
              <w:jc w:val="both"/>
              <w:rPr>
                <w:rFonts w:ascii="Arial" w:hAnsi="Arial" w:cs="Arial"/>
                <w:sz w:val="18"/>
                <w:szCs w:val="18"/>
              </w:rPr>
            </w:pPr>
            <w:r w:rsidRPr="00B57CD0">
              <w:rPr>
                <w:rFonts w:ascii="Arial" w:hAnsi="Arial" w:cs="Arial"/>
                <w:b/>
                <w:sz w:val="18"/>
                <w:szCs w:val="18"/>
              </w:rPr>
              <w:t xml:space="preserve">E-materiały dydaktyczne </w:t>
            </w:r>
            <w:r w:rsidRPr="00B57CD0">
              <w:rPr>
                <w:rFonts w:ascii="Arial" w:hAnsi="Arial" w:cs="Arial"/>
                <w:sz w:val="18"/>
                <w:szCs w:val="18"/>
              </w:rPr>
              <w:t>zawierające treści w zakresie edukacji artystycznej: tj. muzyki i plastyki (min. 250 godzin).</w:t>
            </w:r>
          </w:p>
          <w:p w:rsidR="00B57CD0" w:rsidRPr="00B57CD0" w:rsidRDefault="00B57CD0" w:rsidP="00B57CD0">
            <w:pPr>
              <w:numPr>
                <w:ilvl w:val="0"/>
                <w:numId w:val="73"/>
              </w:numPr>
              <w:jc w:val="both"/>
              <w:rPr>
                <w:rFonts w:ascii="Arial" w:hAnsi="Arial" w:cs="Arial"/>
                <w:sz w:val="18"/>
                <w:szCs w:val="18"/>
                <w:lang w:eastAsia="pl-PL"/>
              </w:rPr>
            </w:pPr>
            <w:r w:rsidRPr="00B57CD0">
              <w:rPr>
                <w:rFonts w:ascii="Arial" w:hAnsi="Arial" w:cs="Arial"/>
                <w:b/>
                <w:sz w:val="18"/>
                <w:szCs w:val="18"/>
              </w:rPr>
              <w:t xml:space="preserve">E-materiały dydaktyczne </w:t>
            </w:r>
            <w:r w:rsidRPr="00B57CD0">
              <w:rPr>
                <w:rFonts w:ascii="Arial" w:hAnsi="Arial" w:cs="Arial"/>
                <w:sz w:val="18"/>
                <w:szCs w:val="18"/>
              </w:rPr>
              <w:t xml:space="preserve">dotyczące 10 obszarów tematycznych </w:t>
            </w:r>
            <w:r w:rsidRPr="00B57CD0">
              <w:rPr>
                <w:rFonts w:ascii="Arial" w:hAnsi="Arial" w:cs="Arial"/>
                <w:sz w:val="18"/>
                <w:szCs w:val="18"/>
                <w:lang w:eastAsia="pl-PL"/>
              </w:rPr>
              <w:t xml:space="preserve">krótkie streszczenia lekcji przedmiotowej </w:t>
            </w:r>
            <w:r w:rsidRPr="00B57CD0">
              <w:rPr>
                <w:rFonts w:ascii="Arial" w:hAnsi="Arial" w:cs="Arial"/>
                <w:b/>
                <w:sz w:val="18"/>
                <w:szCs w:val="18"/>
                <w:lang w:eastAsia="pl-PL"/>
              </w:rPr>
              <w:t>abstrakty</w:t>
            </w:r>
            <w:r>
              <w:rPr>
                <w:rFonts w:ascii="Arial" w:hAnsi="Arial" w:cs="Arial"/>
                <w:b/>
                <w:sz w:val="18"/>
                <w:szCs w:val="18"/>
                <w:lang w:eastAsia="pl-PL"/>
              </w:rPr>
              <w:t xml:space="preserve"> </w:t>
            </w:r>
            <w:r w:rsidRPr="00B57CD0">
              <w:rPr>
                <w:rFonts w:ascii="Arial" w:hAnsi="Arial" w:cs="Arial"/>
                <w:b/>
                <w:sz w:val="18"/>
                <w:szCs w:val="18"/>
                <w:lang w:eastAsia="pl-PL"/>
              </w:rPr>
              <w:t xml:space="preserve">lekcji w języku angielskim </w:t>
            </w:r>
            <w:r w:rsidRPr="00B57CD0">
              <w:rPr>
                <w:rFonts w:ascii="Arial" w:hAnsi="Arial" w:cs="Arial"/>
                <w:sz w:val="18"/>
                <w:szCs w:val="18"/>
              </w:rPr>
              <w:t xml:space="preserve">do nauki języka </w:t>
            </w:r>
            <w:r w:rsidRPr="00B57CD0">
              <w:rPr>
                <w:rFonts w:ascii="Arial" w:hAnsi="Arial" w:cs="Arial"/>
                <w:sz w:val="18"/>
                <w:szCs w:val="18"/>
                <w:lang w:eastAsia="pl-PL"/>
              </w:rPr>
              <w:t>angielskiego z następujących przedmiotów: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 ze słowniczkiem podstawowym i nagraniem lektorskim</w:t>
            </w:r>
            <w:r w:rsidRPr="00B57CD0">
              <w:rPr>
                <w:rFonts w:ascii="Arial" w:hAnsi="Arial" w:cs="Arial"/>
                <w:b/>
                <w:sz w:val="18"/>
                <w:szCs w:val="18"/>
                <w:lang w:eastAsia="pl-PL"/>
              </w:rPr>
              <w:t xml:space="preserve"> </w:t>
            </w:r>
            <w:r w:rsidRPr="00B57CD0">
              <w:rPr>
                <w:rFonts w:ascii="Arial" w:hAnsi="Arial" w:cs="Arial"/>
                <w:sz w:val="18"/>
                <w:szCs w:val="18"/>
                <w:lang w:eastAsia="pl-PL"/>
              </w:rPr>
              <w:t>z e-podręczników opracowanych w ramach PO KL).</w:t>
            </w:r>
            <w:r>
              <w:rPr>
                <w:rFonts w:ascii="Arial" w:hAnsi="Arial" w:cs="Arial"/>
                <w:sz w:val="18"/>
                <w:szCs w:val="18"/>
                <w:lang w:eastAsia="pl-PL"/>
              </w:rPr>
              <w:t xml:space="preserve"> </w:t>
            </w:r>
          </w:p>
          <w:p w:rsidR="00B57CD0" w:rsidRPr="00B57CD0" w:rsidRDefault="00B57CD0" w:rsidP="00B57CD0">
            <w:pPr>
              <w:numPr>
                <w:ilvl w:val="0"/>
                <w:numId w:val="73"/>
              </w:numPr>
              <w:jc w:val="both"/>
              <w:rPr>
                <w:rFonts w:ascii="Arial" w:hAnsi="Arial" w:cs="Arial"/>
                <w:sz w:val="18"/>
                <w:szCs w:val="18"/>
                <w:lang w:eastAsia="pl-PL"/>
              </w:rPr>
            </w:pPr>
            <w:r w:rsidRPr="00B57CD0">
              <w:rPr>
                <w:rFonts w:ascii="Arial" w:hAnsi="Arial" w:cs="Arial"/>
                <w:b/>
                <w:sz w:val="18"/>
                <w:szCs w:val="18"/>
                <w:lang w:eastAsia="pl-PL"/>
              </w:rPr>
              <w:t>E-materiały</w:t>
            </w:r>
            <w:r>
              <w:rPr>
                <w:rFonts w:ascii="Arial" w:hAnsi="Arial" w:cs="Arial"/>
                <w:sz w:val="18"/>
                <w:szCs w:val="18"/>
                <w:lang w:eastAsia="pl-PL"/>
              </w:rPr>
              <w:t xml:space="preserve"> </w:t>
            </w:r>
            <w:r w:rsidRPr="00B57CD0">
              <w:rPr>
                <w:rFonts w:ascii="Arial" w:hAnsi="Arial" w:cs="Arial"/>
                <w:b/>
                <w:sz w:val="18"/>
                <w:szCs w:val="18"/>
                <w:lang w:eastAsia="pl-PL"/>
              </w:rPr>
              <w:t>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audiobooki:</w:t>
            </w:r>
            <w:r w:rsidRPr="00B57CD0">
              <w:rPr>
                <w:rFonts w:ascii="Arial" w:hAnsi="Arial" w:cs="Arial"/>
                <w:sz w:val="18"/>
                <w:szCs w:val="18"/>
                <w:lang w:eastAsia="pl-PL"/>
              </w:rPr>
              <w:t xml:space="preserve"> 400 tys.</w:t>
            </w:r>
          </w:p>
          <w:p w:rsidR="00B57CD0" w:rsidRPr="00B57CD0" w:rsidRDefault="00B57CD0" w:rsidP="00B57CD0">
            <w:pPr>
              <w:numPr>
                <w:ilvl w:val="0"/>
                <w:numId w:val="73"/>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cykle krótkich filmów edukacyjnych 5’-10’ do wykorzystania na lekcji:</w:t>
            </w:r>
            <w:r w:rsidRPr="00B57CD0">
              <w:rPr>
                <w:rFonts w:ascii="Arial" w:hAnsi="Arial" w:cs="Arial"/>
                <w:sz w:val="18"/>
                <w:szCs w:val="18"/>
                <w:lang w:eastAsia="pl-PL"/>
              </w:rPr>
              <w:t xml:space="preserve"> 150 odcinków * 16 084,67 zł= 2 412 701 zł</w:t>
            </w:r>
          </w:p>
          <w:p w:rsidR="00B57CD0" w:rsidRPr="00B57CD0" w:rsidRDefault="00B57CD0" w:rsidP="00B57CD0">
            <w:pPr>
              <w:ind w:left="417"/>
              <w:contextualSpacing/>
              <w:jc w:val="both"/>
              <w:rPr>
                <w:rFonts w:ascii="Arial" w:hAnsi="Arial" w:cs="Arial"/>
                <w:sz w:val="18"/>
                <w:szCs w:val="18"/>
              </w:rPr>
            </w:pPr>
          </w:p>
          <w:p w:rsidR="00B57CD0" w:rsidRPr="00B57CD0" w:rsidRDefault="00B57CD0" w:rsidP="00B57CD0">
            <w:pPr>
              <w:ind w:left="417"/>
              <w:contextualSpacing/>
              <w:jc w:val="both"/>
              <w:rPr>
                <w:rFonts w:ascii="Arial" w:hAnsi="Arial" w:cs="Arial"/>
                <w:sz w:val="18"/>
                <w:szCs w:val="18"/>
              </w:rPr>
            </w:pPr>
            <w:r w:rsidRPr="00B57CD0">
              <w:rPr>
                <w:rFonts w:ascii="Arial" w:hAnsi="Arial" w:cs="Arial"/>
                <w:sz w:val="18"/>
                <w:szCs w:val="18"/>
              </w:rPr>
              <w:t xml:space="preserve">Projekt obejmuje opracowanie e-materiałów wyłącznie dla danej grupy. </w:t>
            </w:r>
          </w:p>
          <w:p w:rsidR="00B57CD0" w:rsidRPr="00B57CD0" w:rsidRDefault="00B57CD0" w:rsidP="00B57CD0">
            <w:pPr>
              <w:ind w:left="417"/>
              <w:contextualSpacing/>
              <w:jc w:val="both"/>
              <w:rPr>
                <w:rFonts w:ascii="Arial" w:hAnsi="Arial" w:cs="Arial"/>
                <w:sz w:val="18"/>
                <w:szCs w:val="18"/>
              </w:rPr>
            </w:pP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Kryterium ma na celu wyłonienie po jednym projekcie dla każdej ze wskazanych grup e-materiałów.</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lang w:eastAsia="pl-PL"/>
              </w:rPr>
            </w:pPr>
            <w:r w:rsidRPr="00B57CD0">
              <w:rPr>
                <w:rFonts w:ascii="Arial" w:hAnsi="Arial" w:cs="Arial"/>
                <w:sz w:val="18"/>
                <w:szCs w:val="18"/>
              </w:rPr>
              <w:t>Maksymalna wartość projektu w każdej z 5 grup e- materiałów do realizacji w ramach konkursu to:</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 historii sztuki i do historii muzyki), języka łacińskiego i kultury antycznej – zakres rozszerzony, wiedza o kulturze – zakres podstawowy. </w:t>
            </w:r>
            <w:r w:rsidRPr="00B57CD0">
              <w:rPr>
                <w:rFonts w:ascii="Arial" w:hAnsi="Arial" w:cs="Arial"/>
                <w:b/>
                <w:sz w:val="18"/>
                <w:szCs w:val="18"/>
                <w:lang w:eastAsia="pl-PL"/>
              </w:rPr>
              <w:t>Łącznie 16,5 mln</w:t>
            </w:r>
            <w:r w:rsidRPr="00B57CD0">
              <w:rPr>
                <w:rFonts w:ascii="Arial" w:hAnsi="Arial" w:cs="Arial"/>
                <w:sz w:val="18"/>
                <w:szCs w:val="18"/>
                <w:lang w:eastAsia="pl-PL"/>
              </w:rPr>
              <w:t>.</w:t>
            </w:r>
          </w:p>
          <w:p w:rsidR="00B57CD0" w:rsidRPr="00B57CD0" w:rsidRDefault="00B57CD0" w:rsidP="00B57CD0">
            <w:pPr>
              <w:numPr>
                <w:ilvl w:val="0"/>
                <w:numId w:val="72"/>
              </w:numPr>
              <w:jc w:val="both"/>
              <w:rPr>
                <w:rFonts w:ascii="Arial" w:hAnsi="Arial" w:cs="Arial"/>
                <w:b/>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zawierające treści w zakresie edukacji artystycznej : muzyki i plastyki: </w:t>
            </w:r>
            <w:r w:rsidRPr="00B57CD0">
              <w:rPr>
                <w:rFonts w:ascii="Arial" w:hAnsi="Arial" w:cs="Arial"/>
                <w:b/>
                <w:sz w:val="18"/>
                <w:szCs w:val="18"/>
                <w:lang w:eastAsia="pl-PL"/>
              </w:rPr>
              <w:t>Łącznie: 3 mln.</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rPr>
              <w:t xml:space="preserve"> dotyczące 10 obszarów tematycznych </w:t>
            </w:r>
            <w:r w:rsidRPr="00B57CD0">
              <w:rPr>
                <w:rFonts w:ascii="Arial" w:hAnsi="Arial" w:cs="Arial"/>
                <w:sz w:val="18"/>
                <w:szCs w:val="18"/>
                <w:lang w:eastAsia="pl-PL"/>
              </w:rPr>
              <w:t xml:space="preserve">krótkie streszczenia lekcji przedmiotowej </w:t>
            </w:r>
            <w:r w:rsidRPr="00B57CD0">
              <w:rPr>
                <w:rFonts w:ascii="Arial" w:hAnsi="Arial" w:cs="Arial"/>
                <w:b/>
                <w:sz w:val="18"/>
                <w:szCs w:val="18"/>
                <w:lang w:eastAsia="pl-PL"/>
              </w:rPr>
              <w:t>abstrakty</w:t>
            </w:r>
            <w:r>
              <w:rPr>
                <w:rFonts w:ascii="Arial" w:hAnsi="Arial" w:cs="Arial"/>
                <w:b/>
                <w:sz w:val="18"/>
                <w:szCs w:val="18"/>
                <w:lang w:eastAsia="pl-PL"/>
              </w:rPr>
              <w:t xml:space="preserve"> </w:t>
            </w:r>
            <w:r w:rsidRPr="00B57CD0">
              <w:rPr>
                <w:rFonts w:ascii="Arial" w:hAnsi="Arial" w:cs="Arial"/>
                <w:b/>
                <w:sz w:val="18"/>
                <w:szCs w:val="18"/>
                <w:lang w:eastAsia="pl-PL"/>
              </w:rPr>
              <w:t xml:space="preserve">lekcji w języku angielskim </w:t>
            </w:r>
            <w:r w:rsidRPr="00B57CD0">
              <w:rPr>
                <w:rFonts w:ascii="Arial" w:hAnsi="Arial" w:cs="Arial"/>
                <w:sz w:val="18"/>
                <w:szCs w:val="18"/>
              </w:rPr>
              <w:t xml:space="preserve">do nauki języka </w:t>
            </w:r>
            <w:r w:rsidRPr="00B57CD0">
              <w:rPr>
                <w:rFonts w:ascii="Arial" w:hAnsi="Arial" w:cs="Arial"/>
                <w:sz w:val="18"/>
                <w:szCs w:val="18"/>
                <w:lang w:eastAsia="pl-PL"/>
              </w:rPr>
              <w:t>angielskiego z następujących przedmiotów: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 ze słowniczkiem podstawowym i nagraniem lektorskim</w:t>
            </w:r>
            <w:r w:rsidRPr="00B57CD0">
              <w:rPr>
                <w:rFonts w:ascii="Arial" w:hAnsi="Arial" w:cs="Arial"/>
                <w:b/>
                <w:sz w:val="18"/>
                <w:szCs w:val="18"/>
                <w:lang w:eastAsia="pl-PL"/>
              </w:rPr>
              <w:t xml:space="preserve"> </w:t>
            </w:r>
            <w:r w:rsidRPr="00B57CD0">
              <w:rPr>
                <w:rFonts w:ascii="Arial" w:hAnsi="Arial" w:cs="Arial"/>
                <w:sz w:val="18"/>
                <w:szCs w:val="18"/>
                <w:lang w:eastAsia="pl-PL"/>
              </w:rPr>
              <w:t xml:space="preserve">z e-podręczników opracowanych w ramach PO KL). </w:t>
            </w:r>
            <w:r w:rsidRPr="00B57CD0">
              <w:rPr>
                <w:rFonts w:ascii="Arial" w:hAnsi="Arial" w:cs="Arial"/>
                <w:b/>
                <w:sz w:val="18"/>
                <w:szCs w:val="18"/>
                <w:lang w:eastAsia="pl-PL"/>
              </w:rPr>
              <w:t>Łącznie 1 mln.</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w:t>
            </w:r>
            <w:r>
              <w:rPr>
                <w:rFonts w:ascii="Arial" w:hAnsi="Arial" w:cs="Arial"/>
                <w:sz w:val="18"/>
                <w:szCs w:val="18"/>
                <w:lang w:eastAsia="pl-PL"/>
              </w:rPr>
              <w:t xml:space="preserve"> </w:t>
            </w:r>
            <w:r w:rsidRPr="00B57CD0">
              <w:rPr>
                <w:rFonts w:ascii="Arial" w:hAnsi="Arial" w:cs="Arial"/>
                <w:b/>
                <w:sz w:val="18"/>
                <w:szCs w:val="18"/>
                <w:lang w:eastAsia="pl-PL"/>
              </w:rPr>
              <w:t>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audiobooki. Łącznie</w:t>
            </w:r>
            <w:r w:rsidRPr="00B57CD0">
              <w:rPr>
                <w:rFonts w:ascii="Arial" w:hAnsi="Arial" w:cs="Arial"/>
                <w:sz w:val="18"/>
                <w:szCs w:val="18"/>
                <w:lang w:eastAsia="pl-PL"/>
              </w:rPr>
              <w:t xml:space="preserve"> </w:t>
            </w:r>
            <w:r w:rsidRPr="00B57CD0">
              <w:rPr>
                <w:rFonts w:ascii="Arial" w:hAnsi="Arial" w:cs="Arial"/>
                <w:b/>
                <w:sz w:val="18"/>
                <w:szCs w:val="18"/>
                <w:lang w:eastAsia="pl-PL"/>
              </w:rPr>
              <w:t>400 tys.</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cykle krótkich filmów edukacyjnych 5’-10’ do wykorzystania na lekcji</w:t>
            </w:r>
            <w:r w:rsidRPr="00B57CD0">
              <w:rPr>
                <w:rFonts w:ascii="Arial" w:hAnsi="Arial" w:cs="Arial"/>
                <w:sz w:val="18"/>
                <w:szCs w:val="18"/>
                <w:lang w:eastAsia="pl-PL"/>
              </w:rPr>
              <w:t xml:space="preserve">. </w:t>
            </w:r>
            <w:r w:rsidRPr="00B57CD0">
              <w:rPr>
                <w:rFonts w:ascii="Arial" w:hAnsi="Arial" w:cs="Arial"/>
                <w:b/>
                <w:sz w:val="18"/>
                <w:szCs w:val="18"/>
                <w:lang w:eastAsia="pl-PL"/>
              </w:rPr>
              <w:t>Łącznie2 412 701 zł</w:t>
            </w:r>
          </w:p>
          <w:p w:rsidR="00B57CD0" w:rsidRPr="00B57CD0" w:rsidRDefault="00B57CD0" w:rsidP="00B57CD0">
            <w:pPr>
              <w:spacing w:before="120" w:after="120"/>
              <w:ind w:left="360"/>
              <w:rPr>
                <w:rFonts w:ascii="Arial" w:hAnsi="Arial" w:cs="Arial"/>
                <w:sz w:val="18"/>
                <w:szCs w:val="18"/>
              </w:rPr>
            </w:pPr>
            <w:r w:rsidRPr="00B57CD0">
              <w:rPr>
                <w:rFonts w:ascii="Arial" w:hAnsi="Arial" w:cs="Arial"/>
                <w:sz w:val="18"/>
                <w:szCs w:val="18"/>
              </w:rPr>
              <w:t>W obrębie danej grupy e-materiałów dydaktycznych beneficjent może dokonywać przesunięć środków, ze względu na efektywność kosztów,</w:t>
            </w:r>
            <w:r>
              <w:rPr>
                <w:rFonts w:ascii="Arial" w:hAnsi="Arial" w:cs="Arial"/>
                <w:sz w:val="18"/>
                <w:szCs w:val="18"/>
              </w:rPr>
              <w:t xml:space="preserve"> </w:t>
            </w:r>
            <w:r w:rsidRPr="00B57CD0">
              <w:rPr>
                <w:rFonts w:ascii="Arial" w:hAnsi="Arial" w:cs="Arial"/>
                <w:sz w:val="18"/>
                <w:szCs w:val="18"/>
              </w:rPr>
              <w:t>o ile nie obniży to jakości e-materiałów.</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Kryterium ma na celu wyłonienie wyłącznie jednego projektu, najwyżej ocenionego, w danej grupie e-materiałów.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Koszty zostały oszacowane z uwzględnieniem specyfiki każdego przedmiotu i związanych z tym rodzajów multimediów, możliwości wytworzenia własnych materiałów, konieczności ponoszenia opłat za publikację dzieł i tam, gdzie to możliwe wykupywania praw autorskich do drobnych utworów i uwalniania ich.</w:t>
            </w:r>
            <w:r>
              <w:rPr>
                <w:rFonts w:ascii="Arial" w:hAnsi="Arial" w:cs="Arial"/>
                <w:sz w:val="18"/>
                <w:szCs w:val="18"/>
              </w:rPr>
              <w:t xml:space="preserve"> </w:t>
            </w:r>
            <w:r w:rsidRPr="00B57CD0">
              <w:rPr>
                <w:rFonts w:ascii="Arial" w:hAnsi="Arial" w:cs="Arial"/>
                <w:sz w:val="18"/>
                <w:szCs w:val="18"/>
              </w:rPr>
              <w:t xml:space="preserve"> </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PREMIUJĄCE</w:t>
            </w:r>
          </w:p>
        </w:tc>
      </w:tr>
      <w:tr w:rsidR="00B57CD0" w:rsidRPr="00B57CD0" w:rsidTr="00B57CD0">
        <w:trPr>
          <w:gridAfter w:val="2"/>
          <w:wAfter w:w="21" w:type="pct"/>
          <w:jc w:val="center"/>
        </w:trPr>
        <w:tc>
          <w:tcPr>
            <w:tcW w:w="2511" w:type="pct"/>
            <w:gridSpan w:val="9"/>
            <w:tcBorders>
              <w:top w:val="single" w:sz="6" w:space="0" w:color="auto"/>
              <w:left w:val="single" w:sz="12" w:space="0" w:color="auto"/>
              <w:bottom w:val="single" w:sz="6" w:space="0" w:color="auto"/>
              <w:right w:val="single" w:sz="4" w:space="0" w:color="auto"/>
            </w:tcBorders>
            <w:shd w:val="clear" w:color="auto" w:fill="FFFFFF"/>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Beneficjent przedstawi innowacyjne pomysły i rozwiązania, które można wdrożyć do e-materiałów dydaktycznych na poziomie prezentacji treści, edycji, funkcjonalności, typów zadań interaktywnych i innych, dostępności dla uczniów z różnymi rodzajami niepełnosprawności, które były niedostępne w roku 2015.</w:t>
            </w:r>
          </w:p>
        </w:tc>
        <w:tc>
          <w:tcPr>
            <w:tcW w:w="1763" w:type="pct"/>
            <w:gridSpan w:val="16"/>
            <w:tcBorders>
              <w:top w:val="single" w:sz="6" w:space="0" w:color="auto"/>
              <w:left w:val="single" w:sz="4" w:space="0" w:color="auto"/>
              <w:bottom w:val="single" w:sz="6" w:space="0" w:color="auto"/>
              <w:right w:val="single" w:sz="4" w:space="0" w:color="auto"/>
            </w:tcBorders>
            <w:shd w:val="clear" w:color="auto" w:fill="CCFFCC"/>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WAGA</w:t>
            </w:r>
          </w:p>
        </w:tc>
        <w:tc>
          <w:tcPr>
            <w:tcW w:w="705"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10</w:t>
            </w:r>
          </w:p>
        </w:tc>
      </w:tr>
      <w:tr w:rsidR="00B57CD0" w:rsidRPr="00B57CD0" w:rsidTr="00B57CD0">
        <w:trPr>
          <w:gridAfter w:val="2"/>
          <w:wAfter w:w="21" w:type="pct"/>
          <w:trHeight w:val="5108"/>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E-materiały powinny być dostosowane do dynamicznie rozwijającej się technologii, rosnących wymagań uczniów i nauczycieli. Powinny być dostosowane technologicznie i merytorycznie do potrzeb uczniów z różnymi rodzajami niepełnosprawności.</w:t>
            </w:r>
          </w:p>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Weryfikacja spełnienia kryterium będzie weryfikowana na podstawie opisu we wniosku o dofinansowanie projektu (za każdą innowację zostanie przyznane 2 punkty, maksymalnie 5 punktów).</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2515" w:type="pct"/>
            <w:gridSpan w:val="10"/>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 xml:space="preserve">Beneficjent posiada doświadczenie w zakresie publikacji albumów sztuki i/lub wydawnictw z dziedziny historii muzyki, kultury, zasoby własne, reprodukcje dzieł sztuki, zbiory fonograficzne, które beneficjent może udostępnić na wolnych licencjach. </w:t>
            </w:r>
          </w:p>
          <w:p w:rsidR="00B57CD0" w:rsidRPr="00B57CD0" w:rsidRDefault="00B57CD0" w:rsidP="00B57CD0">
            <w:pPr>
              <w:spacing w:before="120" w:after="120"/>
              <w:ind w:left="417"/>
              <w:rPr>
                <w:rFonts w:ascii="Arial" w:hAnsi="Arial" w:cs="Arial"/>
                <w:sz w:val="18"/>
                <w:szCs w:val="18"/>
              </w:rPr>
            </w:pPr>
            <w:r w:rsidRPr="00B57CD0">
              <w:rPr>
                <w:rFonts w:ascii="Arial" w:hAnsi="Arial" w:cs="Arial"/>
                <w:sz w:val="18"/>
                <w:szCs w:val="18"/>
              </w:rPr>
              <w:t>Kryterium dotyczy e-materiałów do: historia sztuki, historii muzyki, wiedza o kulturze, plastyki i muzyki.</w:t>
            </w:r>
          </w:p>
        </w:tc>
        <w:tc>
          <w:tcPr>
            <w:tcW w:w="1755" w:type="pct"/>
            <w:gridSpan w:val="14"/>
            <w:tcBorders>
              <w:top w:val="single" w:sz="6" w:space="0" w:color="auto"/>
              <w:left w:val="single" w:sz="12" w:space="0" w:color="auto"/>
              <w:bottom w:val="single" w:sz="12" w:space="0" w:color="auto"/>
              <w:right w:val="single" w:sz="12" w:space="0" w:color="auto"/>
            </w:tcBorders>
            <w:shd w:val="clear" w:color="auto" w:fill="E2EF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WAGA</w:t>
            </w:r>
          </w:p>
        </w:tc>
        <w:tc>
          <w:tcPr>
            <w:tcW w:w="709" w:type="pct"/>
            <w:gridSpan w:val="8"/>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10</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Kompetencje merytoryczne, doświadczenie w pozyskiwaniu zgód na publikację dzieł, może bardzo usprawnić proces powstawania e-materiałów dydaktycznych do historii muzyki i historii sztuki.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Kryterium będzie weryfikowane na podstawie</w:t>
            </w:r>
            <w:r>
              <w:rPr>
                <w:rFonts w:ascii="Arial" w:hAnsi="Arial" w:cs="Arial"/>
                <w:sz w:val="18"/>
                <w:szCs w:val="18"/>
              </w:rPr>
              <w:t xml:space="preserve"> </w:t>
            </w:r>
            <w:r w:rsidRPr="00B57CD0">
              <w:rPr>
                <w:rFonts w:ascii="Arial" w:hAnsi="Arial" w:cs="Arial"/>
                <w:sz w:val="18"/>
                <w:szCs w:val="18"/>
              </w:rPr>
              <w:t>wymienionych we wniosku o dofinansowanie</w:t>
            </w:r>
            <w:r>
              <w:rPr>
                <w:rFonts w:ascii="Arial" w:hAnsi="Arial" w:cs="Arial"/>
                <w:sz w:val="18"/>
                <w:szCs w:val="18"/>
              </w:rPr>
              <w:t xml:space="preserve"> </w:t>
            </w:r>
            <w:r w:rsidRPr="00B57CD0">
              <w:rPr>
                <w:rFonts w:ascii="Arial" w:hAnsi="Arial" w:cs="Arial"/>
                <w:sz w:val="18"/>
                <w:szCs w:val="18"/>
              </w:rPr>
              <w:t xml:space="preserve">określonych w kryterium wydawnictw (0,5 </w:t>
            </w:r>
            <w:proofErr w:type="spellStart"/>
            <w:r w:rsidRPr="00B57CD0">
              <w:rPr>
                <w:rFonts w:ascii="Arial" w:hAnsi="Arial" w:cs="Arial"/>
                <w:sz w:val="18"/>
                <w:szCs w:val="18"/>
              </w:rPr>
              <w:t>punkta</w:t>
            </w:r>
            <w:proofErr w:type="spellEnd"/>
            <w:r w:rsidRPr="00B57CD0">
              <w:rPr>
                <w:rFonts w:ascii="Arial" w:hAnsi="Arial" w:cs="Arial"/>
                <w:sz w:val="18"/>
                <w:szCs w:val="18"/>
              </w:rPr>
              <w:t xml:space="preserve"> za jeden tytuł, nie więcej niż 10 punktów)</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7</w:t>
            </w:r>
          </w:p>
        </w:tc>
      </w:tr>
      <w:tr w:rsidR="00B57CD0" w:rsidRPr="00B57CD0" w:rsidTr="00B57CD0">
        <w:trPr>
          <w:gridAfter w:val="2"/>
          <w:wAfter w:w="21" w:type="pct"/>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b/>
                <w:sz w:val="18"/>
                <w:szCs w:val="18"/>
              </w:rPr>
              <w:t xml:space="preserve">KRYTERIA STRATEGICZNE </w:t>
            </w:r>
            <w:r w:rsidRPr="00B57CD0">
              <w:rPr>
                <w:rFonts w:ascii="Arial" w:hAnsi="Arial" w:cs="Arial"/>
                <w:i/>
                <w:sz w:val="18"/>
                <w:szCs w:val="18"/>
              </w:rPr>
              <w:t>(dotyczy konkursów z etapem oceny strategicznej)</w:t>
            </w:r>
          </w:p>
        </w:tc>
      </w:tr>
      <w:tr w:rsidR="00B57CD0" w:rsidRPr="00B57CD0" w:rsidTr="00B57CD0">
        <w:trPr>
          <w:gridAfter w:val="2"/>
          <w:wAfter w:w="21" w:type="pct"/>
          <w:jc w:val="center"/>
        </w:trPr>
        <w:tc>
          <w:tcPr>
            <w:tcW w:w="4979" w:type="pct"/>
            <w:gridSpan w:val="32"/>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2"/>
              </w:numPr>
              <w:spacing w:before="120" w:after="120"/>
              <w:rPr>
                <w:rFonts w:ascii="Arial" w:hAnsi="Arial" w:cs="Arial"/>
                <w:sz w:val="18"/>
                <w:szCs w:val="18"/>
              </w:rPr>
            </w:pP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3821"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 xml:space="preserve">Nie dotyczy. </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3821"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cantSplit/>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E5B8B7"/>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b/>
                <w:sz w:val="18"/>
                <w:szCs w:val="18"/>
              </w:rPr>
              <w:t xml:space="preserve"> ELEMENTY KONKURSU</w:t>
            </w:r>
          </w:p>
        </w:tc>
      </w:tr>
      <w:tr w:rsidR="00B57CD0" w:rsidRPr="00B57CD0" w:rsidTr="00B57CD0">
        <w:trPr>
          <w:gridAfter w:val="2"/>
          <w:wAfter w:w="21" w:type="pct"/>
          <w:cantSplit/>
          <w:jc w:val="center"/>
        </w:trPr>
        <w:tc>
          <w:tcPr>
            <w:tcW w:w="4979" w:type="pct"/>
            <w:gridSpan w:val="32"/>
            <w:tcBorders>
              <w:top w:val="single" w:sz="12"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rFonts w:ascii="Arial" w:hAnsi="Arial" w:cs="Arial"/>
                <w:sz w:val="18"/>
                <w:szCs w:val="18"/>
              </w:rPr>
            </w:pPr>
          </w:p>
        </w:tc>
      </w:tr>
      <w:tr w:rsidR="00B57CD0" w:rsidRPr="00B57CD0" w:rsidTr="00B57CD0">
        <w:trPr>
          <w:gridAfter w:val="2"/>
          <w:wAfter w:w="21" w:type="pct"/>
          <w:cantSplit/>
          <w:jc w:val="center"/>
        </w:trPr>
        <w:tc>
          <w:tcPr>
            <w:tcW w:w="4979" w:type="pct"/>
            <w:gridSpan w:val="32"/>
            <w:tcBorders>
              <w:top w:val="single" w:sz="6"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rFonts w:ascii="Arial" w:hAnsi="Arial" w:cs="Arial"/>
                <w:sz w:val="18"/>
                <w:szCs w:val="18"/>
              </w:rPr>
            </w:pPr>
          </w:p>
        </w:tc>
      </w:tr>
      <w:tr w:rsidR="00B57CD0" w:rsidRPr="00B57CD0" w:rsidTr="00B57CD0">
        <w:trPr>
          <w:gridAfter w:val="2"/>
          <w:wAfter w:w="21" w:type="pct"/>
          <w:cantSplit/>
          <w:jc w:val="center"/>
        </w:trPr>
        <w:tc>
          <w:tcPr>
            <w:tcW w:w="4979" w:type="pct"/>
            <w:gridSpan w:val="32"/>
            <w:tcBorders>
              <w:top w:val="single" w:sz="6" w:space="0" w:color="auto"/>
              <w:left w:val="single" w:sz="12" w:space="0" w:color="auto"/>
              <w:bottom w:val="single" w:sz="12" w:space="0" w:color="auto"/>
              <w:right w:val="single" w:sz="12" w:space="0" w:color="auto"/>
            </w:tcBorders>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t>
            </w:r>
          </w:p>
        </w:tc>
      </w:tr>
    </w:tbl>
    <w:p w:rsidR="00B57CD0" w:rsidRPr="00B57CD0" w:rsidRDefault="00B57CD0" w:rsidP="00B57CD0"/>
    <w:p w:rsidR="00B57CD0" w:rsidRPr="00B57CD0" w:rsidRDefault="00B57CD0" w:rsidP="00B57CD0"/>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B57CD0" w:rsidRPr="00B57CD0" w:rsidTr="00702993">
        <w:trPr>
          <w:trHeight w:val="351"/>
        </w:trPr>
        <w:tc>
          <w:tcPr>
            <w:tcW w:w="2410" w:type="dxa"/>
            <w:gridSpan w:val="5"/>
            <w:tcBorders>
              <w:top w:val="single" w:sz="12" w:space="0" w:color="auto"/>
              <w:bottom w:val="single" w:sz="12" w:space="0" w:color="auto"/>
            </w:tcBorders>
            <w:shd w:val="clear" w:color="auto" w:fill="CCC0D9"/>
            <w:vAlign w:val="center"/>
          </w:tcPr>
          <w:p w:rsidR="00B57CD0" w:rsidRPr="00B57CD0" w:rsidRDefault="00B57CD0" w:rsidP="00B57CD0">
            <w:pPr>
              <w:spacing w:after="0" w:line="240" w:lineRule="auto"/>
              <w:jc w:val="center"/>
              <w:rPr>
                <w:rFonts w:ascii="Arial" w:hAnsi="Arial" w:cs="Arial"/>
                <w:b/>
                <w:sz w:val="20"/>
                <w:szCs w:val="20"/>
              </w:rPr>
            </w:pPr>
            <w:r>
              <w:rPr>
                <w:rFonts w:ascii="Arial" w:hAnsi="Arial" w:cs="Arial"/>
                <w:b/>
                <w:sz w:val="20"/>
                <w:szCs w:val="20"/>
              </w:rPr>
              <w:t xml:space="preserve"> </w:t>
            </w:r>
            <w:r w:rsidRPr="00B57CD0">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2.10 Wysoka jakość systemu oświaty</w:t>
            </w:r>
          </w:p>
        </w:tc>
      </w:tr>
      <w:tr w:rsidR="00B57CD0" w:rsidRPr="00B57CD0" w:rsidTr="00702993">
        <w:trPr>
          <w:trHeight w:val="351"/>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24"/>
                <w:szCs w:val="24"/>
              </w:rPr>
            </w:pPr>
            <w:r w:rsidRPr="00B57CD0">
              <w:rPr>
                <w:rFonts w:ascii="Arial" w:hAnsi="Arial" w:cs="Arial"/>
                <w:b/>
                <w:sz w:val="24"/>
                <w:szCs w:val="24"/>
              </w:rPr>
              <w:t>FISZKA PROJEKTU POZAKONKURSOWEGO KONCEPCYJNEGO</w:t>
            </w:r>
          </w:p>
        </w:tc>
      </w:tr>
      <w:tr w:rsidR="00B57CD0" w:rsidRPr="00B57CD0" w:rsidTr="00702993">
        <w:trPr>
          <w:trHeight w:val="351"/>
        </w:trPr>
        <w:tc>
          <w:tcPr>
            <w:tcW w:w="9356" w:type="dxa"/>
            <w:gridSpan w:val="19"/>
            <w:tcBorders>
              <w:top w:val="single" w:sz="1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PODSTAWOWE INFORMACJE O PROJEKCIE</w:t>
            </w:r>
          </w:p>
        </w:tc>
      </w:tr>
      <w:tr w:rsidR="00B57CD0" w:rsidRPr="00B57CD0" w:rsidTr="00702993">
        <w:trPr>
          <w:trHeight w:val="351"/>
        </w:trPr>
        <w:tc>
          <w:tcPr>
            <w:tcW w:w="1982" w:type="dxa"/>
            <w:gridSpan w:val="4"/>
            <w:tcBorders>
              <w:top w:val="single" w:sz="1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B57CD0" w:rsidRPr="00B57CD0" w:rsidRDefault="00B57CD0" w:rsidP="00B57CD0">
            <w:pPr>
              <w:jc w:val="both"/>
              <w:rPr>
                <w:rFonts w:ascii="Arial" w:hAnsi="Arial" w:cs="Arial"/>
                <w:b/>
                <w:sz w:val="18"/>
                <w:szCs w:val="18"/>
              </w:rPr>
            </w:pPr>
            <w:r w:rsidRPr="00B57CD0">
              <w:rPr>
                <w:rFonts w:ascii="Arial" w:hAnsi="Arial" w:cs="Arial"/>
                <w:b/>
                <w:sz w:val="18"/>
                <w:szCs w:val="18"/>
              </w:rPr>
              <w:t xml:space="preserve">Tworzenie e-materiałów dydaktycznych do kształcenia ogólnego </w:t>
            </w:r>
          </w:p>
        </w:tc>
      </w:tr>
      <w:tr w:rsidR="00B57CD0" w:rsidRPr="00B57CD0" w:rsidTr="00702993">
        <w:trPr>
          <w:trHeight w:val="703"/>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Cel szczegółowy PO WER,</w:t>
            </w:r>
            <w:r w:rsidRPr="00B57CD0">
              <w:t xml:space="preserve"> </w:t>
            </w:r>
            <w:r w:rsidRPr="00B57CD0">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B57CD0" w:rsidRPr="00B57CD0" w:rsidRDefault="00B57CD0" w:rsidP="00B57CD0">
            <w:pPr>
              <w:jc w:val="both"/>
              <w:rPr>
                <w:rFonts w:ascii="Arial" w:hAnsi="Arial" w:cs="Arial"/>
                <w:sz w:val="18"/>
                <w:szCs w:val="18"/>
              </w:rPr>
            </w:pPr>
            <w:r w:rsidRPr="00B57CD0">
              <w:rPr>
                <w:rFonts w:ascii="Arial" w:hAnsi="Arial" w:cs="Arial"/>
                <w:b/>
                <w:sz w:val="18"/>
                <w:szCs w:val="18"/>
              </w:rPr>
              <w:t>Cel szczegółowy 2</w:t>
            </w:r>
            <w:r w:rsidRPr="00B57CD0">
              <w:rPr>
                <w:rFonts w:ascii="Arial" w:hAnsi="Arial" w:cs="Arial"/>
                <w:sz w:val="18"/>
                <w:szCs w:val="18"/>
              </w:rPr>
              <w:t>: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B57CD0" w:rsidRPr="00B57CD0" w:rsidTr="00702993">
        <w:trPr>
          <w:trHeight w:val="703"/>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B57CD0" w:rsidRPr="00B57CD0" w:rsidRDefault="00B57CD0" w:rsidP="00B57CD0">
            <w:pPr>
              <w:jc w:val="both"/>
              <w:rPr>
                <w:rFonts w:ascii="Arial" w:hAnsi="Arial" w:cs="Arial"/>
                <w:sz w:val="18"/>
                <w:szCs w:val="18"/>
              </w:rPr>
            </w:pPr>
            <w:r w:rsidRPr="00B57CD0">
              <w:rPr>
                <w:rFonts w:ascii="Arial" w:hAnsi="Arial" w:cs="Arial"/>
                <w:b/>
                <w:sz w:val="18"/>
                <w:szCs w:val="18"/>
              </w:rPr>
              <w:t>10i</w:t>
            </w:r>
            <w:r w:rsidRPr="00B57CD0">
              <w:rPr>
                <w:rFonts w:ascii="Arial" w:hAnsi="Arial" w:cs="Arial"/>
                <w:sz w:val="18"/>
                <w:szCs w:val="18"/>
              </w:rPr>
              <w:t xml:space="preserve"> ograniczenie i zapobieganie przedwczesnemu kończeniu nauki szkolnej oraz zapewnienie równego dostępu do dobrej jakości wczesnej edukacji elementarnej oraz kształcenia podstawowego, gimnazjalnego i ponadgimnazjalnego, z uwzględnieniem formalnych, nieformalnych i pozaformalnych ścieżek kształcenia umożliwiających</w:t>
            </w:r>
            <w:r>
              <w:rPr>
                <w:rFonts w:ascii="Arial" w:hAnsi="Arial" w:cs="Arial"/>
                <w:sz w:val="18"/>
                <w:szCs w:val="18"/>
              </w:rPr>
              <w:t xml:space="preserve"> </w:t>
            </w:r>
            <w:r w:rsidRPr="00B57CD0">
              <w:rPr>
                <w:rFonts w:ascii="Arial" w:hAnsi="Arial" w:cs="Arial"/>
                <w:sz w:val="18"/>
                <w:szCs w:val="18"/>
              </w:rPr>
              <w:t>ponowne podjęcie kształcenia i szkolenia</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vAlign w:val="center"/>
          </w:tcPr>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Typ projektu: Tworzenie e-podręczników i rozwijanie e-materiałów dydaktycznych towarzyszących istniejącym e-podręcznikom. </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B57CD0" w:rsidRPr="00B57CD0" w:rsidRDefault="00B57CD0" w:rsidP="00B57CD0">
            <w:pPr>
              <w:jc w:val="both"/>
              <w:rPr>
                <w:rFonts w:ascii="Arial" w:hAnsi="Arial" w:cs="Arial"/>
                <w:sz w:val="18"/>
                <w:szCs w:val="18"/>
              </w:rPr>
            </w:pPr>
            <w:r w:rsidRPr="00B57CD0">
              <w:rPr>
                <w:rFonts w:ascii="Arial" w:hAnsi="Arial" w:cs="Arial"/>
                <w:sz w:val="18"/>
                <w:szCs w:val="18"/>
              </w:rPr>
              <w:t>Zwiększenie wykorzystania technologii informacyjno-komunikacyjnych w nauczaniu przedmiotowym, w tym w nauczaniu uczniów niepełnosprawnych, rozwijanie kompetencji cyfrowych, indywidualizacja procesu dydaktycznego, wdrażanie pracy zespołowej.</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Kamienie milowe projektu</w:t>
            </w:r>
          </w:p>
        </w:tc>
        <w:tc>
          <w:tcPr>
            <w:tcW w:w="7374" w:type="dxa"/>
            <w:gridSpan w:val="15"/>
            <w:tcBorders>
              <w:top w:val="single" w:sz="2" w:space="0" w:color="auto"/>
              <w:bottom w:val="single" w:sz="2" w:space="0" w:color="auto"/>
            </w:tcBorders>
          </w:tcPr>
          <w:p w:rsidR="00B57CD0" w:rsidRPr="00B57CD0" w:rsidRDefault="00B57CD0" w:rsidP="00B57CD0">
            <w:pPr>
              <w:jc w:val="both"/>
              <w:rPr>
                <w:rFonts w:ascii="Arial" w:hAnsi="Arial" w:cs="Arial"/>
                <w:b/>
                <w:sz w:val="18"/>
                <w:szCs w:val="18"/>
              </w:rPr>
            </w:pPr>
            <w:r w:rsidRPr="00B57CD0">
              <w:rPr>
                <w:rFonts w:ascii="Arial" w:hAnsi="Arial" w:cs="Arial"/>
                <w:b/>
                <w:sz w:val="18"/>
                <w:szCs w:val="18"/>
              </w:rPr>
              <w:t xml:space="preserve">Kamienie milowe – opracowanie koncepcji i założeń umożliwiających stworzenie e-materiałów dydaktycznych: </w:t>
            </w:r>
            <w:r w:rsidRPr="00B57CD0">
              <w:rPr>
                <w:rFonts w:ascii="Arial" w:hAnsi="Arial" w:cs="Arial"/>
                <w:sz w:val="18"/>
                <w:szCs w:val="18"/>
                <w:lang w:eastAsia="pl-PL"/>
              </w:rPr>
              <w:t>(</w:t>
            </w:r>
            <w:r w:rsidRPr="00B57CD0">
              <w:rPr>
                <w:rFonts w:ascii="Arial" w:hAnsi="Arial" w:cs="Arial"/>
                <w:sz w:val="18"/>
                <w:szCs w:val="18"/>
              </w:rPr>
              <w:t>termin do 09.2016)</w:t>
            </w:r>
          </w:p>
          <w:p w:rsidR="00B57CD0" w:rsidRPr="00B57CD0" w:rsidRDefault="00B57CD0" w:rsidP="00B57CD0">
            <w:pPr>
              <w:numPr>
                <w:ilvl w:val="0"/>
                <w:numId w:val="75"/>
              </w:numPr>
              <w:contextualSpacing/>
              <w:jc w:val="both"/>
              <w:rPr>
                <w:rFonts w:ascii="Arial" w:hAnsi="Arial" w:cs="Arial"/>
                <w:sz w:val="18"/>
                <w:szCs w:val="18"/>
                <w:lang w:eastAsia="pl-PL"/>
              </w:rPr>
            </w:pPr>
            <w:r w:rsidRPr="00B57CD0">
              <w:rPr>
                <w:rFonts w:ascii="Arial" w:hAnsi="Arial" w:cs="Arial"/>
                <w:sz w:val="18"/>
                <w:szCs w:val="18"/>
                <w:lang w:eastAsia="pl-PL"/>
              </w:rPr>
              <w:t>Opracowanie koncepcji i założeń umożliwiających stworzenie abstraktów lekcji w języku angielskim (k</w:t>
            </w:r>
            <w:r w:rsidRPr="00B57CD0">
              <w:rPr>
                <w:rFonts w:ascii="Arial" w:hAnsi="Arial" w:cs="Arial"/>
                <w:i/>
                <w:sz w:val="18"/>
                <w:szCs w:val="18"/>
                <w:lang w:eastAsia="pl-PL"/>
              </w:rPr>
              <w:t>rótkie streszczenia każdej lekcji przedmiotowej -matematyka, informatyka, geografia, fizyka, chemia, biologia, historia, WOS itd. w języku angielskim ze słowniczkiem podstawowym i nagraniem lektorskim. Lekcje z e-podręczników przygotowanych w PO KL).</w:t>
            </w:r>
            <w:r>
              <w:rPr>
                <w:rFonts w:ascii="Arial" w:hAnsi="Arial" w:cs="Arial"/>
                <w:sz w:val="18"/>
                <w:szCs w:val="18"/>
                <w:lang w:eastAsia="pl-PL"/>
              </w:rPr>
              <w:t xml:space="preserve"> </w:t>
            </w:r>
            <w:r w:rsidRPr="00B57CD0">
              <w:rPr>
                <w:rFonts w:ascii="Arial" w:hAnsi="Arial" w:cs="Arial"/>
                <w:sz w:val="18"/>
                <w:szCs w:val="18"/>
                <w:lang w:eastAsia="pl-PL"/>
              </w:rPr>
              <w:t>(termin: 07.2016)</w:t>
            </w:r>
          </w:p>
          <w:p w:rsidR="00B57CD0" w:rsidRPr="00B57CD0" w:rsidRDefault="00B57CD0" w:rsidP="00B57CD0">
            <w:pPr>
              <w:numPr>
                <w:ilvl w:val="0"/>
                <w:numId w:val="75"/>
              </w:numPr>
              <w:contextualSpacing/>
              <w:jc w:val="both"/>
              <w:rPr>
                <w:rFonts w:ascii="Arial" w:hAnsi="Arial" w:cs="Arial"/>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stworzenie audiobooków</w:t>
            </w:r>
            <w:r>
              <w:rPr>
                <w:rFonts w:ascii="Arial" w:hAnsi="Arial" w:cs="Arial"/>
                <w:sz w:val="18"/>
                <w:szCs w:val="18"/>
                <w:lang w:eastAsia="pl-PL"/>
              </w:rPr>
              <w:t xml:space="preserve"> </w:t>
            </w:r>
            <w:r w:rsidRPr="00B57CD0">
              <w:rPr>
                <w:rFonts w:ascii="Arial" w:hAnsi="Arial" w:cs="Arial"/>
                <w:sz w:val="18"/>
                <w:szCs w:val="18"/>
                <w:lang w:eastAsia="pl-PL"/>
              </w:rPr>
              <w:t xml:space="preserve"> (termin: 08.2016)</w:t>
            </w:r>
          </w:p>
          <w:p w:rsidR="00B57CD0" w:rsidRPr="00B57CD0" w:rsidRDefault="00B57CD0" w:rsidP="00B57CD0">
            <w:pPr>
              <w:numPr>
                <w:ilvl w:val="0"/>
                <w:numId w:val="75"/>
              </w:numPr>
              <w:contextualSpacing/>
              <w:jc w:val="both"/>
              <w:rPr>
                <w:rFonts w:ascii="Arial" w:hAnsi="Arial" w:cs="Arial"/>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stworzenie e-materiałów</w:t>
            </w:r>
            <w:r>
              <w:rPr>
                <w:rFonts w:ascii="Arial" w:hAnsi="Arial" w:cs="Arial"/>
                <w:sz w:val="18"/>
                <w:szCs w:val="18"/>
                <w:lang w:eastAsia="pl-PL"/>
              </w:rPr>
              <w:t xml:space="preserve"> </w:t>
            </w:r>
            <w:r w:rsidRPr="00B57CD0">
              <w:rPr>
                <w:rFonts w:ascii="Arial" w:hAnsi="Arial" w:cs="Arial"/>
                <w:sz w:val="18"/>
                <w:szCs w:val="18"/>
                <w:lang w:eastAsia="pl-PL"/>
              </w:rPr>
              <w:t>towarzyszących dotyczących różnych obszarów tematycznych: cykle krótkich filmów edukacyjnych 5’-10’ do wykorzystania na lekcji: ok. 150 odcinków. (termin: 09.2016)</w:t>
            </w:r>
          </w:p>
          <w:p w:rsidR="00B57CD0" w:rsidRPr="00B57CD0" w:rsidRDefault="00B57CD0" w:rsidP="00B57CD0">
            <w:pPr>
              <w:numPr>
                <w:ilvl w:val="0"/>
                <w:numId w:val="75"/>
              </w:numPr>
              <w:contextualSpacing/>
              <w:jc w:val="both"/>
              <w:rPr>
                <w:rFonts w:ascii="Arial" w:hAnsi="Arial" w:cs="Arial"/>
                <w:b/>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stworzenie e-materiałów dydaktycznych do edukacji artystycznej, tj.: muzyki i plastyki. (termin: 09.2016 r.)</w:t>
            </w:r>
          </w:p>
          <w:p w:rsidR="00B57CD0" w:rsidRPr="00B57CD0" w:rsidRDefault="00B57CD0" w:rsidP="00B57CD0">
            <w:pPr>
              <w:numPr>
                <w:ilvl w:val="0"/>
                <w:numId w:val="75"/>
              </w:numPr>
              <w:contextualSpacing/>
              <w:jc w:val="both"/>
              <w:rPr>
                <w:rFonts w:ascii="Arial" w:hAnsi="Arial" w:cs="Arial"/>
                <w:b/>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 xml:space="preserve">stworzenie e-materiałów dydaktycznych do edukacji artystycznej </w:t>
            </w:r>
            <w:r w:rsidRPr="00B57CD0">
              <w:rPr>
                <w:rFonts w:ascii="Arial" w:hAnsi="Arial" w:cs="Arial"/>
                <w:sz w:val="18"/>
                <w:szCs w:val="18"/>
              </w:rPr>
              <w:t>w szkołach kończących się egzaminem maturalnym w zakresie rozszerzonym</w:t>
            </w:r>
            <w:r w:rsidRPr="00B57CD0">
              <w:rPr>
                <w:rFonts w:ascii="Arial" w:hAnsi="Arial" w:cs="Arial"/>
                <w:sz w:val="18"/>
                <w:szCs w:val="18"/>
                <w:lang w:eastAsia="pl-PL"/>
              </w:rPr>
              <w:t xml:space="preserve">: </w:t>
            </w:r>
            <w:r w:rsidRPr="00B57CD0">
              <w:rPr>
                <w:rFonts w:ascii="Arial" w:hAnsi="Arial" w:cs="Arial"/>
                <w:sz w:val="18"/>
                <w:szCs w:val="18"/>
              </w:rPr>
              <w:t>historii muzyki, historii sztuki, języka łacińskiego i kultury antycznej, wiedzy o kulturze (w zakresie podstawowym) w szkołach kończących się egzaminem maturalnym</w:t>
            </w:r>
            <w:r w:rsidRPr="00B57CD0">
              <w:rPr>
                <w:rFonts w:ascii="Arial" w:hAnsi="Arial" w:cs="Arial"/>
                <w:sz w:val="18"/>
                <w:szCs w:val="18"/>
                <w:lang w:eastAsia="pl-PL"/>
              </w:rPr>
              <w:t xml:space="preserve"> (termin: 09.2016 r.)</w:t>
            </w:r>
          </w:p>
          <w:p w:rsidR="00B57CD0" w:rsidRPr="00B57CD0" w:rsidRDefault="00B57CD0" w:rsidP="00B57CD0">
            <w:pPr>
              <w:spacing w:after="0"/>
              <w:jc w:val="both"/>
              <w:rPr>
                <w:rFonts w:ascii="Arial" w:hAnsi="Arial" w:cs="Arial"/>
                <w:sz w:val="18"/>
                <w:szCs w:val="18"/>
                <w:lang w:eastAsia="pl-PL"/>
              </w:rPr>
            </w:pPr>
            <w:r w:rsidRPr="00B57CD0">
              <w:rPr>
                <w:rFonts w:ascii="Arial" w:hAnsi="Arial" w:cs="Arial"/>
                <w:sz w:val="18"/>
                <w:szCs w:val="18"/>
                <w:lang w:eastAsia="pl-PL"/>
              </w:rPr>
              <w:t>Założenia będą zgodne z koncepcją uniwersalnego projektowania, o której mowa w</w:t>
            </w:r>
            <w:r>
              <w:rPr>
                <w:rFonts w:ascii="Arial" w:hAnsi="Arial" w:cs="Arial"/>
                <w:sz w:val="18"/>
                <w:szCs w:val="18"/>
                <w:lang w:eastAsia="pl-PL"/>
              </w:rPr>
              <w:t xml:space="preserve"> </w:t>
            </w:r>
            <w:r w:rsidRPr="00B57CD0">
              <w:rPr>
                <w:rFonts w:ascii="Arial" w:hAnsi="Arial" w:cs="Arial"/>
                <w:i/>
                <w:sz w:val="18"/>
                <w:szCs w:val="18"/>
                <w:lang w:eastAsia="pl-PL"/>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lang w:eastAsia="pl-PL"/>
              </w:rPr>
              <w:t xml:space="preserve">. </w:t>
            </w:r>
          </w:p>
          <w:p w:rsidR="00B57CD0" w:rsidRPr="00B57CD0" w:rsidRDefault="00B57CD0" w:rsidP="00B57CD0">
            <w:pPr>
              <w:spacing w:after="0"/>
              <w:jc w:val="both"/>
              <w:rPr>
                <w:rFonts w:ascii="Arial" w:hAnsi="Arial" w:cs="Arial"/>
                <w:i/>
                <w:sz w:val="18"/>
                <w:szCs w:val="18"/>
                <w:lang w:eastAsia="pl-PL"/>
              </w:rPr>
            </w:pPr>
            <w:r w:rsidRPr="00B57CD0">
              <w:rPr>
                <w:rFonts w:ascii="Arial" w:hAnsi="Arial" w:cs="Arial"/>
                <w:sz w:val="18"/>
                <w:szCs w:val="18"/>
                <w:lang w:eastAsia="pl-PL"/>
              </w:rPr>
              <w:t xml:space="preserve">E-materiały będą spełniały standardy WCAG 2.0., w szczególności wymogi określone w </w:t>
            </w:r>
            <w:r w:rsidRPr="00B57CD0">
              <w:rPr>
                <w:rFonts w:ascii="Arial" w:hAnsi="Arial" w:cs="Arial"/>
                <w:i/>
                <w:sz w:val="18"/>
                <w:szCs w:val="18"/>
                <w:lang w:eastAsia="pl-PL"/>
              </w:rPr>
              <w:t>rozporządzaniu Rady Ministrów z dnia 12 kwietnia 2012 r. w sprawie Krajowych Ram Interoperacyjności, minimalnych wymagań dla rejestrów publicznych i wymiany informacji w postaci elektronicznej oraz minimalnych wymagań dla systemów teleinformatycznych.</w:t>
            </w:r>
          </w:p>
          <w:p w:rsidR="00B57CD0" w:rsidRPr="00B57CD0" w:rsidRDefault="00B57CD0" w:rsidP="00B57CD0">
            <w:pPr>
              <w:spacing w:after="0"/>
              <w:ind w:left="40"/>
              <w:jc w:val="both"/>
              <w:rPr>
                <w:rFonts w:ascii="Arial" w:hAnsi="Arial" w:cs="Arial"/>
                <w:b/>
                <w:sz w:val="18"/>
                <w:szCs w:val="18"/>
              </w:rPr>
            </w:pPr>
          </w:p>
          <w:p w:rsidR="00B57CD0" w:rsidRPr="00B57CD0" w:rsidRDefault="00B57CD0" w:rsidP="00B57CD0">
            <w:pPr>
              <w:spacing w:after="0"/>
              <w:ind w:left="40"/>
              <w:jc w:val="both"/>
              <w:rPr>
                <w:rFonts w:ascii="Arial" w:hAnsi="Arial" w:cs="Arial"/>
                <w:sz w:val="18"/>
                <w:szCs w:val="18"/>
              </w:rPr>
            </w:pPr>
            <w:r w:rsidRPr="00B57CD0">
              <w:rPr>
                <w:rFonts w:ascii="Arial" w:hAnsi="Arial" w:cs="Arial"/>
                <w:b/>
                <w:sz w:val="18"/>
                <w:szCs w:val="18"/>
              </w:rPr>
              <w:t xml:space="preserve">Kamienie milowe - stworzenie systemu i narzędzi umożliwiających nadzór merytoryczny i odbiór opracowywanych w projektach konkursowych poszczególnych partii e-materiałów </w:t>
            </w:r>
            <w:r w:rsidRPr="00B57CD0">
              <w:rPr>
                <w:rFonts w:ascii="Arial" w:hAnsi="Arial" w:cs="Arial"/>
                <w:sz w:val="18"/>
                <w:szCs w:val="18"/>
              </w:rPr>
              <w:t>(termin do 09.2016)</w:t>
            </w:r>
          </w:p>
          <w:p w:rsidR="00B57CD0" w:rsidRPr="00B57CD0" w:rsidRDefault="00B57CD0" w:rsidP="00B57CD0">
            <w:pPr>
              <w:contextualSpacing/>
              <w:jc w:val="both"/>
              <w:rPr>
                <w:rFonts w:ascii="Arial" w:hAnsi="Arial" w:cs="Arial"/>
                <w:sz w:val="18"/>
                <w:szCs w:val="18"/>
                <w:lang w:eastAsia="pl-PL"/>
              </w:rPr>
            </w:pPr>
            <w:r w:rsidRPr="00B57CD0">
              <w:rPr>
                <w:rFonts w:ascii="Arial" w:hAnsi="Arial" w:cs="Arial"/>
                <w:sz w:val="18"/>
                <w:szCs w:val="18"/>
                <w:lang w:eastAsia="pl-PL"/>
              </w:rPr>
              <w:t>Opracowanie standardów oceny jakości e-podręczników i e-materiałów dydaktycznych</w:t>
            </w:r>
            <w:r>
              <w:rPr>
                <w:rFonts w:ascii="Arial" w:hAnsi="Arial" w:cs="Arial"/>
                <w:sz w:val="18"/>
                <w:szCs w:val="18"/>
                <w:lang w:eastAsia="pl-PL"/>
              </w:rPr>
              <w:t xml:space="preserve"> </w:t>
            </w:r>
            <w:r w:rsidRPr="00B57CD0">
              <w:rPr>
                <w:rFonts w:ascii="Arial" w:hAnsi="Arial" w:cs="Arial"/>
                <w:sz w:val="18"/>
                <w:szCs w:val="18"/>
                <w:lang w:eastAsia="pl-PL"/>
              </w:rPr>
              <w:t>pod względem: merytoryczno-dydaktycznym, funkcjonalnym, dostępności, artystycznym i technicznym.</w:t>
            </w:r>
          </w:p>
          <w:p w:rsidR="00B57CD0" w:rsidRPr="00B57CD0" w:rsidRDefault="00B57CD0" w:rsidP="00B57CD0">
            <w:pPr>
              <w:contextualSpacing/>
              <w:jc w:val="both"/>
              <w:rPr>
                <w:rFonts w:ascii="Arial" w:hAnsi="Arial"/>
                <w:color w:val="222222"/>
                <w:sz w:val="18"/>
                <w:shd w:val="clear" w:color="auto" w:fill="FFFFFF"/>
              </w:rPr>
            </w:pPr>
            <w:r w:rsidRPr="00B57CD0">
              <w:rPr>
                <w:rFonts w:ascii="Arial" w:hAnsi="Arial" w:cs="Arial"/>
                <w:b/>
                <w:sz w:val="18"/>
                <w:szCs w:val="18"/>
                <w:lang w:eastAsia="pl-PL"/>
              </w:rPr>
              <w:t>Standardy będą zawierały jasno określone</w:t>
            </w:r>
            <w:r>
              <w:rPr>
                <w:rFonts w:ascii="Arial" w:hAnsi="Arial" w:cs="Arial"/>
                <w:b/>
                <w:sz w:val="18"/>
                <w:szCs w:val="18"/>
                <w:lang w:eastAsia="pl-PL"/>
              </w:rPr>
              <w:t xml:space="preserve"> </w:t>
            </w:r>
            <w:r w:rsidRPr="00B57CD0">
              <w:rPr>
                <w:rFonts w:ascii="Arial" w:hAnsi="Arial" w:cs="Arial"/>
                <w:b/>
                <w:sz w:val="18"/>
                <w:szCs w:val="18"/>
                <w:lang w:eastAsia="pl-PL"/>
              </w:rPr>
              <w:t>kryteria oceny e-materiałów</w:t>
            </w:r>
            <w:r w:rsidRPr="00B57CD0">
              <w:rPr>
                <w:rFonts w:ascii="Arial" w:hAnsi="Arial" w:cs="Arial"/>
                <w:sz w:val="18"/>
                <w:szCs w:val="18"/>
                <w:lang w:eastAsia="pl-PL"/>
              </w:rPr>
              <w:t xml:space="preserve">. Standard merytoryczno-dydaktyczny będzie określał standardy kształcenia z wykorzystaniem poszczególnych kategorii e-materiałów oraz szczegółowo określał strukturę e-materiałów tworzonych w ramach poszczególnych kategorii. Standardy funkcjonalne będą określały wymagania funkcjonalne dla każdego e-materiału (w tym w zakresie: wyszukiwania potrzebnych informacji, multimedialności i interaktywności, wymagane funkcjonalności dla aplikacji mobilnych). Standardy techniczne będą zawierały zestaw minimalnych parametrów technicznych, jakie musi spełniać każdy e-materiał dydaktyczny. </w:t>
            </w:r>
            <w:r w:rsidRPr="00B57CD0">
              <w:rPr>
                <w:rFonts w:ascii="Arial" w:hAnsi="Arial" w:cs="Arial"/>
                <w:color w:val="222222"/>
                <w:sz w:val="18"/>
                <w:szCs w:val="18"/>
                <w:shd w:val="clear" w:color="auto" w:fill="FFFFFF"/>
              </w:rPr>
              <w:t>Standard dostępności dla uczniów ze specjalnymi potrzebami edukacyjnymi będzie określał wymogi w zakresie adaptacji e-materiałów uwzględniające ograniczenia ucznia związane z daną niepełnosprawnością (określenie niezbędnych dostosowań wynikających ze specyfika metodyki pracy z daną niepełnosprawnością, w tym m.in. umożliwienie odczytu audio, wizualnego i audiowizualnego).</w:t>
            </w:r>
          </w:p>
          <w:p w:rsidR="00B57CD0" w:rsidRPr="00B57CD0" w:rsidRDefault="00B57CD0" w:rsidP="00B57CD0">
            <w:pPr>
              <w:contextualSpacing/>
              <w:jc w:val="both"/>
              <w:rPr>
                <w:rFonts w:ascii="Arial" w:hAnsi="Arial" w:cs="Arial"/>
                <w:color w:val="222222"/>
                <w:sz w:val="18"/>
                <w:szCs w:val="18"/>
                <w:shd w:val="clear" w:color="auto" w:fill="FFFFFF"/>
              </w:rPr>
            </w:pPr>
          </w:p>
          <w:p w:rsidR="00B57CD0" w:rsidRPr="00B57CD0" w:rsidRDefault="00B57CD0" w:rsidP="00B57CD0">
            <w:pPr>
              <w:contextualSpacing/>
              <w:jc w:val="both"/>
              <w:rPr>
                <w:rFonts w:ascii="Arial" w:hAnsi="Arial" w:cs="Arial"/>
                <w:b/>
                <w:sz w:val="18"/>
                <w:szCs w:val="18"/>
                <w:lang w:eastAsia="pl-PL"/>
              </w:rPr>
            </w:pPr>
            <w:r w:rsidRPr="00B57CD0">
              <w:rPr>
                <w:rFonts w:ascii="Arial" w:hAnsi="Arial" w:cs="Arial"/>
                <w:b/>
                <w:color w:val="222222"/>
                <w:sz w:val="18"/>
                <w:szCs w:val="18"/>
                <w:shd w:val="clear" w:color="auto" w:fill="FFFFFF"/>
              </w:rPr>
              <w:t xml:space="preserve">Kamienie milowe – opracowanie koncepcji merytoryczno-dydaktycznej i standardów e-materiałów do przedmiotów: przyrodniczych, humanistycznych, matematyki i informatyki w zakresie rozszerzonym w szkołach kończących się egzaminem maturalnym na konkurs przewidziany na rok 2017 </w:t>
            </w:r>
            <w:r w:rsidRPr="00B57CD0">
              <w:rPr>
                <w:rFonts w:ascii="Arial" w:hAnsi="Arial" w:cs="Arial"/>
                <w:color w:val="222222"/>
                <w:sz w:val="18"/>
                <w:szCs w:val="18"/>
                <w:shd w:val="clear" w:color="auto" w:fill="FFFFFF"/>
              </w:rPr>
              <w:t>(termin: 10.2016 –06.2017)</w:t>
            </w:r>
            <w:r w:rsidRPr="00B57CD0">
              <w:rPr>
                <w:rFonts w:ascii="Arial" w:hAnsi="Arial" w:cs="Arial"/>
                <w:b/>
                <w:color w:val="222222"/>
                <w:sz w:val="18"/>
                <w:szCs w:val="18"/>
                <w:shd w:val="clear" w:color="auto" w:fill="FFFFFF"/>
              </w:rPr>
              <w:t>.</w:t>
            </w:r>
          </w:p>
          <w:p w:rsidR="00B57CD0" w:rsidRPr="00B57CD0" w:rsidRDefault="00B57CD0" w:rsidP="00B57CD0">
            <w:pPr>
              <w:numPr>
                <w:ilvl w:val="0"/>
                <w:numId w:val="85"/>
              </w:numPr>
              <w:spacing w:before="120" w:after="120"/>
              <w:ind w:hanging="434"/>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w:t>
            </w:r>
            <w:r>
              <w:rPr>
                <w:rFonts w:ascii="Arial" w:hAnsi="Arial" w:cs="Arial"/>
                <w:sz w:val="18"/>
                <w:szCs w:val="18"/>
              </w:rPr>
              <w:t xml:space="preserve"> </w:t>
            </w:r>
            <w:r w:rsidRPr="00B57CD0">
              <w:rPr>
                <w:rFonts w:ascii="Arial" w:hAnsi="Arial" w:cs="Arial"/>
                <w:sz w:val="18"/>
                <w:szCs w:val="18"/>
              </w:rPr>
              <w:t>do przedmiotów przyrodniczych: fizyka, chemia, biologia, geografia w zakresie rozszerzonym w szkołach kończących się egzaminem</w:t>
            </w:r>
            <w:r>
              <w:rPr>
                <w:rFonts w:ascii="Arial" w:hAnsi="Arial" w:cs="Arial"/>
                <w:sz w:val="18"/>
                <w:szCs w:val="18"/>
              </w:rPr>
              <w:t xml:space="preserve"> </w:t>
            </w:r>
            <w:r w:rsidRPr="00B57CD0">
              <w:rPr>
                <w:rFonts w:ascii="Arial" w:hAnsi="Arial" w:cs="Arial"/>
                <w:sz w:val="18"/>
                <w:szCs w:val="18"/>
              </w:rPr>
              <w:t>maturalnym (termin: 10-12.2016);</w:t>
            </w:r>
          </w:p>
          <w:p w:rsidR="00B57CD0" w:rsidRPr="00B57CD0" w:rsidRDefault="00B57CD0" w:rsidP="00B57CD0">
            <w:pPr>
              <w:numPr>
                <w:ilvl w:val="0"/>
                <w:numId w:val="85"/>
              </w:numPr>
              <w:spacing w:before="120" w:after="120"/>
              <w:ind w:hanging="434"/>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w:t>
            </w:r>
            <w:r>
              <w:rPr>
                <w:rFonts w:ascii="Arial" w:hAnsi="Arial" w:cs="Arial"/>
                <w:sz w:val="18"/>
                <w:szCs w:val="18"/>
              </w:rPr>
              <w:t xml:space="preserve"> </w:t>
            </w:r>
            <w:r w:rsidRPr="00B57CD0">
              <w:rPr>
                <w:rFonts w:ascii="Arial" w:hAnsi="Arial" w:cs="Arial"/>
                <w:sz w:val="18"/>
                <w:szCs w:val="18"/>
              </w:rPr>
              <w:t>do przedmiotów humanistycznych (język polski, historia, filozofia, wiedza o społeczeństwie w zakresie rozszerzonym w szkołach kończących się egzaminem maturalnym wraz z materiałami towarzyszącymi takimi jak np.: wirtualny atlas historyczny, cykl filmów animowanych Poczet królów Polski (termin: 12.2016-06.2017);</w:t>
            </w:r>
          </w:p>
          <w:p w:rsidR="00B57CD0" w:rsidRPr="00B57CD0" w:rsidRDefault="00B57CD0" w:rsidP="00B57CD0">
            <w:pPr>
              <w:numPr>
                <w:ilvl w:val="0"/>
                <w:numId w:val="85"/>
              </w:numPr>
              <w:spacing w:before="120" w:after="120"/>
              <w:ind w:hanging="434"/>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w:t>
            </w:r>
            <w:r>
              <w:rPr>
                <w:rFonts w:ascii="Arial" w:hAnsi="Arial" w:cs="Arial"/>
                <w:sz w:val="18"/>
                <w:szCs w:val="18"/>
              </w:rPr>
              <w:t xml:space="preserve"> </w:t>
            </w:r>
            <w:r w:rsidRPr="00B57CD0">
              <w:rPr>
                <w:rFonts w:ascii="Arial" w:hAnsi="Arial" w:cs="Arial"/>
                <w:sz w:val="18"/>
                <w:szCs w:val="18"/>
                <w:lang w:eastAsia="pl-PL"/>
              </w:rPr>
              <w:t>do matematyki i informatyki w zakresie</w:t>
            </w:r>
            <w:r>
              <w:rPr>
                <w:rFonts w:ascii="Arial" w:hAnsi="Arial" w:cs="Arial"/>
                <w:sz w:val="18"/>
                <w:szCs w:val="18"/>
                <w:lang w:eastAsia="pl-PL"/>
              </w:rPr>
              <w:t xml:space="preserve"> </w:t>
            </w:r>
            <w:r w:rsidRPr="00B57CD0">
              <w:rPr>
                <w:rFonts w:ascii="Arial" w:hAnsi="Arial" w:cs="Arial"/>
                <w:sz w:val="18"/>
                <w:szCs w:val="18"/>
                <w:lang w:eastAsia="pl-PL"/>
              </w:rPr>
              <w:t>rozszerzonym dla szkoły kończącej się egzaminem maturalnym (termin: 03.2017-06.2017).</w:t>
            </w:r>
          </w:p>
          <w:p w:rsidR="00B57CD0" w:rsidRPr="00B57CD0" w:rsidRDefault="00B57CD0" w:rsidP="00B57CD0">
            <w:pPr>
              <w:spacing w:after="0"/>
              <w:ind w:left="40"/>
              <w:jc w:val="both"/>
              <w:rPr>
                <w:rFonts w:ascii="Arial" w:hAnsi="Arial" w:cs="Arial"/>
                <w:sz w:val="18"/>
                <w:szCs w:val="18"/>
              </w:rPr>
            </w:pPr>
            <w:r w:rsidRPr="00B57CD0">
              <w:rPr>
                <w:rFonts w:ascii="Arial" w:hAnsi="Arial" w:cs="Arial"/>
                <w:b/>
                <w:sz w:val="18"/>
                <w:szCs w:val="18"/>
              </w:rPr>
              <w:t>Kamienie milowe – odbiór, zintegrowanie, prowadzenie konsultacji społecznych w sposób ciągły i udostępnienie ostatecznych wersji na platformie technologicznej ORE e-materiałów dydaktycznych - 3 380 zasobów</w:t>
            </w:r>
            <w:r w:rsidRPr="00B57CD0">
              <w:rPr>
                <w:rFonts w:ascii="Arial" w:hAnsi="Arial" w:cs="Arial"/>
                <w:b/>
                <w:sz w:val="18"/>
                <w:szCs w:val="18"/>
                <w:lang w:eastAsia="pl-PL"/>
              </w:rPr>
              <w:t xml:space="preserve"> </w:t>
            </w:r>
            <w:r w:rsidRPr="00B57CD0">
              <w:rPr>
                <w:rFonts w:ascii="Arial" w:hAnsi="Arial" w:cs="Arial"/>
                <w:sz w:val="18"/>
                <w:szCs w:val="18"/>
                <w:lang w:eastAsia="pl-PL"/>
              </w:rPr>
              <w:t>(</w:t>
            </w:r>
            <w:r w:rsidRPr="00B57CD0">
              <w:rPr>
                <w:rFonts w:ascii="Arial" w:hAnsi="Arial" w:cs="Arial"/>
                <w:sz w:val="18"/>
                <w:szCs w:val="18"/>
              </w:rPr>
              <w:t>termin do 03.2018)</w:t>
            </w:r>
          </w:p>
          <w:p w:rsidR="00B57CD0" w:rsidRPr="00B57CD0" w:rsidRDefault="00B57CD0" w:rsidP="00B57CD0">
            <w:pPr>
              <w:numPr>
                <w:ilvl w:val="0"/>
                <w:numId w:val="88"/>
              </w:numPr>
              <w:spacing w:after="0"/>
              <w:contextualSpacing/>
              <w:jc w:val="both"/>
              <w:rPr>
                <w:rFonts w:ascii="Arial" w:hAnsi="Arial" w:cs="Arial"/>
                <w:sz w:val="18"/>
                <w:szCs w:val="18"/>
                <w:lang w:eastAsia="pl-PL"/>
              </w:rPr>
            </w:pPr>
            <w:r w:rsidRPr="00B57CD0">
              <w:rPr>
                <w:rFonts w:ascii="Arial" w:hAnsi="Arial" w:cs="Arial"/>
                <w:sz w:val="18"/>
                <w:szCs w:val="18"/>
                <w:lang w:eastAsia="pl-PL"/>
              </w:rPr>
              <w:t xml:space="preserve">Odbiór prototypów następujących e-materiałów: </w:t>
            </w:r>
            <w:r w:rsidRPr="00B57CD0">
              <w:rPr>
                <w:rFonts w:ascii="Arial" w:hAnsi="Arial" w:cs="Arial"/>
                <w:sz w:val="18"/>
                <w:szCs w:val="18"/>
              </w:rPr>
              <w:t>abstrakty lekcji, audiobooki, krótkie filmy do wykorzystania na lekcji, e-materiały do edukacji artystycznej (plastyka, muzyka, historia muzyki, historia sztuki, język łacińskiego i kultura antyczna, wiedza o kulturze)</w:t>
            </w:r>
            <w:r w:rsidRPr="00B57CD0">
              <w:rPr>
                <w:rFonts w:ascii="Arial" w:hAnsi="Arial" w:cs="Arial"/>
                <w:sz w:val="18"/>
                <w:szCs w:val="18"/>
                <w:lang w:eastAsia="pl-PL"/>
              </w:rPr>
              <w:t>, weryfikacja zgodności z przyjętą koncepcją/</w:t>
            </w:r>
            <w:r w:rsidRPr="00B57CD0">
              <w:t xml:space="preserve"> </w:t>
            </w:r>
            <w:r w:rsidRPr="00B57CD0">
              <w:rPr>
                <w:rFonts w:ascii="Arial" w:hAnsi="Arial" w:cs="Arial"/>
                <w:sz w:val="18"/>
                <w:szCs w:val="18"/>
              </w:rPr>
              <w:t>standardem merytoryczno-dydaktycznym, funkcjonalnym, dostępności, artystycznym i technicznym</w:t>
            </w:r>
            <w:r>
              <w:rPr>
                <w:rFonts w:ascii="Arial" w:hAnsi="Arial" w:cs="Arial"/>
                <w:sz w:val="18"/>
                <w:szCs w:val="18"/>
                <w:lang w:eastAsia="pl-PL"/>
              </w:rPr>
              <w:t xml:space="preserve"> </w:t>
            </w:r>
            <w:r w:rsidRPr="00B57CD0">
              <w:rPr>
                <w:rFonts w:ascii="Arial" w:hAnsi="Arial" w:cs="Arial"/>
                <w:sz w:val="18"/>
                <w:szCs w:val="18"/>
                <w:lang w:eastAsia="pl-PL"/>
              </w:rPr>
              <w:t>poszczególnych e-materiałów. (termin: 06-09.2017)</w:t>
            </w:r>
          </w:p>
          <w:p w:rsidR="00B57CD0" w:rsidRPr="00B57CD0" w:rsidRDefault="00B57CD0" w:rsidP="00B57CD0">
            <w:pPr>
              <w:numPr>
                <w:ilvl w:val="0"/>
                <w:numId w:val="88"/>
              </w:numPr>
              <w:spacing w:after="0"/>
              <w:contextualSpacing/>
              <w:jc w:val="both"/>
              <w:rPr>
                <w:rFonts w:ascii="Arial" w:hAnsi="Arial" w:cs="Arial"/>
                <w:sz w:val="18"/>
                <w:szCs w:val="18"/>
                <w:lang w:eastAsia="pl-PL"/>
              </w:rPr>
            </w:pPr>
            <w:r w:rsidRPr="00B57CD0">
              <w:rPr>
                <w:rFonts w:ascii="Arial" w:hAnsi="Arial" w:cs="Arial"/>
                <w:sz w:val="18"/>
                <w:szCs w:val="18"/>
                <w:lang w:eastAsia="pl-PL"/>
              </w:rPr>
              <w:t>Zebranie w formie rekomendacji opinii z konsultacji społecznych publikowanych na platformie e-materiałów:</w:t>
            </w:r>
            <w:r w:rsidRPr="00B57CD0">
              <w:rPr>
                <w:rFonts w:ascii="Arial" w:hAnsi="Arial" w:cs="Arial"/>
                <w:sz w:val="18"/>
                <w:szCs w:val="18"/>
              </w:rPr>
              <w:t xml:space="preserve"> abstraktów lekcji, audiobooków, krótkich filmów do wykorzystania na lekcji, e-materiałów do edukacji artystycznej</w:t>
            </w:r>
            <w:r w:rsidRPr="00B57CD0">
              <w:rPr>
                <w:rFonts w:ascii="Arial" w:hAnsi="Arial" w:cs="Arial"/>
                <w:sz w:val="18"/>
                <w:szCs w:val="18"/>
                <w:lang w:eastAsia="pl-PL"/>
              </w:rPr>
              <w:t>. (termin: 10.2017)</w:t>
            </w:r>
          </w:p>
          <w:p w:rsidR="00B57CD0" w:rsidRPr="00B57CD0" w:rsidRDefault="00B57CD0" w:rsidP="00B57CD0">
            <w:pPr>
              <w:numPr>
                <w:ilvl w:val="0"/>
                <w:numId w:val="88"/>
              </w:numPr>
              <w:spacing w:after="0"/>
              <w:contextualSpacing/>
              <w:jc w:val="both"/>
              <w:rPr>
                <w:rFonts w:ascii="Arial" w:hAnsi="Arial" w:cs="Arial"/>
                <w:sz w:val="18"/>
                <w:szCs w:val="18"/>
                <w:lang w:eastAsia="pl-PL"/>
              </w:rPr>
            </w:pPr>
            <w:r w:rsidRPr="00B57CD0">
              <w:rPr>
                <w:rFonts w:ascii="Arial" w:hAnsi="Arial" w:cs="Arial"/>
                <w:sz w:val="18"/>
                <w:szCs w:val="18"/>
                <w:lang w:eastAsia="pl-PL"/>
              </w:rPr>
              <w:t>Odbiór i udostępnienie abstraktów lekcji w języku angielskim (</w:t>
            </w:r>
            <w:r w:rsidRPr="00B57CD0">
              <w:rPr>
                <w:rFonts w:ascii="Arial" w:hAnsi="Arial" w:cs="Arial"/>
                <w:i/>
                <w:sz w:val="18"/>
                <w:szCs w:val="18"/>
                <w:lang w:eastAsia="pl-PL"/>
              </w:rPr>
              <w:t xml:space="preserve">streszczenie każdej lekcji przedmiotowej: matematyka, informatyka, geografia, fizyka, chemia, biologia, historia, WOS itd. w języku angielskim ze słowniczkiem podstawowym i nagraniem lektorskim w wersji ostatecznej - lekcje z e-podręczników przygotowanych w PO KL). </w:t>
            </w:r>
            <w:r w:rsidRPr="00B57CD0">
              <w:rPr>
                <w:rFonts w:ascii="Arial" w:hAnsi="Arial" w:cs="Arial"/>
                <w:sz w:val="18"/>
                <w:szCs w:val="18"/>
                <w:lang w:eastAsia="pl-PL"/>
              </w:rPr>
              <w:t>(termin:11.2017)</w:t>
            </w:r>
          </w:p>
          <w:p w:rsidR="00B57CD0" w:rsidRPr="00B57CD0" w:rsidRDefault="00B57CD0" w:rsidP="00B57CD0">
            <w:pPr>
              <w:numPr>
                <w:ilvl w:val="0"/>
                <w:numId w:val="88"/>
              </w:numPr>
              <w:contextualSpacing/>
              <w:jc w:val="both"/>
              <w:rPr>
                <w:rFonts w:ascii="Arial" w:hAnsi="Arial" w:cs="Arial"/>
                <w:sz w:val="18"/>
                <w:szCs w:val="18"/>
                <w:lang w:eastAsia="pl-PL"/>
              </w:rPr>
            </w:pPr>
            <w:r w:rsidRPr="00B57CD0">
              <w:rPr>
                <w:rFonts w:ascii="Arial" w:hAnsi="Arial" w:cs="Arial"/>
                <w:sz w:val="18"/>
                <w:szCs w:val="18"/>
                <w:lang w:eastAsia="pl-PL"/>
              </w:rPr>
              <w:t>Odbiór i udostępnienie audiobooków umożliwiających odczyt, odbiór audio, wizualny lub audiowizualny</w:t>
            </w:r>
            <w:r w:rsidRPr="00B57CD0">
              <w:rPr>
                <w:rFonts w:ascii="Arial" w:hAnsi="Arial" w:cs="Arial"/>
                <w:sz w:val="18"/>
                <w:szCs w:val="18"/>
              </w:rPr>
              <w:t xml:space="preserve">. </w:t>
            </w:r>
            <w:r w:rsidRPr="00B57CD0">
              <w:rPr>
                <w:rFonts w:ascii="Arial" w:hAnsi="Arial" w:cs="Arial"/>
                <w:sz w:val="18"/>
                <w:szCs w:val="18"/>
                <w:lang w:eastAsia="pl-PL"/>
              </w:rPr>
              <w:t>(termin: 11.2017-01.2018)</w:t>
            </w:r>
          </w:p>
          <w:p w:rsidR="00B57CD0" w:rsidRPr="00B57CD0" w:rsidRDefault="00B57CD0" w:rsidP="00B57CD0">
            <w:pPr>
              <w:numPr>
                <w:ilvl w:val="0"/>
                <w:numId w:val="88"/>
              </w:numPr>
              <w:contextualSpacing/>
              <w:jc w:val="both"/>
              <w:rPr>
                <w:rFonts w:ascii="Arial" w:hAnsi="Arial" w:cs="Arial"/>
                <w:sz w:val="18"/>
                <w:szCs w:val="18"/>
                <w:lang w:eastAsia="pl-PL"/>
              </w:rPr>
            </w:pPr>
            <w:r w:rsidRPr="00B57CD0">
              <w:rPr>
                <w:rFonts w:ascii="Arial" w:hAnsi="Arial" w:cs="Arial"/>
                <w:sz w:val="18"/>
                <w:szCs w:val="18"/>
                <w:lang w:eastAsia="pl-PL"/>
              </w:rPr>
              <w:t>Odbiór i udostępnienie e-materiałów dydaktycznych: cykle krótkich filmów edukacyjnych 5’-10’ do wykorzystania na lekcji. (termin: 12.2017)</w:t>
            </w:r>
          </w:p>
          <w:p w:rsidR="00B57CD0" w:rsidRPr="00B57CD0" w:rsidRDefault="00B57CD0" w:rsidP="00B57CD0">
            <w:pPr>
              <w:numPr>
                <w:ilvl w:val="0"/>
                <w:numId w:val="88"/>
              </w:numPr>
              <w:contextualSpacing/>
              <w:jc w:val="both"/>
              <w:rPr>
                <w:rFonts w:ascii="Arial" w:hAnsi="Arial" w:cs="Arial"/>
                <w:sz w:val="18"/>
                <w:szCs w:val="18"/>
                <w:lang w:eastAsia="pl-PL"/>
              </w:rPr>
            </w:pPr>
            <w:r w:rsidRPr="00B57CD0">
              <w:rPr>
                <w:rFonts w:ascii="Arial" w:hAnsi="Arial" w:cs="Arial"/>
                <w:sz w:val="18"/>
                <w:szCs w:val="18"/>
                <w:lang w:eastAsia="pl-PL"/>
              </w:rPr>
              <w:t>Odbiór i udostępnienie zasobów do edukacji artystycznej tj. muzyki i plastyki,</w:t>
            </w:r>
            <w:r w:rsidRPr="00B57CD0">
              <w:rPr>
                <w:rFonts w:ascii="Arial" w:hAnsi="Arial" w:cs="Arial"/>
                <w:sz w:val="18"/>
                <w:szCs w:val="18"/>
              </w:rPr>
              <w:t xml:space="preserve"> historii muzyki, historii sztuki, języka łacińskiego i kultury antycznej, wiedzy o kulturze w szkołach kończących się egzaminem maturalnym</w:t>
            </w:r>
            <w:r w:rsidRPr="00B57CD0">
              <w:rPr>
                <w:rFonts w:ascii="Arial" w:hAnsi="Arial" w:cs="Arial"/>
                <w:sz w:val="18"/>
                <w:szCs w:val="18"/>
                <w:lang w:eastAsia="pl-PL"/>
              </w:rPr>
              <w:t>. (termin: 01.-03.2018)</w:t>
            </w:r>
          </w:p>
          <w:p w:rsidR="00B57CD0" w:rsidRPr="00B57CD0" w:rsidRDefault="00B57CD0" w:rsidP="00B57CD0">
            <w:pPr>
              <w:contextualSpacing/>
              <w:jc w:val="both"/>
              <w:rPr>
                <w:rFonts w:ascii="Arial" w:hAnsi="Arial" w:cs="Arial"/>
                <w:sz w:val="18"/>
                <w:szCs w:val="18"/>
                <w:lang w:eastAsia="pl-PL"/>
              </w:rPr>
            </w:pPr>
          </w:p>
          <w:p w:rsidR="00B57CD0" w:rsidRPr="00B57CD0" w:rsidRDefault="00B57CD0" w:rsidP="00B57CD0">
            <w:pPr>
              <w:contextualSpacing/>
              <w:jc w:val="both"/>
              <w:rPr>
                <w:rFonts w:ascii="Arial" w:hAnsi="Arial" w:cs="Arial"/>
                <w:b/>
                <w:sz w:val="18"/>
                <w:szCs w:val="18"/>
                <w:lang w:eastAsia="pl-PL"/>
              </w:rPr>
            </w:pPr>
            <w:r w:rsidRPr="00B57CD0">
              <w:rPr>
                <w:rFonts w:ascii="Arial" w:hAnsi="Arial" w:cs="Arial"/>
                <w:sz w:val="18"/>
                <w:szCs w:val="18"/>
                <w:lang w:eastAsia="pl-PL"/>
              </w:rPr>
              <w:t xml:space="preserve">Wszystkie materiały wypracowane w projekcie będą miały charakter uniwersalny. Ewentualne zmiany zachodzące w systemie oświaty, w szczególności zmiany podstawy programowej kształcenia ogólnego nie wpłyną na dezaktualizację wypracowanych e-zasobów, które będą obejmowały treści uniwersalne, możliwe do wykorzystania niezależnie od etapu edukacyjnego. W latach 2016-2018 tworzone będą wyłącznie e-materiały dydaktyczne, </w:t>
            </w:r>
            <w:r w:rsidRPr="00B57CD0">
              <w:rPr>
                <w:rFonts w:ascii="Arial" w:hAnsi="Arial" w:cs="Arial"/>
                <w:sz w:val="18"/>
                <w:szCs w:val="18"/>
              </w:rPr>
              <w:t>w pierwszej kolejności do przedmiotów artystycznych</w:t>
            </w:r>
            <w:r w:rsidRPr="00B57CD0">
              <w:rPr>
                <w:rFonts w:ascii="Arial" w:hAnsi="Arial" w:cs="Arial"/>
                <w:sz w:val="18"/>
                <w:szCs w:val="18"/>
                <w:lang w:eastAsia="pl-PL"/>
              </w:rPr>
              <w:t xml:space="preserve">. Opracowanie e-podręczników zaplanowano dopiero w ramach projektów konkursowych realizowanych w latach 2019-2022 (po wprowadzeniu zmian w podstawie programowej kształcenia ogólnego). E-materiały będą służyły rozwijaniu kompetencji kluczowych (określonych w </w:t>
            </w:r>
            <w:r w:rsidRPr="00B57CD0">
              <w:rPr>
                <w:rFonts w:ascii="Arial" w:hAnsi="Arial" w:cs="Arial"/>
                <w:i/>
                <w:sz w:val="18"/>
                <w:szCs w:val="18"/>
                <w:lang w:eastAsia="pl-PL"/>
              </w:rPr>
              <w:t>Zaleceniach Parlamentu Europejskiego i Rady z dnia 18 grudnia 2006 r. w sprawie kompetencji kluczowych w procesie uczenia się</w:t>
            </w:r>
            <w:r>
              <w:rPr>
                <w:rFonts w:ascii="Arial" w:hAnsi="Arial" w:cs="Arial"/>
                <w:i/>
                <w:sz w:val="18"/>
                <w:szCs w:val="18"/>
                <w:lang w:eastAsia="pl-PL"/>
              </w:rPr>
              <w:t xml:space="preserve"> </w:t>
            </w:r>
            <w:r w:rsidRPr="00B57CD0">
              <w:rPr>
                <w:rFonts w:ascii="Arial" w:hAnsi="Arial" w:cs="Arial"/>
                <w:i/>
                <w:sz w:val="18"/>
                <w:szCs w:val="18"/>
                <w:lang w:eastAsia="pl-PL"/>
              </w:rPr>
              <w:t>przez całe życie</w:t>
            </w:r>
            <w:r w:rsidRPr="00B57CD0">
              <w:rPr>
                <w:rFonts w:ascii="Arial" w:hAnsi="Arial" w:cs="Arial"/>
                <w:sz w:val="18"/>
                <w:szCs w:val="18"/>
                <w:lang w:eastAsia="pl-PL"/>
              </w:rPr>
              <w:t>; 2006/962/WE), których realizację zakłada podstawa programowa kształcenia ogólnego w zakresie poszczególnych przedmiotów.</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Podmiot zgłaszający projekt</w:t>
            </w:r>
          </w:p>
        </w:tc>
        <w:tc>
          <w:tcPr>
            <w:tcW w:w="7374" w:type="dxa"/>
            <w:gridSpan w:val="15"/>
            <w:tcBorders>
              <w:top w:val="single" w:sz="2" w:space="0" w:color="auto"/>
              <w:bottom w:val="single" w:sz="2" w:space="0" w:color="auto"/>
            </w:tcBorders>
            <w:vAlign w:val="center"/>
          </w:tcPr>
          <w:p w:rsidR="00B57CD0" w:rsidRPr="00B57CD0" w:rsidRDefault="00B57CD0" w:rsidP="00B57CD0">
            <w:pPr>
              <w:rPr>
                <w:rFonts w:ascii="Arial" w:hAnsi="Arial" w:cs="Arial"/>
                <w:sz w:val="18"/>
                <w:szCs w:val="18"/>
              </w:rPr>
            </w:pPr>
            <w:r w:rsidRPr="00B57CD0">
              <w:rPr>
                <w:rFonts w:ascii="Arial" w:hAnsi="Arial" w:cs="Arial"/>
                <w:sz w:val="18"/>
                <w:szCs w:val="18"/>
              </w:rPr>
              <w:t>Ministerstwo Edukacji Narodowej</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B57CD0" w:rsidRPr="00B57CD0" w:rsidRDefault="00B57CD0" w:rsidP="00B57CD0">
            <w:pPr>
              <w:rPr>
                <w:rFonts w:ascii="Arial" w:hAnsi="Arial" w:cs="Arial"/>
                <w:b/>
                <w:sz w:val="18"/>
                <w:szCs w:val="18"/>
              </w:rPr>
            </w:pPr>
            <w:r w:rsidRPr="00B57CD0">
              <w:rPr>
                <w:rFonts w:ascii="Arial" w:hAnsi="Arial" w:cs="Arial"/>
                <w:b/>
                <w:sz w:val="18"/>
                <w:szCs w:val="18"/>
              </w:rPr>
              <w:t>Ośrodek Rozwoju Edukacji</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Stosownie do zapisów Umowy Partnerstwa (strona 235) możliwość zastosowania trybu pozakonkursowego jest dopuszczalna w przypadku występowania </w:t>
            </w:r>
            <w:r w:rsidRPr="00B57CD0">
              <w:rPr>
                <w:rFonts w:ascii="Arial" w:eastAsia="Times New Roman" w:hAnsi="Arial" w:cs="Arial"/>
                <w:b/>
                <w:bCs/>
                <w:color w:val="222222"/>
                <w:sz w:val="18"/>
                <w:szCs w:val="18"/>
                <w:lang w:eastAsia="pl-PL"/>
              </w:rPr>
              <w:t>prawnego obowiązku realizacji określonych zadań przez dany podmiot</w:t>
            </w:r>
            <w:r w:rsidRPr="00B57CD0">
              <w:rPr>
                <w:rFonts w:ascii="Arial" w:eastAsia="Times New Roman" w:hAnsi="Arial" w:cs="Arial"/>
                <w:color w:val="222222"/>
                <w:sz w:val="18"/>
                <w:szCs w:val="18"/>
                <w:lang w:eastAsia="pl-PL"/>
              </w:rPr>
              <w:t> lub grupę podmiotów, wynikającego z przepisów prawa lub dokumentów strategicznych, w szczególności w przypadku występowania monopolu kompetencyjnego.</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W przypadku podręczników do kształcenia ogólnego, zgodnie z</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art. 22c ust. 1 ustawy z dnia 7 września 1991 r. o systemie oświaty (tekst jednolity: Dz. U. z 2004 r., Nr 256, poz. 2572 ze zm.) minister właściwy do spraw oświaty i wychowania może zlecić opracowanie i wydanie, w tym dystrybucję, podręcznika lub jego części.</w:t>
            </w:r>
            <w:r>
              <w:rPr>
                <w:rFonts w:ascii="Arial" w:eastAsia="Times New Roman" w:hAnsi="Arial" w:cs="Arial"/>
                <w:color w:val="222222"/>
                <w:sz w:val="18"/>
                <w:szCs w:val="18"/>
                <w:lang w:eastAsia="pl-PL"/>
              </w:rPr>
              <w:t xml:space="preserve"> </w:t>
            </w:r>
            <w:r w:rsidRPr="00B57CD0" w:rsidDel="008A1B28">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Zgodnie z art. 5 ust. 3b pkt 1 lit. b tej ustawy Minister właściwy do spraw oświaty i wychowania zakłada i prowadzi publiczne placówki doskonalenia nauczycieli o zasięgu ogólnokrajowym. Korzystając z przyznanej kompetencji Minister Edukacji Narodowej zarządzeniem nr 19 z dnia 10 grudnia 2009 r. utworzył Ośrodek Rozwoju Edukacji.</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Z kolei art. 78 ustawy o systemie oświaty daje Ministrowi właściwemu do spraw oświaty i wychowania kompetencje do określenia w drodze rozporządzenia warunków i trybu tworzenia, przekształcania i likwidowania oraz organizacji i sposobu działania placówek doskonalenia, w tym zakresu ich działalności obowiązkowej (ust. 1 pkt. 1), ponadto zgodnie z art. 78 ust. 2 ww. ustawy rozporządzenie, o którym mowa w ust. 1, uwzględnić ma także zadania, </w:t>
            </w:r>
            <w:r w:rsidRPr="00B57CD0">
              <w:rPr>
                <w:rFonts w:ascii="Arial" w:eastAsia="Times New Roman" w:hAnsi="Arial" w:cs="Arial"/>
                <w:b/>
                <w:bCs/>
                <w:color w:val="222222"/>
                <w:sz w:val="18"/>
                <w:szCs w:val="18"/>
                <w:lang w:eastAsia="pl-PL"/>
              </w:rPr>
              <w:t>które mogą być realizowane wyłącznie</w:t>
            </w:r>
            <w:r w:rsidRPr="00B57CD0">
              <w:rPr>
                <w:rFonts w:ascii="Arial" w:eastAsia="Times New Roman" w:hAnsi="Arial" w:cs="Arial"/>
                <w:color w:val="222222"/>
                <w:sz w:val="18"/>
                <w:szCs w:val="18"/>
                <w:lang w:eastAsia="pl-PL"/>
              </w:rPr>
              <w:t> przez placówki doskonalenia posiadające akredytację </w:t>
            </w:r>
            <w:r w:rsidRPr="00B57CD0">
              <w:rPr>
                <w:rFonts w:ascii="Arial" w:eastAsia="Times New Roman" w:hAnsi="Arial" w:cs="Arial"/>
                <w:b/>
                <w:bCs/>
                <w:color w:val="222222"/>
                <w:sz w:val="18"/>
                <w:szCs w:val="18"/>
                <w:lang w:eastAsia="pl-PL"/>
              </w:rPr>
              <w:t>oraz publiczne placówki doskonalenia, o których mowa w art. 5 ust. 3b pkt 1 lit. b</w:t>
            </w:r>
            <w:r w:rsidRPr="00B57CD0">
              <w:rPr>
                <w:rFonts w:ascii="Arial" w:eastAsia="Times New Roman" w:hAnsi="Arial" w:cs="Arial"/>
                <w:color w:val="222222"/>
                <w:sz w:val="18"/>
                <w:szCs w:val="18"/>
                <w:lang w:eastAsia="pl-PL"/>
              </w:rPr>
              <w:t>, ust. 3c i ust. 3d pkt 2. Wypełniając powyższą delegację Minister Edukacji Narodowej w rozporządzeniu z dnia 19.11.2009 r. w sprawie placówek doskonalenia nauczycieli (</w:t>
            </w:r>
            <w:proofErr w:type="spellStart"/>
            <w:r w:rsidRPr="00B57CD0">
              <w:rPr>
                <w:rFonts w:ascii="Arial" w:eastAsia="Times New Roman" w:hAnsi="Arial" w:cs="Arial"/>
                <w:color w:val="222222"/>
                <w:sz w:val="18"/>
                <w:szCs w:val="18"/>
                <w:lang w:eastAsia="pl-PL"/>
              </w:rPr>
              <w:t>t.j</w:t>
            </w:r>
            <w:proofErr w:type="spellEnd"/>
            <w:r w:rsidRPr="00B57CD0">
              <w:rPr>
                <w:rFonts w:ascii="Arial" w:eastAsia="Times New Roman" w:hAnsi="Arial" w:cs="Arial"/>
                <w:color w:val="222222"/>
                <w:sz w:val="18"/>
                <w:szCs w:val="18"/>
                <w:lang w:eastAsia="pl-PL"/>
              </w:rPr>
              <w:t xml:space="preserve">. Dz.U. z 2014 r. poz. 1041 z </w:t>
            </w:r>
            <w:proofErr w:type="spellStart"/>
            <w:r w:rsidRPr="00B57CD0">
              <w:rPr>
                <w:rFonts w:ascii="Arial" w:eastAsia="Times New Roman" w:hAnsi="Arial" w:cs="Arial"/>
                <w:color w:val="222222"/>
                <w:sz w:val="18"/>
                <w:szCs w:val="18"/>
                <w:lang w:eastAsia="pl-PL"/>
              </w:rPr>
              <w:t>późn</w:t>
            </w:r>
            <w:proofErr w:type="spellEnd"/>
            <w:r w:rsidRPr="00B57CD0">
              <w:rPr>
                <w:rFonts w:ascii="Arial" w:eastAsia="Times New Roman" w:hAnsi="Arial" w:cs="Arial"/>
                <w:color w:val="222222"/>
                <w:sz w:val="18"/>
                <w:szCs w:val="18"/>
                <w:lang w:eastAsia="pl-PL"/>
              </w:rPr>
              <w:t>. zm.) w § 11 ust. 1 określił katalog zadań obowiązkowych placówek doskonalenia o zasięgu ogólnokrajowym prowadzonych przez ministra właściwego do spraw oświaty i wychowania, jednocześnie w § 14 ww. rozporządzenia, stanowiącym o zakresie realizacji tych zadań, </w:t>
            </w:r>
            <w:r w:rsidRPr="00B57CD0">
              <w:rPr>
                <w:rFonts w:ascii="Arial" w:eastAsia="Times New Roman" w:hAnsi="Arial" w:cs="Arial"/>
                <w:b/>
                <w:bCs/>
                <w:color w:val="222222"/>
                <w:sz w:val="18"/>
                <w:szCs w:val="18"/>
                <w:lang w:eastAsia="pl-PL"/>
              </w:rPr>
              <w:t>odwołano się do statutu tych placówek</w:t>
            </w:r>
            <w:r w:rsidRPr="00B57CD0">
              <w:rPr>
                <w:rFonts w:ascii="Arial" w:eastAsia="Times New Roman" w:hAnsi="Arial" w:cs="Arial"/>
                <w:color w:val="222222"/>
                <w:sz w:val="18"/>
                <w:szCs w:val="18"/>
                <w:lang w:eastAsia="pl-PL"/>
              </w:rPr>
              <w:t>.</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Statut Ośrodka Rozwoju Edukacji w Warszawie został nadany zarządzeniem nr 20 Ministra Edukacji Narodowej w Warszawie z dnia 19.05.2015 r. W § 6 ust. 1 pkt. 4 Statutu wskazano, że do zadań Ośrodka należy wspieranie szkół i placówek w zakresie realizacji ich zadań w obszarze kształcenia ogólnego i wychowania, w tym </w:t>
            </w:r>
            <w:r w:rsidRPr="00B57CD0">
              <w:rPr>
                <w:rFonts w:ascii="Arial" w:eastAsia="Times New Roman" w:hAnsi="Arial" w:cs="Arial"/>
                <w:bCs/>
                <w:color w:val="222222"/>
                <w:sz w:val="18"/>
                <w:szCs w:val="18"/>
                <w:lang w:eastAsia="pl-PL"/>
              </w:rPr>
              <w:t>opracowanie i udostępnianie</w:t>
            </w:r>
            <w:r w:rsidRPr="00B57CD0">
              <w:rPr>
                <w:rFonts w:ascii="Arial" w:eastAsia="Times New Roman" w:hAnsi="Arial" w:cs="Arial"/>
                <w:color w:val="222222"/>
                <w:sz w:val="18"/>
                <w:szCs w:val="18"/>
                <w:lang w:eastAsia="pl-PL"/>
              </w:rPr>
              <w:t> przykładowych programów nauczania, </w:t>
            </w:r>
            <w:r w:rsidRPr="00B57CD0">
              <w:rPr>
                <w:rFonts w:ascii="Arial" w:eastAsia="Times New Roman" w:hAnsi="Arial" w:cs="Arial"/>
                <w:bCs/>
                <w:color w:val="222222"/>
                <w:sz w:val="18"/>
                <w:szCs w:val="18"/>
                <w:lang w:eastAsia="pl-PL"/>
              </w:rPr>
              <w:t>podręczników, których opracowanie zlecił Minister</w:t>
            </w:r>
            <w:r w:rsidRPr="00B57CD0">
              <w:rPr>
                <w:rFonts w:ascii="Arial" w:eastAsia="Times New Roman" w:hAnsi="Arial" w:cs="Arial"/>
                <w:color w:val="222222"/>
                <w:sz w:val="18"/>
                <w:szCs w:val="18"/>
                <w:lang w:eastAsia="pl-PL"/>
              </w:rPr>
              <w:t> na podstawie ustawy, a także materiałów edukacyjnych, informacyjnych i metodycznych, w formie papierowej lub elektronicznej. Na ORE, zgodnie z § 6 ust. 1 pkt. 6 ciąży również obowiązek inicjowania rozwiązań służących wypracowaniu nowych metod i form pracy z uczniami.</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W związku z powyższym, wypracowanie standardów i koncepcji merytoryczno-dydaktycznej e-materiałów, które będą odpowiadały zawartości</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podręczników zgodnych z podstawą programową kształcenia ogólnego,</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przez Ośrodek Rozwoju Edukacji pozwoli na zachowanie spójności tworzonych w ramach projektów konkursowych produktów.</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W Programie Operacyjnym Wiedza Edukacja Rozwój Ośrodek Rozwoju Edukacji został wymieniony jako jeden z głównych typów beneficjentów w ramach Priorytetu Inwestycyjnego 10i, gdzie w ramach celu 2 mają być realizowane projekty związane z tworzeniem e-podręczników i rozwijaniem e-materiałów dydaktycznych towarzyszących istniejącym e-podręcznikom (strona 113 PO WER).</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Biorąc zatem pod uwagę przytoczone regulacje oraz zapisy Umowy Partnerstwa i Programu Operacyjnego stwierdzić należy, że ORE posiada prawny obowiązek realizacji zadania związanego z tworzeniem e-materiałów, który to obowiązek umożliwia zastosowanie trybu pozakonkursowego.</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p>
          <w:p w:rsidR="00B57CD0" w:rsidRPr="00B57CD0" w:rsidRDefault="00B57CD0" w:rsidP="00B57CD0">
            <w:pPr>
              <w:jc w:val="both"/>
              <w:rPr>
                <w:rFonts w:ascii="Arial" w:hAnsi="Arial" w:cs="Arial"/>
                <w:sz w:val="18"/>
                <w:szCs w:val="18"/>
                <w:lang w:eastAsia="pl-PL"/>
              </w:rPr>
            </w:pPr>
            <w:r w:rsidRPr="00B57CD0">
              <w:rPr>
                <w:rFonts w:ascii="Arial" w:hAnsi="Arial" w:cs="Arial"/>
                <w:sz w:val="18"/>
                <w:szCs w:val="18"/>
                <w:lang w:eastAsia="pl-PL"/>
              </w:rPr>
              <w:t>W Szczegółowym Opisie Osi Priorytetowych PO WER Ośrodek Rozwoju Edukacji (ORE) został wskazany jako beneficjent realizujący projekty pozakonkursowe dla Działania 2.10, w typie operacji 7 – stosownie do art. 38 ust. 2 ustawy z dnia 11 lipca 2014 r. o zasadach realizacji programów w zakresie polityki spójności finansowanych w perspektywie finansowej 2014-2020 (Dz. U. z 2014 r., poz. 1146 ze zm.).</w:t>
            </w:r>
          </w:p>
          <w:p w:rsidR="00B57CD0" w:rsidRPr="00B57CD0" w:rsidRDefault="00B57CD0" w:rsidP="00B57CD0">
            <w:pPr>
              <w:jc w:val="both"/>
              <w:rPr>
                <w:rFonts w:ascii="Arial" w:hAnsi="Arial" w:cs="Arial"/>
                <w:sz w:val="18"/>
                <w:szCs w:val="18"/>
                <w:lang w:eastAsia="pl-PL"/>
              </w:rPr>
            </w:pPr>
            <w:r w:rsidRPr="00B57CD0">
              <w:rPr>
                <w:rFonts w:ascii="Arial" w:hAnsi="Arial" w:cs="Arial"/>
                <w:sz w:val="18"/>
                <w:szCs w:val="18"/>
                <w:lang w:eastAsia="pl-PL"/>
              </w:rPr>
              <w:t>Monopol kompetencyjny ORE wynika z ustawy z dnia 7 września 1991 r. o systemie oświaty (tekst jednolity: Dz. U. z 2004 r., Nr 256, poz. 2572 ze zm.) w brzmieniu ustalonym nowelizacją zawartą w</w:t>
            </w:r>
            <w:r>
              <w:rPr>
                <w:rFonts w:ascii="Arial" w:hAnsi="Arial" w:cs="Arial"/>
                <w:sz w:val="18"/>
                <w:szCs w:val="18"/>
                <w:lang w:eastAsia="pl-PL"/>
              </w:rPr>
              <w:t xml:space="preserve"> </w:t>
            </w:r>
            <w:r w:rsidRPr="00B57CD0">
              <w:rPr>
                <w:rFonts w:ascii="Arial" w:hAnsi="Arial" w:cs="Arial"/>
                <w:sz w:val="18"/>
                <w:szCs w:val="18"/>
                <w:lang w:eastAsia="pl-PL"/>
              </w:rPr>
              <w:t>ustawie z dnia 20 lutego 2015 r. o zmianie ustawy o systemie oświaty oraz niektórych innych ustaw (Dz. U. z 2015 r., poz. 357).</w:t>
            </w:r>
          </w:p>
          <w:p w:rsidR="00B57CD0" w:rsidRPr="00B57CD0" w:rsidRDefault="00B57CD0" w:rsidP="00B57CD0">
            <w:pPr>
              <w:jc w:val="both"/>
              <w:rPr>
                <w:rFonts w:cs="Arial"/>
              </w:rPr>
            </w:pPr>
            <w:r w:rsidRPr="00B57CD0">
              <w:rPr>
                <w:rFonts w:ascii="Arial" w:hAnsi="Arial" w:cs="Arial"/>
                <w:sz w:val="18"/>
                <w:szCs w:val="18"/>
                <w:lang w:eastAsia="pl-PL"/>
              </w:rPr>
              <w:t>Zgodnie z art. 5 ust. 3b pkt 1 lit. b tej ustawy Minister właściwy do spraw oświaty i wychowania zakłada i prowadzi publiczne placówki doskonalenia nauczycieli o zasięgu ogólnokrajowym. Korzystając z przyznanej kompetencji Minister Edukacji Narodowej zarządzeniem nr 19 z dnia 10 grudnia 2009 r. utworzył Ośrodek Rozwoju Edukacji do którego zadań należy podejmowanie działań na rzecz doskonalenia systemu oświaty, zgodnie z polityką oświatową państwa w zakresie określonym w statucie ORE (aktualny statut nadano zarządzeniem Ministra Edukacji Narodowej nr 20 z dnia 19 maja 2015 r.).</w:t>
            </w:r>
          </w:p>
          <w:p w:rsidR="00B57CD0" w:rsidRPr="00B57CD0" w:rsidRDefault="00B57CD0" w:rsidP="00B57CD0">
            <w:pPr>
              <w:jc w:val="both"/>
              <w:rPr>
                <w:rFonts w:ascii="Arial" w:hAnsi="Arial" w:cs="Arial"/>
                <w:sz w:val="18"/>
                <w:szCs w:val="18"/>
                <w:lang w:eastAsia="pl-PL"/>
              </w:rPr>
            </w:pPr>
            <w:r w:rsidRPr="00B57CD0">
              <w:rPr>
                <w:rFonts w:ascii="Arial" w:hAnsi="Arial" w:cs="Arial"/>
                <w:sz w:val="18"/>
                <w:szCs w:val="18"/>
                <w:lang w:eastAsia="pl-PL"/>
              </w:rPr>
              <w:t>Wprost monopol kompetencyjny ORE wynika z brzmienia art. 77a ust. 1a ustawy o systemie oświaty stosownie do którego do zadań placówek doskonalenia, o których mowa w art. 5 ust. 3b pkt 1 lit. b, ust. 3c i ust. 3d pkt 2 (a więc do zadań ORE), należy podejmowanie działań na rzecz doskonalenia systemu oświaty, zgodnie z polityką oświatową państwa, w zakresie określonym w statutach (zapisy §6 Statutu ORE).</w:t>
            </w:r>
          </w:p>
          <w:p w:rsidR="00B57CD0" w:rsidRPr="00B57CD0" w:rsidRDefault="00B57CD0" w:rsidP="00B57CD0">
            <w:pPr>
              <w:jc w:val="both"/>
              <w:rPr>
                <w:rFonts w:ascii="Arial" w:hAnsi="Arial" w:cs="Arial"/>
                <w:b/>
                <w:sz w:val="18"/>
                <w:szCs w:val="18"/>
              </w:rPr>
            </w:pPr>
            <w:r w:rsidRPr="00B57CD0">
              <w:rPr>
                <w:rFonts w:ascii="Arial" w:hAnsi="Arial" w:cs="Arial"/>
                <w:sz w:val="18"/>
                <w:szCs w:val="18"/>
                <w:lang w:eastAsia="pl-PL"/>
              </w:rPr>
              <w:t xml:space="preserve">W związku z powyższym, Minister Edukacji Narodowej scedował swoje kompetencje w sferze prowadzenia doskonalenia nauczycieli w zakresie edukacji ogólnej na rzecz jedynej prowadzonej przez siebie placówki doskonalenia o zasięgu ogólnokrajowym. </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B57CD0" w:rsidRPr="00B57CD0" w:rsidRDefault="00B57CD0" w:rsidP="00B57CD0">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Podmioty, które będą partnerami </w:t>
            </w:r>
            <w:r w:rsidRPr="00B57CD0">
              <w:rPr>
                <w:rFonts w:ascii="Arial" w:hAnsi="Arial" w:cs="Arial"/>
                <w:sz w:val="18"/>
                <w:szCs w:val="18"/>
              </w:rPr>
              <w:br/>
              <w:t xml:space="preserve">w projekcie </w:t>
            </w:r>
            <w:r w:rsidRPr="00B57CD0">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 dotyczy</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Przewidywany termin </w:t>
            </w:r>
            <w:r w:rsidRPr="00B57CD0">
              <w:rPr>
                <w:rFonts w:ascii="Arial" w:hAnsi="Arial" w:cs="Arial"/>
                <w:sz w:val="18"/>
                <w:szCs w:val="18"/>
              </w:rPr>
              <w:br/>
              <w:t xml:space="preserve">złożenia wniosku </w:t>
            </w:r>
            <w:r w:rsidRPr="00B57CD0">
              <w:rPr>
                <w:rFonts w:ascii="Arial" w:hAnsi="Arial" w:cs="Arial"/>
                <w:sz w:val="18"/>
                <w:szCs w:val="18"/>
              </w:rPr>
              <w:br/>
              <w:t>o dofinansowanie</w:t>
            </w:r>
            <w:r w:rsidRPr="00B57CD0">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05.2016</w:t>
            </w:r>
          </w:p>
        </w:tc>
      </w:tr>
      <w:tr w:rsidR="00B57CD0" w:rsidRPr="00B57CD0" w:rsidTr="00702993">
        <w:trPr>
          <w:trHeight w:val="469"/>
        </w:trPr>
        <w:tc>
          <w:tcPr>
            <w:tcW w:w="1982" w:type="dxa"/>
            <w:gridSpan w:val="4"/>
            <w:tcBorders>
              <w:top w:val="single" w:sz="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B57CD0" w:rsidRPr="00B57CD0" w:rsidRDefault="00B57CD0" w:rsidP="00B57CD0">
            <w:pPr>
              <w:spacing w:before="120" w:after="120" w:line="240" w:lineRule="exact"/>
              <w:jc w:val="center"/>
              <w:rPr>
                <w:rFonts w:ascii="Arial" w:hAnsi="Arial" w:cs="Arial"/>
                <w:sz w:val="18"/>
                <w:szCs w:val="18"/>
              </w:rPr>
            </w:pPr>
            <w:r w:rsidRPr="00B57CD0">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07.2016</w:t>
            </w:r>
          </w:p>
        </w:tc>
        <w:tc>
          <w:tcPr>
            <w:tcW w:w="1850" w:type="dxa"/>
            <w:gridSpan w:val="6"/>
            <w:tcBorders>
              <w:top w:val="single" w:sz="2" w:space="0" w:color="auto"/>
              <w:bottom w:val="single" w:sz="12" w:space="0" w:color="auto"/>
            </w:tcBorders>
            <w:shd w:val="clear" w:color="auto" w:fill="CCC0D9"/>
            <w:vAlign w:val="center"/>
          </w:tcPr>
          <w:p w:rsidR="00B57CD0" w:rsidRPr="00B57CD0" w:rsidRDefault="00B57CD0" w:rsidP="00B57CD0">
            <w:pPr>
              <w:spacing w:before="120" w:after="120" w:line="240" w:lineRule="exact"/>
              <w:jc w:val="center"/>
              <w:rPr>
                <w:rFonts w:ascii="Arial" w:hAnsi="Arial" w:cs="Arial"/>
                <w:sz w:val="18"/>
                <w:szCs w:val="18"/>
              </w:rPr>
            </w:pPr>
            <w:r w:rsidRPr="00B57CD0">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03.2018</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SZACOWANY BUDŻET PROJEKTU</w:t>
            </w:r>
          </w:p>
        </w:tc>
      </w:tr>
      <w:tr w:rsidR="00B57CD0" w:rsidRPr="00B57CD0" w:rsidTr="00702993">
        <w:trPr>
          <w:trHeight w:val="567"/>
        </w:trPr>
        <w:tc>
          <w:tcPr>
            <w:tcW w:w="9356" w:type="dxa"/>
            <w:gridSpan w:val="19"/>
            <w:tcBorders>
              <w:top w:val="single" w:sz="1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Szacowana kwota wydatków w projekcie w podziale na lata i ogółem (PLN)</w:t>
            </w:r>
          </w:p>
        </w:tc>
      </w:tr>
      <w:tr w:rsidR="00B57CD0" w:rsidRPr="00B57CD0" w:rsidTr="00702993">
        <w:trPr>
          <w:trHeight w:val="567"/>
        </w:trPr>
        <w:tc>
          <w:tcPr>
            <w:tcW w:w="1484" w:type="dxa"/>
            <w:gridSpan w:val="2"/>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ogółem</w:t>
            </w:r>
          </w:p>
        </w:tc>
      </w:tr>
      <w:tr w:rsidR="00B57CD0" w:rsidRPr="00B57CD0" w:rsidTr="00702993">
        <w:trPr>
          <w:trHeight w:val="567"/>
        </w:trPr>
        <w:tc>
          <w:tcPr>
            <w:tcW w:w="1484" w:type="dxa"/>
            <w:gridSpan w:val="2"/>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480 000</w:t>
            </w:r>
          </w:p>
        </w:tc>
        <w:tc>
          <w:tcPr>
            <w:tcW w:w="1488"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960 000 </w:t>
            </w:r>
          </w:p>
        </w:tc>
        <w:tc>
          <w:tcPr>
            <w:tcW w:w="1594"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160 000</w:t>
            </w:r>
          </w:p>
        </w:tc>
        <w:tc>
          <w:tcPr>
            <w:tcW w:w="1595"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1 600 000</w:t>
            </w:r>
          </w:p>
        </w:tc>
      </w:tr>
      <w:tr w:rsidR="00B57CD0" w:rsidRPr="00B57CD0" w:rsidTr="00702993">
        <w:trPr>
          <w:trHeight w:val="567"/>
        </w:trPr>
        <w:tc>
          <w:tcPr>
            <w:tcW w:w="9356" w:type="dxa"/>
            <w:gridSpan w:val="19"/>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Szacowany wkład własny beneficjenta (PLN)</w:t>
            </w:r>
          </w:p>
        </w:tc>
      </w:tr>
      <w:tr w:rsidR="00B57CD0" w:rsidRPr="00B57CD0" w:rsidTr="00702993">
        <w:trPr>
          <w:trHeight w:val="567"/>
        </w:trPr>
        <w:tc>
          <w:tcPr>
            <w:tcW w:w="1133" w:type="dxa"/>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TAK</w:t>
            </w:r>
            <w:r w:rsidRPr="00B57CD0"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trHeight w:val="567"/>
        </w:trPr>
        <w:tc>
          <w:tcPr>
            <w:tcW w:w="9356" w:type="dxa"/>
            <w:gridSpan w:val="19"/>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Szacowany wkład UE (PLN)</w:t>
            </w:r>
          </w:p>
        </w:tc>
      </w:tr>
      <w:tr w:rsidR="00B57CD0" w:rsidRPr="00B57CD0" w:rsidTr="00702993">
        <w:trPr>
          <w:trHeight w:val="567"/>
        </w:trPr>
        <w:tc>
          <w:tcPr>
            <w:tcW w:w="9356" w:type="dxa"/>
            <w:gridSpan w:val="19"/>
            <w:tcBorders>
              <w:top w:val="single" w:sz="2" w:space="0" w:color="auto"/>
              <w:bottom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1 348 480</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OPIS PROJEKTU</w:t>
            </w:r>
          </w:p>
        </w:tc>
      </w:tr>
      <w:tr w:rsidR="00B57CD0" w:rsidRPr="00B57CD0" w:rsidTr="00702993">
        <w:trPr>
          <w:trHeight w:val="567"/>
        </w:trPr>
        <w:tc>
          <w:tcPr>
            <w:tcW w:w="9356" w:type="dxa"/>
            <w:gridSpan w:val="19"/>
            <w:tcBorders>
              <w:top w:val="single" w:sz="12"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Uzasadnienie realizacji projektu w trybie pozakonkursowym</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Celem projektu pozakonkursowego jest uzupełnienie e-materiałów i e-podręczników, które powstały w PO KL o </w:t>
            </w:r>
            <w:r w:rsidRPr="00B57CD0">
              <w:rPr>
                <w:rFonts w:ascii="Arial" w:hAnsi="Arial" w:cs="Arial"/>
                <w:sz w:val="18"/>
                <w:szCs w:val="18"/>
              </w:rPr>
              <w:br/>
              <w:t xml:space="preserve">e-materiały do edukacji artystycznej, w tym również w zakresie rozszerzonym w szkołach kończących się egzaminem maturalnym oraz stworzenie e-materiałów zawierających treści rozszerzające, służące rozwijaniu kompetencji kluczowych i zainteresowań uczniów. </w:t>
            </w:r>
          </w:p>
          <w:p w:rsidR="00B57CD0" w:rsidRPr="00B57CD0" w:rsidRDefault="00B57CD0" w:rsidP="00B57CD0">
            <w:pPr>
              <w:jc w:val="both"/>
              <w:rPr>
                <w:rFonts w:ascii="Arial" w:hAnsi="Arial" w:cs="Arial"/>
                <w:sz w:val="18"/>
                <w:szCs w:val="18"/>
              </w:rPr>
            </w:pPr>
            <w:r w:rsidRPr="00B57CD0">
              <w:rPr>
                <w:rFonts w:ascii="Arial" w:hAnsi="Arial" w:cs="Arial"/>
                <w:sz w:val="18"/>
                <w:szCs w:val="18"/>
              </w:rPr>
              <w:t>W ramach projektu pozakonkursowego powstaną koncepcje merytoryczno-dydaktyczne (sformułowanie szczegółowych wymagań wobec każdego e-materiału, czyli scenariusza oraz minimum dwóch zasobów multimedialnych) oraz standardy umożliwiające stworzenie: e-materiałów do edukacji artystycznej (w tym: plastyki i muzyki), historii muzyki, historii sztuki, języka łacińskiego i kultury antycznej, wiedzy o kulturze w szkołach kończących się egzaminem maturalnym oraz założenia do konkursów na e-materiały dydaktyczne</w:t>
            </w:r>
            <w:r>
              <w:rPr>
                <w:rFonts w:ascii="Arial" w:hAnsi="Arial" w:cs="Arial"/>
                <w:sz w:val="18"/>
                <w:szCs w:val="18"/>
              </w:rPr>
              <w:t xml:space="preserve"> </w:t>
            </w:r>
            <w:r w:rsidRPr="00B57CD0">
              <w:rPr>
                <w:rFonts w:ascii="Arial" w:hAnsi="Arial" w:cs="Arial"/>
                <w:sz w:val="18"/>
                <w:szCs w:val="18"/>
              </w:rPr>
              <w:t>takie jak: filmy, w tym animowane, abstrakty lekcji w języku angielskim, audiobooki (łącznie 3 380</w:t>
            </w:r>
            <w:r>
              <w:rPr>
                <w:rFonts w:ascii="Arial" w:hAnsi="Arial" w:cs="Arial"/>
                <w:sz w:val="18"/>
                <w:szCs w:val="18"/>
              </w:rPr>
              <w:t xml:space="preserve"> </w:t>
            </w:r>
            <w:r w:rsidRPr="00B57CD0">
              <w:rPr>
                <w:rFonts w:ascii="Arial" w:hAnsi="Arial" w:cs="Arial"/>
                <w:sz w:val="18"/>
                <w:szCs w:val="18"/>
              </w:rPr>
              <w:t xml:space="preserve">e-materiały). </w:t>
            </w:r>
          </w:p>
          <w:p w:rsidR="00B57CD0" w:rsidRPr="00B57CD0" w:rsidRDefault="00B57CD0" w:rsidP="00B57CD0">
            <w:pPr>
              <w:jc w:val="both"/>
              <w:rPr>
                <w:rFonts w:ascii="Arial" w:hAnsi="Arial" w:cs="Arial"/>
                <w:sz w:val="18"/>
                <w:szCs w:val="18"/>
              </w:rPr>
            </w:pPr>
            <w:r w:rsidRPr="00B57CD0">
              <w:rPr>
                <w:rFonts w:ascii="Arial" w:hAnsi="Arial" w:cs="Arial"/>
                <w:sz w:val="18"/>
                <w:szCs w:val="18"/>
              </w:rPr>
              <w:t>Prace koncepcyjne polegające na opracowaniu</w:t>
            </w:r>
            <w:r>
              <w:rPr>
                <w:rFonts w:ascii="Arial" w:hAnsi="Arial" w:cs="Arial"/>
                <w:sz w:val="18"/>
                <w:szCs w:val="18"/>
              </w:rPr>
              <w:t xml:space="preserve"> </w:t>
            </w:r>
            <w:r w:rsidRPr="00B57CD0">
              <w:rPr>
                <w:rFonts w:ascii="Arial" w:hAnsi="Arial" w:cs="Arial"/>
                <w:sz w:val="18"/>
                <w:szCs w:val="18"/>
              </w:rPr>
              <w:t xml:space="preserve">koncepcji merytoryczno-dydaktycznej i standardów niezbędnych do stworzenia e-materiałów dydaktycznych mają na celu przygotowanie spójnego </w:t>
            </w:r>
            <w:proofErr w:type="spellStart"/>
            <w:r w:rsidRPr="00B57CD0">
              <w:rPr>
                <w:rFonts w:ascii="Arial" w:hAnsi="Arial" w:cs="Arial"/>
                <w:sz w:val="18"/>
                <w:szCs w:val="18"/>
              </w:rPr>
              <w:t>kontentu</w:t>
            </w:r>
            <w:proofErr w:type="spellEnd"/>
            <w:r w:rsidRPr="00B57CD0">
              <w:rPr>
                <w:rFonts w:ascii="Arial" w:hAnsi="Arial" w:cs="Arial"/>
                <w:sz w:val="18"/>
                <w:szCs w:val="18"/>
              </w:rPr>
              <w:t xml:space="preserve"> w trybie konkursowym, komplementarnego do istniejących już e-podręczników i zasobów dodatkowych stworzonych w ramach PO KL. Materiały będą się wzajemnie uzupełniać, bez zagrożenia powielania produkcji tych samych treści i multimediów.</w:t>
            </w:r>
          </w:p>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W ramach projektu pozakonkursowego niezbędny jest również stały monitoring tworzonych treści edukacyjnych, modelowanie lekcji prototypowych, korygowanie poszczególnych partii materiału, a w końcowym etapie odbiór gotowych e-materiałów dydaktycznych. E-materiały stworzone w ramach projektów konkursowych będą publikowane na publicznej platformie technologicznej do udostępniania e-podręczników i e-materiałów dydaktycznych. </w:t>
            </w:r>
          </w:p>
          <w:p w:rsidR="00B57CD0" w:rsidRPr="00B57CD0" w:rsidRDefault="00B57CD0" w:rsidP="00B57CD0">
            <w:pPr>
              <w:spacing w:after="0"/>
              <w:jc w:val="both"/>
              <w:rPr>
                <w:rFonts w:ascii="Arial" w:hAnsi="Arial" w:cs="Arial"/>
                <w:sz w:val="18"/>
                <w:szCs w:val="18"/>
              </w:rPr>
            </w:pPr>
            <w:r w:rsidRPr="00B57CD0">
              <w:rPr>
                <w:rFonts w:ascii="Arial" w:hAnsi="Arial" w:cs="Arial"/>
                <w:sz w:val="18"/>
                <w:szCs w:val="18"/>
              </w:rPr>
              <w:t>W I etapie będą publikowane prototypy lekcji celem przeprowadzenia konsultacji społecznych. Opinie i uwagi zgłoszone w ramach konsultacji społecznych oraz recenzje będą uwzględniane przez beneficjentów projektów konkursowych, a następnie wersje poprawione będą weryfikowane przez ekspertów ORE.</w:t>
            </w:r>
            <w:r>
              <w:rPr>
                <w:rFonts w:ascii="Arial" w:hAnsi="Arial" w:cs="Arial"/>
                <w:sz w:val="18"/>
                <w:szCs w:val="18"/>
              </w:rPr>
              <w:t xml:space="preserve"> </w:t>
            </w:r>
            <w:r w:rsidRPr="00B57CD0">
              <w:rPr>
                <w:rFonts w:ascii="Arial" w:hAnsi="Arial" w:cs="Arial"/>
                <w:sz w:val="18"/>
                <w:szCs w:val="18"/>
              </w:rPr>
              <w:t>W końcowym etapie prac e-materiały dydaktyczne w wersji ostatecznej będą publikowane na platformie technologicznej ORE.</w:t>
            </w:r>
          </w:p>
          <w:p w:rsidR="00B57CD0" w:rsidRPr="00B57CD0" w:rsidRDefault="00B57CD0" w:rsidP="00B57CD0">
            <w:pPr>
              <w:spacing w:after="0"/>
              <w:jc w:val="both"/>
              <w:rPr>
                <w:rFonts w:ascii="Arial" w:hAnsi="Arial" w:cs="Arial"/>
                <w:sz w:val="18"/>
                <w:szCs w:val="18"/>
              </w:rPr>
            </w:pPr>
          </w:p>
          <w:p w:rsidR="00B57CD0" w:rsidRPr="00B57CD0" w:rsidRDefault="00B57CD0" w:rsidP="00B57CD0">
            <w:pPr>
              <w:jc w:val="both"/>
              <w:rPr>
                <w:rFonts w:ascii="Arial" w:hAnsi="Arial" w:cs="Arial"/>
                <w:sz w:val="18"/>
                <w:szCs w:val="18"/>
              </w:rPr>
            </w:pPr>
            <w:r w:rsidRPr="00B57CD0">
              <w:rPr>
                <w:rFonts w:ascii="Arial" w:hAnsi="Arial" w:cs="Arial"/>
                <w:sz w:val="18"/>
                <w:szCs w:val="18"/>
              </w:rPr>
              <w:t>Dzięki stałemu monitorowaniu, a następnie odbiorze produktów tworzonych w ramach projektów konkursowych powstaną zgodne z przyjętą koncepcją</w:t>
            </w:r>
            <w:r>
              <w:rPr>
                <w:rFonts w:ascii="Arial" w:hAnsi="Arial" w:cs="Arial"/>
                <w:sz w:val="18"/>
                <w:szCs w:val="18"/>
              </w:rPr>
              <w:t xml:space="preserve"> </w:t>
            </w:r>
            <w:r w:rsidRPr="00B57CD0">
              <w:rPr>
                <w:rFonts w:ascii="Arial" w:hAnsi="Arial" w:cs="Arial"/>
                <w:sz w:val="18"/>
                <w:szCs w:val="18"/>
              </w:rPr>
              <w:t>i standardami e-materiały dydaktyczne wysokiej</w:t>
            </w:r>
            <w:r>
              <w:rPr>
                <w:rFonts w:ascii="Arial" w:hAnsi="Arial" w:cs="Arial"/>
                <w:sz w:val="18"/>
                <w:szCs w:val="18"/>
              </w:rPr>
              <w:t xml:space="preserve"> </w:t>
            </w:r>
            <w:r w:rsidRPr="00B57CD0">
              <w:rPr>
                <w:rFonts w:ascii="Arial" w:hAnsi="Arial" w:cs="Arial"/>
                <w:sz w:val="18"/>
                <w:szCs w:val="18"/>
              </w:rPr>
              <w:t>jakości.</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E-materiały przeznaczone do kształcenia w zakresie rozszerzonym w szkołach kończących się egzaminem maturalnym będą również konsultowane w ramach projektu z ekspertami CKE w celu wykorzystania do doskonalenia treści doświadczeń CKE wynikających z przygotowywania arkuszy egzaminacyjnych. </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Ważnym zadaniem projektu pozakonkursowego jest również uwzględnienie w koncepcjach i standardach, a następnie monitorowanie i odbiór e-materiałów, w tym materiałów multimedialnych, pod względem dostosowania ich do potrzeb uczniów z różnymi rodzajami niepełnosprawności, konieczne jest założenie w standardach dostępności wprowadzania coraz bardziej zaawansowanych udogodnień związanych z funkcjonalnością platformy, które były niedostępne w 2015 r. Kluczowe dla tych działań będą rekomendacje podmiotów działających na rzecz osób niepełnosprawnych oraz doświadczenia z pracy nauczycieli i uczniów z e-podręcznikami.</w:t>
            </w:r>
          </w:p>
          <w:p w:rsidR="00B57CD0" w:rsidRPr="00B57CD0" w:rsidRDefault="00B57CD0" w:rsidP="00B57CD0">
            <w:pPr>
              <w:spacing w:before="120" w:after="120"/>
              <w:jc w:val="both"/>
              <w:rPr>
                <w:rFonts w:ascii="Arial" w:hAnsi="Arial" w:cs="Arial"/>
                <w:b/>
                <w:sz w:val="18"/>
                <w:szCs w:val="18"/>
              </w:rPr>
            </w:pPr>
            <w:r w:rsidRPr="00B57CD0">
              <w:rPr>
                <w:rFonts w:ascii="Arial" w:hAnsi="Arial" w:cs="Arial"/>
                <w:b/>
                <w:sz w:val="18"/>
                <w:szCs w:val="18"/>
              </w:rPr>
              <w:t xml:space="preserve">Działanie dotyczące dostosowania e-materiałów edukacyjnych do potrzeb osób niepełnosprawnych będą realizowane w trakcie tworzenia produktów projektów konkursowych i będą zgodne z koncepcją uniwersalnego projektowania, o której mowa w </w:t>
            </w:r>
            <w:r w:rsidRPr="00B57CD0">
              <w:rPr>
                <w:rFonts w:ascii="Arial" w:hAnsi="Arial" w:cs="Arial"/>
                <w:b/>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b/>
                <w:sz w:val="18"/>
                <w:szCs w:val="18"/>
              </w:rPr>
              <w:t>.</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Zasadnicze założenia interwencji publicznej, której wsparcie zaplanowano w ramach projektu</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Celem interwencji jest zwiększenie wykorzystania technologii informacyjno-komunikacyjnych w nauczaniu, w tym w nauczaniu uczniów niepełnosprawnych, rozwijanie kompetencji cyfrowych, indywidualizacja procesu dydaktycznego, wdrażanie pracy zespołowej.</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Będą to prace komplementarne do działań obszarze edukacji współfinansowanych ze środków Europejskiego Funduszu Społecznego realizowanych w ramach Regionalnych Programów Operacyjnych, w szczególności wskazanych w </w:t>
            </w:r>
            <w:r w:rsidRPr="00B57CD0">
              <w:rPr>
                <w:rFonts w:ascii="Arial" w:hAnsi="Arial" w:cs="Arial"/>
                <w:i/>
                <w:sz w:val="18"/>
                <w:szCs w:val="18"/>
              </w:rPr>
              <w:t>Wytycznych w zakresie realizacji przedsięwzięć z udziałem środków EFS w obszarze edukacji na lata 2014-2020</w:t>
            </w:r>
            <w:r w:rsidRPr="00B57CD0">
              <w:rPr>
                <w:rFonts w:ascii="Arial" w:hAnsi="Arial" w:cs="Arial"/>
                <w:sz w:val="18"/>
                <w:szCs w:val="18"/>
              </w:rPr>
              <w:t>, w podrozdziale 3.4: „Korzystanie z technologii informacyjno-komunikacyjnych oraz rozwijanie kompetencji informatycznych”.</w:t>
            </w:r>
          </w:p>
          <w:p w:rsidR="00B57CD0" w:rsidRPr="00B57CD0" w:rsidRDefault="00B57CD0" w:rsidP="00B57CD0">
            <w:pPr>
              <w:spacing w:line="240" w:lineRule="auto"/>
              <w:jc w:val="both"/>
              <w:rPr>
                <w:rFonts w:ascii="Arial" w:hAnsi="Arial" w:cs="Arial"/>
                <w:b/>
                <w:sz w:val="19"/>
                <w:szCs w:val="19"/>
                <w:shd w:val="clear" w:color="auto" w:fill="FFFFFF"/>
              </w:rPr>
            </w:pPr>
            <w:r w:rsidRPr="00B57CD0">
              <w:rPr>
                <w:rFonts w:ascii="Arial" w:hAnsi="Arial" w:cs="Arial"/>
                <w:b/>
                <w:sz w:val="19"/>
                <w:szCs w:val="19"/>
                <w:shd w:val="clear" w:color="auto" w:fill="FFFFFF"/>
              </w:rPr>
              <w:t>E-materiały edukacyjne to otwarte i łatwo dostępne materiały dydaktycznych on-line, umożliwiające</w:t>
            </w:r>
            <w:r>
              <w:rPr>
                <w:rFonts w:ascii="Arial" w:hAnsi="Arial" w:cs="Arial"/>
                <w:b/>
                <w:sz w:val="19"/>
                <w:szCs w:val="19"/>
                <w:shd w:val="clear" w:color="auto" w:fill="FFFFFF"/>
              </w:rPr>
              <w:t xml:space="preserve"> </w:t>
            </w:r>
            <w:r w:rsidRPr="00B57CD0">
              <w:rPr>
                <w:rFonts w:ascii="Arial" w:hAnsi="Arial" w:cs="Arial"/>
                <w:b/>
                <w:sz w:val="19"/>
                <w:szCs w:val="19"/>
                <w:shd w:val="clear" w:color="auto" w:fill="FFFFFF"/>
              </w:rPr>
              <w:t>efektywną realizację podstawy programowej</w:t>
            </w:r>
            <w:r>
              <w:rPr>
                <w:rFonts w:ascii="Arial" w:hAnsi="Arial" w:cs="Arial"/>
                <w:b/>
                <w:sz w:val="19"/>
                <w:szCs w:val="19"/>
                <w:shd w:val="clear" w:color="auto" w:fill="FFFFFF"/>
              </w:rPr>
              <w:t xml:space="preserve"> </w:t>
            </w:r>
            <w:r w:rsidRPr="00B57CD0">
              <w:rPr>
                <w:rFonts w:ascii="Arial" w:hAnsi="Arial" w:cs="Arial"/>
                <w:b/>
                <w:sz w:val="19"/>
                <w:szCs w:val="19"/>
                <w:shd w:val="clear" w:color="auto" w:fill="FFFFFF"/>
              </w:rPr>
              <w:t>do kształcenia ogólnego.</w:t>
            </w:r>
            <w:r>
              <w:rPr>
                <w:rFonts w:ascii="Arial" w:hAnsi="Arial" w:cs="Arial"/>
                <w:b/>
                <w:sz w:val="19"/>
                <w:szCs w:val="19"/>
                <w:shd w:val="clear" w:color="auto" w:fill="FFFFFF"/>
              </w:rPr>
              <w:t xml:space="preserve"> </w:t>
            </w:r>
            <w:r w:rsidRPr="00B57CD0">
              <w:rPr>
                <w:rFonts w:ascii="Arial" w:hAnsi="Arial" w:cs="Arial"/>
                <w:b/>
                <w:sz w:val="19"/>
                <w:szCs w:val="19"/>
                <w:shd w:val="clear" w:color="auto" w:fill="FFFFFF"/>
              </w:rPr>
              <w:t>Udostępnione są na publicznych, otwartych platformach edukacyjnych. E-materiałem może być e-podręcznik lub zestaw materiałów dydaktycznych umożliwiających realizację pełnej godziny nauczania, w skład którego wchodzą scenariusz lekcji oraz minimum 2 zasoby multimedialne (np. film, nagranie audio, wywiad, prezentacja multimedialna, galeria zdjęć itp.)</w:t>
            </w:r>
          </w:p>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E-materiały tworzone przez różnych beneficjentów projektów konkursowych muszą powstawać w sposób uporządkowany, budować spójny merytorycznie i metodycznie system. Powinny być: </w:t>
            </w:r>
          </w:p>
          <w:p w:rsidR="00B57CD0" w:rsidRPr="00B57CD0" w:rsidRDefault="00B57CD0" w:rsidP="00B57CD0">
            <w:pPr>
              <w:numPr>
                <w:ilvl w:val="0"/>
                <w:numId w:val="80"/>
              </w:numPr>
              <w:contextualSpacing/>
              <w:jc w:val="both"/>
              <w:rPr>
                <w:rFonts w:ascii="Arial" w:hAnsi="Arial" w:cs="Arial"/>
                <w:sz w:val="18"/>
                <w:szCs w:val="18"/>
                <w:lang w:eastAsia="pl-PL"/>
              </w:rPr>
            </w:pPr>
            <w:r w:rsidRPr="00B57CD0">
              <w:rPr>
                <w:rFonts w:ascii="Arial" w:hAnsi="Arial" w:cs="Arial"/>
                <w:sz w:val="18"/>
                <w:szCs w:val="18"/>
                <w:lang w:eastAsia="pl-PL"/>
              </w:rPr>
              <w:t xml:space="preserve">Funkcjonalne – dobrze ustrukturowane, umożliwiające w zależności od potrzeb nauczycieli łącznie w e-podręczniki, e-zeszyty, kolekcje, zintegrowane z istniejącymi e-podręcznikami i innymi zasobami za pomocą </w:t>
            </w:r>
            <w:proofErr w:type="spellStart"/>
            <w:r w:rsidRPr="00B57CD0">
              <w:rPr>
                <w:rFonts w:ascii="Arial" w:hAnsi="Arial" w:cs="Arial"/>
                <w:sz w:val="18"/>
                <w:szCs w:val="18"/>
                <w:lang w:eastAsia="pl-PL"/>
              </w:rPr>
              <w:t>hiperlinków</w:t>
            </w:r>
            <w:proofErr w:type="spellEnd"/>
            <w:r w:rsidRPr="00B57CD0">
              <w:rPr>
                <w:rFonts w:ascii="Arial" w:hAnsi="Arial" w:cs="Arial"/>
                <w:sz w:val="18"/>
                <w:szCs w:val="18"/>
                <w:lang w:eastAsia="pl-PL"/>
              </w:rPr>
              <w:t xml:space="preserve"> lub podpinane bezpośrednio (platforma e-podręczniki.pl daje możliwość tworzenia zasobów komplementarnych wobec siebie, uporządkowanych zgodnie z ekonomiką lekcji i pracy dydaktycznej).</w:t>
            </w:r>
          </w:p>
          <w:p w:rsidR="00B57CD0" w:rsidRPr="00B57CD0" w:rsidRDefault="00B57CD0" w:rsidP="00B57CD0">
            <w:pPr>
              <w:numPr>
                <w:ilvl w:val="0"/>
                <w:numId w:val="80"/>
              </w:numPr>
              <w:contextualSpacing/>
              <w:jc w:val="both"/>
              <w:rPr>
                <w:rFonts w:ascii="Arial" w:hAnsi="Arial" w:cs="Arial"/>
                <w:sz w:val="18"/>
                <w:szCs w:val="18"/>
                <w:lang w:eastAsia="pl-PL"/>
              </w:rPr>
            </w:pPr>
            <w:r w:rsidRPr="00B57CD0">
              <w:rPr>
                <w:rFonts w:ascii="Arial" w:hAnsi="Arial" w:cs="Arial"/>
                <w:sz w:val="18"/>
                <w:szCs w:val="18"/>
                <w:lang w:eastAsia="pl-PL"/>
              </w:rPr>
              <w:t>Interaktywne – najważniejszą częścią są ćwiczenia interaktywne, nauczanie problemowe, pytania badawcze. Treści będą</w:t>
            </w:r>
            <w:r>
              <w:rPr>
                <w:rFonts w:ascii="Arial" w:hAnsi="Arial" w:cs="Arial"/>
                <w:sz w:val="18"/>
                <w:szCs w:val="18"/>
                <w:lang w:eastAsia="pl-PL"/>
              </w:rPr>
              <w:t xml:space="preserve"> </w:t>
            </w:r>
            <w:r w:rsidRPr="00B57CD0">
              <w:rPr>
                <w:rFonts w:ascii="Arial" w:hAnsi="Arial" w:cs="Arial"/>
                <w:sz w:val="18"/>
                <w:szCs w:val="18"/>
                <w:lang w:eastAsia="pl-PL"/>
              </w:rPr>
              <w:t>integralnym składnikiem przekazu multimedialnego. Określenie i utrzymanie tego standardu jest warunkiem wdrożenia nowego typu kształcenia.</w:t>
            </w:r>
          </w:p>
          <w:p w:rsidR="00B57CD0" w:rsidRPr="00B57CD0" w:rsidRDefault="00B57CD0" w:rsidP="00B57CD0">
            <w:pPr>
              <w:numPr>
                <w:ilvl w:val="0"/>
                <w:numId w:val="80"/>
              </w:numPr>
              <w:spacing w:after="0"/>
              <w:contextualSpacing/>
              <w:jc w:val="both"/>
              <w:rPr>
                <w:rFonts w:ascii="Arial" w:hAnsi="Arial" w:cs="Arial"/>
                <w:sz w:val="18"/>
                <w:szCs w:val="18"/>
                <w:lang w:eastAsia="pl-PL"/>
              </w:rPr>
            </w:pPr>
            <w:r w:rsidRPr="00B57CD0">
              <w:rPr>
                <w:rFonts w:ascii="Arial" w:hAnsi="Arial" w:cs="Arial"/>
                <w:sz w:val="18"/>
                <w:szCs w:val="18"/>
                <w:lang w:eastAsia="pl-PL"/>
              </w:rPr>
              <w:t>Środowiskowe</w:t>
            </w:r>
            <w:r>
              <w:rPr>
                <w:rFonts w:ascii="Arial" w:hAnsi="Arial" w:cs="Arial"/>
                <w:sz w:val="18"/>
                <w:szCs w:val="18"/>
                <w:lang w:eastAsia="pl-PL"/>
              </w:rPr>
              <w:t xml:space="preserve"> </w:t>
            </w:r>
            <w:r w:rsidRPr="00B57CD0">
              <w:rPr>
                <w:rFonts w:ascii="Arial" w:hAnsi="Arial" w:cs="Arial"/>
                <w:sz w:val="18"/>
                <w:szCs w:val="18"/>
                <w:lang w:eastAsia="pl-PL"/>
              </w:rPr>
              <w:t>- przystosowane do pracy zespołowej, dające możliwość tworzenia notatek i własnych</w:t>
            </w:r>
            <w:r>
              <w:rPr>
                <w:rFonts w:ascii="Arial" w:hAnsi="Arial" w:cs="Arial"/>
                <w:sz w:val="18"/>
                <w:szCs w:val="18"/>
                <w:lang w:eastAsia="pl-PL"/>
              </w:rPr>
              <w:t xml:space="preserve"> </w:t>
            </w:r>
            <w:r w:rsidRPr="00B57CD0">
              <w:rPr>
                <w:rFonts w:ascii="Arial" w:hAnsi="Arial" w:cs="Arial"/>
                <w:sz w:val="18"/>
                <w:szCs w:val="18"/>
                <w:lang w:eastAsia="pl-PL"/>
              </w:rPr>
              <w:t xml:space="preserve">treści, wymiany, wspólnego działania w wirtualnych klasach. </w:t>
            </w:r>
          </w:p>
          <w:p w:rsidR="00B57CD0" w:rsidRPr="00B57CD0" w:rsidRDefault="00B57CD0" w:rsidP="00B57CD0">
            <w:pPr>
              <w:numPr>
                <w:ilvl w:val="0"/>
                <w:numId w:val="80"/>
              </w:numPr>
              <w:spacing w:after="0"/>
              <w:contextualSpacing/>
              <w:jc w:val="both"/>
              <w:rPr>
                <w:rFonts w:ascii="Arial" w:hAnsi="Arial" w:cs="Arial"/>
                <w:sz w:val="18"/>
                <w:szCs w:val="18"/>
              </w:rPr>
            </w:pPr>
            <w:r w:rsidRPr="00B57CD0">
              <w:rPr>
                <w:rFonts w:ascii="Arial" w:hAnsi="Arial" w:cs="Arial"/>
                <w:sz w:val="18"/>
                <w:szCs w:val="18"/>
              </w:rPr>
              <w:t>Otwarte - system informatyczny e-zasobów oraz treści będą budowane i udostępniane z wykorzystaniem zasobów rozpowszechnianych na tzw. wolnych licencjach (treści i multimedia wytworzone w projekcie zostaną opublikowane na wolnych licencjach. Utwory źródłowe – literackie, plastyczne, filmowe, muzyczne XX i XXI w., do których prawa majątkowe nie wygasły, zostaną udostępnione do celów edukacyjnych).</w:t>
            </w:r>
          </w:p>
          <w:p w:rsidR="00B57CD0" w:rsidRPr="00B57CD0" w:rsidRDefault="00B57CD0" w:rsidP="00B57CD0">
            <w:pPr>
              <w:numPr>
                <w:ilvl w:val="0"/>
                <w:numId w:val="80"/>
              </w:numPr>
              <w:contextualSpacing/>
              <w:jc w:val="both"/>
              <w:rPr>
                <w:rFonts w:ascii="Arial" w:hAnsi="Arial" w:cs="Arial"/>
                <w:sz w:val="18"/>
                <w:szCs w:val="18"/>
              </w:rPr>
            </w:pPr>
            <w:r w:rsidRPr="00B57CD0">
              <w:rPr>
                <w:rFonts w:ascii="Arial" w:hAnsi="Arial" w:cs="Arial"/>
                <w:sz w:val="18"/>
                <w:szCs w:val="18"/>
              </w:rPr>
              <w:t xml:space="preserve">System informatyczny będzie umożliwiał druk wybranych e-materiałów, w tym e-materiałów połączonych w e-podręczniki. </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W ramach PO KL nie były tworzone e-materiały do edukacji artystycznej, jak również e-podręczniki do kształcenia w zakresie rozszerzonym w szkołach kończących się egzaminem maturalnym. Nie można więc wykorzystać do tworzenia koncepcji i założeń e-materiałów dydaktycznych w ramach POWER koncepcji przyjętej dla </w:t>
            </w:r>
            <w:r w:rsidRPr="00B57CD0">
              <w:rPr>
                <w:rFonts w:ascii="Arial" w:hAnsi="Arial" w:cs="Arial"/>
                <w:sz w:val="18"/>
                <w:szCs w:val="18"/>
              </w:rPr>
              <w:br/>
              <w:t>e-podręczników i e-zasobów opracowanych w ramach PO KL.</w:t>
            </w:r>
          </w:p>
          <w:p w:rsidR="00B57CD0" w:rsidRPr="00B57CD0" w:rsidRDefault="00B57CD0" w:rsidP="00B57CD0">
            <w:pPr>
              <w:contextualSpacing/>
              <w:jc w:val="both"/>
              <w:rPr>
                <w:rFonts w:ascii="Arial" w:hAnsi="Arial" w:cs="Arial"/>
                <w:sz w:val="18"/>
                <w:szCs w:val="18"/>
                <w:lang w:eastAsia="pl-PL"/>
              </w:rPr>
            </w:pPr>
            <w:r w:rsidRPr="00B57CD0">
              <w:rPr>
                <w:rFonts w:ascii="Arial" w:hAnsi="Arial" w:cs="Arial"/>
                <w:sz w:val="18"/>
                <w:szCs w:val="18"/>
              </w:rPr>
              <w:t xml:space="preserve">Koncepcja każdego z e-materiałów tworzonych w ramach PO WER musi mieć charakter uniwersalny, gdyż </w:t>
            </w:r>
            <w:r w:rsidRPr="00B57CD0">
              <w:rPr>
                <w:rFonts w:ascii="Arial" w:hAnsi="Arial" w:cs="Arial"/>
                <w:sz w:val="18"/>
                <w:szCs w:val="18"/>
              </w:rPr>
              <w:br/>
              <w:t>e-materiały b</w:t>
            </w:r>
            <w:r w:rsidRPr="00B57CD0">
              <w:rPr>
                <w:rFonts w:ascii="Arial" w:hAnsi="Arial" w:cs="Arial"/>
                <w:sz w:val="18"/>
                <w:szCs w:val="18"/>
                <w:lang w:eastAsia="pl-PL"/>
              </w:rPr>
              <w:t xml:space="preserve">ędą służyły rozwijaniu kompetencji kluczowych (określonych w </w:t>
            </w:r>
            <w:r w:rsidRPr="00B57CD0">
              <w:rPr>
                <w:rFonts w:ascii="Arial" w:hAnsi="Arial" w:cs="Arial"/>
                <w:i/>
                <w:sz w:val="18"/>
                <w:szCs w:val="18"/>
                <w:lang w:eastAsia="pl-PL"/>
              </w:rPr>
              <w:t>Zaleceniach Parlamentu Europejskiego i Rady z dnia 18 grudnia 2006 r. w sprawie kompetencji kluczowych w procesie uczenia się</w:t>
            </w:r>
            <w:r>
              <w:rPr>
                <w:rFonts w:ascii="Arial" w:hAnsi="Arial" w:cs="Arial"/>
                <w:i/>
                <w:sz w:val="18"/>
                <w:szCs w:val="18"/>
                <w:lang w:eastAsia="pl-PL"/>
              </w:rPr>
              <w:t xml:space="preserve"> </w:t>
            </w:r>
            <w:r w:rsidRPr="00B57CD0">
              <w:rPr>
                <w:rFonts w:ascii="Arial" w:hAnsi="Arial" w:cs="Arial"/>
                <w:i/>
                <w:sz w:val="18"/>
                <w:szCs w:val="18"/>
                <w:lang w:eastAsia="pl-PL"/>
              </w:rPr>
              <w:t>przez całe życie</w:t>
            </w:r>
            <w:r w:rsidRPr="00B57CD0">
              <w:rPr>
                <w:rFonts w:ascii="Arial" w:hAnsi="Arial" w:cs="Arial"/>
                <w:sz w:val="18"/>
                <w:szCs w:val="18"/>
                <w:lang w:eastAsia="pl-PL"/>
              </w:rPr>
              <w:t>; 2006/962/WE), Ewentualne zmiany zachodzące w systemie oświaty, w szczególności w strukturze podziału na etapy edukacyjne, nie będą miały wpływu na zmianę opracowanych treści.</w:t>
            </w:r>
          </w:p>
          <w:p w:rsidR="00B57CD0" w:rsidRPr="00B57CD0" w:rsidRDefault="00B57CD0" w:rsidP="00B57CD0">
            <w:pPr>
              <w:contextualSpacing/>
              <w:jc w:val="both"/>
              <w:rPr>
                <w:rFonts w:ascii="Arial" w:hAnsi="Arial" w:cs="Arial"/>
                <w:sz w:val="18"/>
                <w:szCs w:val="18"/>
                <w:lang w:eastAsia="pl-PL"/>
              </w:rPr>
            </w:pPr>
          </w:p>
          <w:p w:rsidR="00B57CD0" w:rsidRPr="00B57CD0" w:rsidRDefault="00B57CD0" w:rsidP="00B57CD0">
            <w:pPr>
              <w:spacing w:after="0"/>
              <w:jc w:val="both"/>
              <w:rPr>
                <w:rFonts w:ascii="Arial" w:hAnsi="Arial" w:cs="Arial"/>
                <w:sz w:val="18"/>
                <w:szCs w:val="18"/>
              </w:rPr>
            </w:pPr>
            <w:r w:rsidRPr="00B57CD0">
              <w:rPr>
                <w:rFonts w:ascii="Arial" w:hAnsi="Arial" w:cs="Arial"/>
                <w:sz w:val="18"/>
                <w:szCs w:val="18"/>
              </w:rPr>
              <w:t xml:space="preserve">Koncepcja będzie uwzględniać kolejność i sposób ustrukturyzowania treści edukacyjnych. Będzie określała: </w:t>
            </w:r>
          </w:p>
          <w:p w:rsidR="00B57CD0" w:rsidRPr="00B57CD0" w:rsidRDefault="00B57CD0" w:rsidP="00B57CD0">
            <w:pPr>
              <w:numPr>
                <w:ilvl w:val="0"/>
                <w:numId w:val="84"/>
              </w:numPr>
              <w:spacing w:after="0"/>
              <w:contextualSpacing/>
              <w:jc w:val="both"/>
              <w:rPr>
                <w:rFonts w:ascii="Arial" w:hAnsi="Arial" w:cs="Arial"/>
                <w:sz w:val="18"/>
                <w:szCs w:val="18"/>
              </w:rPr>
            </w:pPr>
            <w:r w:rsidRPr="00B57CD0">
              <w:rPr>
                <w:rFonts w:ascii="Arial" w:hAnsi="Arial" w:cs="Arial"/>
                <w:sz w:val="18"/>
                <w:szCs w:val="18"/>
              </w:rPr>
              <w:t>sposób prezentowania treści (proporcje tekstu i multimediów, w tym określenie, ile ilustracji, plików audio, video, elementów interaktywnych itd.)</w:t>
            </w:r>
          </w:p>
          <w:p w:rsidR="00B57CD0" w:rsidRPr="00B57CD0" w:rsidRDefault="00B57CD0" w:rsidP="00B57CD0">
            <w:pPr>
              <w:numPr>
                <w:ilvl w:val="0"/>
                <w:numId w:val="84"/>
              </w:numPr>
              <w:spacing w:after="0"/>
              <w:contextualSpacing/>
              <w:jc w:val="both"/>
              <w:rPr>
                <w:rFonts w:ascii="Arial" w:hAnsi="Arial" w:cs="Arial"/>
                <w:sz w:val="18"/>
                <w:szCs w:val="18"/>
              </w:rPr>
            </w:pPr>
            <w:r w:rsidRPr="00B57CD0">
              <w:rPr>
                <w:rFonts w:ascii="Arial" w:hAnsi="Arial" w:cs="Arial"/>
                <w:sz w:val="18"/>
                <w:szCs w:val="18"/>
              </w:rPr>
              <w:t xml:space="preserve">zawartość i formę (treści przeznaczone do pracy z nauczycielem i do samokształcenia, ćwiczenia i zadania sprawdzające, teksty źródłowe, słowniki itd.) </w:t>
            </w:r>
          </w:p>
          <w:p w:rsidR="00B57CD0" w:rsidRPr="00B57CD0" w:rsidRDefault="00B57CD0" w:rsidP="00B57CD0">
            <w:pPr>
              <w:numPr>
                <w:ilvl w:val="0"/>
                <w:numId w:val="84"/>
              </w:numPr>
              <w:spacing w:after="0"/>
              <w:contextualSpacing/>
              <w:jc w:val="both"/>
              <w:rPr>
                <w:rFonts w:ascii="Arial" w:hAnsi="Arial" w:cs="Arial"/>
                <w:sz w:val="18"/>
                <w:szCs w:val="18"/>
              </w:rPr>
            </w:pPr>
            <w:r w:rsidRPr="00B57CD0">
              <w:rPr>
                <w:rFonts w:ascii="Arial" w:hAnsi="Arial" w:cs="Arial"/>
                <w:sz w:val="18"/>
                <w:szCs w:val="18"/>
              </w:rPr>
              <w:t xml:space="preserve">strukturę (sposób podziału na: teksty podstawowe, wyjaśniające, obudowę metodyczną, służącą przyswajaniu wiedzy, utrwalaniu i kontroli postępów). </w:t>
            </w:r>
          </w:p>
          <w:p w:rsidR="00B57CD0" w:rsidRPr="00B57CD0" w:rsidRDefault="00B57CD0" w:rsidP="00B57CD0">
            <w:pPr>
              <w:spacing w:after="0"/>
              <w:jc w:val="both"/>
              <w:rPr>
                <w:rFonts w:ascii="Arial" w:hAnsi="Arial" w:cs="Arial"/>
                <w:sz w:val="18"/>
                <w:szCs w:val="18"/>
              </w:rPr>
            </w:pP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Realizacja działań projektowych zaplanowana została po zakończeniu projektu realizowanego w ramach PO KL oraz przedstawieniu raportu z realizacji PO KL zawierającego analizę ryzyka i wnioski wynikające z realizacji projektu PO KL. Realizacja projektu w ramach PO KL zakończyła się w dniu 19 grudnia 2015 r. Osiągnięto cel główny i wszystkie cele szczegółowe projektu, w tym m.in. udostępniono dopuszczone do użytku szkolnego</w:t>
            </w:r>
            <w:r>
              <w:rPr>
                <w:rFonts w:ascii="Arial" w:hAnsi="Arial" w:cs="Arial"/>
                <w:sz w:val="18"/>
                <w:szCs w:val="18"/>
              </w:rPr>
              <w:t xml:space="preserve"> </w:t>
            </w:r>
            <w:r w:rsidRPr="00B57CD0">
              <w:rPr>
                <w:rFonts w:ascii="Arial" w:hAnsi="Arial" w:cs="Arial"/>
                <w:sz w:val="18"/>
                <w:szCs w:val="18"/>
              </w:rPr>
              <w:br/>
              <w:t xml:space="preserve">e-podręczniki do 14 przedmiotów na wszystkich etapach kształcenia. Z przeprowadzonej w szkołach ankiety wynika, że ponad 40% uczniów i nauczycieli korzysta z e-podręczników i e-zasobów stworzonych w ramach PO KL. </w:t>
            </w:r>
          </w:p>
          <w:p w:rsidR="00B57CD0" w:rsidRPr="00B57CD0" w:rsidRDefault="00B57CD0" w:rsidP="00B57CD0">
            <w:pPr>
              <w:spacing w:before="120" w:after="120"/>
              <w:jc w:val="both"/>
              <w:rPr>
                <w:rFonts w:ascii="Arial" w:hAnsi="Arial" w:cs="Arial"/>
                <w:b/>
                <w:sz w:val="18"/>
                <w:szCs w:val="18"/>
              </w:rPr>
            </w:pPr>
            <w:r w:rsidRPr="00B57CD0">
              <w:rPr>
                <w:rFonts w:ascii="Arial" w:hAnsi="Arial" w:cs="Arial"/>
                <w:b/>
                <w:sz w:val="18"/>
                <w:szCs w:val="18"/>
              </w:rPr>
              <w:t>Działania planowane w ramach projektu pozakonkursowego (07.2016-03.2018):</w:t>
            </w:r>
          </w:p>
          <w:p w:rsidR="00B57CD0" w:rsidRPr="00B57CD0" w:rsidRDefault="00B57CD0" w:rsidP="00B57CD0">
            <w:pPr>
              <w:numPr>
                <w:ilvl w:val="0"/>
                <w:numId w:val="83"/>
              </w:numPr>
              <w:shd w:val="clear" w:color="auto" w:fill="FFFFFF"/>
              <w:spacing w:after="0"/>
              <w:ind w:left="601" w:hanging="425"/>
              <w:contextualSpacing/>
              <w:jc w:val="both"/>
              <w:rPr>
                <w:rFonts w:ascii="Arial" w:hAnsi="Arial" w:cs="Arial"/>
                <w:sz w:val="18"/>
                <w:szCs w:val="18"/>
              </w:rPr>
            </w:pPr>
            <w:r w:rsidRPr="00B57CD0">
              <w:rPr>
                <w:rFonts w:ascii="Arial" w:hAnsi="Arial" w:cs="Arial"/>
                <w:sz w:val="18"/>
                <w:szCs w:val="18"/>
              </w:rPr>
              <w:t xml:space="preserve">Opracowanie koncepcji/ założeń do muzyki i plastyki; historii sztuki, historii muzyki, języka łacińskiego i kultury antycznej do nauczania w zakresie rozszerzonym w szkołach kończących się egzaminem maturalnym oraz wiedzy o kulturze w zakresie podstawowym. </w:t>
            </w:r>
          </w:p>
          <w:p w:rsidR="00B57CD0" w:rsidRPr="00B57CD0" w:rsidRDefault="00B57CD0" w:rsidP="00B57CD0">
            <w:pPr>
              <w:numPr>
                <w:ilvl w:val="0"/>
                <w:numId w:val="83"/>
              </w:numPr>
              <w:shd w:val="clear" w:color="auto" w:fill="FFFFFF"/>
              <w:spacing w:after="0"/>
              <w:ind w:left="601" w:hanging="425"/>
              <w:contextualSpacing/>
              <w:jc w:val="both"/>
              <w:rPr>
                <w:rFonts w:ascii="Arial" w:hAnsi="Arial" w:cs="Arial"/>
                <w:sz w:val="18"/>
                <w:szCs w:val="18"/>
              </w:rPr>
            </w:pPr>
            <w:r w:rsidRPr="00B57CD0">
              <w:rPr>
                <w:rFonts w:ascii="Arial" w:hAnsi="Arial" w:cs="Arial"/>
                <w:sz w:val="18"/>
                <w:szCs w:val="18"/>
              </w:rPr>
              <w:t>Przygotowanie koncepcji/ założeń na stworzenie e-materiałów (abstrakty lekcji, audiobooki, krótkie filmy do wykorzystania na lekcji.).</w:t>
            </w: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 xml:space="preserve">Stworzenie systemu i narzędzi umożliwiających nadzór merytoryczny i odbiór opracowywanych w konkursach poszczególnych partii e-materiałów dydaktycznych uzupełniających e-podręczniki i e-zasoby stworzone w ramach PO KL: </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opracowanie standardów oceny pod względem merytoryczno-dydaktycznym, artystycznym, dostępności, technicznym, funkcjonalnym;</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zatwierdzanie tworzonych treści i adekwatnej do tych treści obudowy multimedialnej (cyklicznie organizowane seminaria, w trakcie których będą zatwierdzane poszczególne grupy e-materiałów dydaktycznych);</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 xml:space="preserve">wewnętrzne recenzje merytoryczno-dydaktyczne e-materiałów; </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odbiór (weryfikacja spełnienie kryteriów oceny określonych w poszczególnych standardach) oraz integracja poszczególnych rezultatów projektów konkursowych na platformie technologicznej do udostępniania e-podręczników i e-materiałów,</w:t>
            </w: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 do przedmiotów: przyrodniczych, humanistycznych, matematyki i informatyki w zakresie rozszerzonym w szkołach kończących się egzaminem maturalnym na konkurs przewidziany na rok 2017.</w:t>
            </w: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Odbiór, zintegrowanie i udostępnienie na platformie technologicznej ORE e-materiałów dydaktycznych w wersji prototypowej: abstrakty lekcji, audiobooki, krótkie filmy do wykorzystania na lekcji. Zakończenia prac nad oceną tych materiałów przez ORE i ekspertów nastąpi w najkrótszym możliwym terminie: od 06-09.2017 r.</w:t>
            </w:r>
          </w:p>
          <w:p w:rsidR="00B57CD0" w:rsidRPr="00B57CD0" w:rsidRDefault="00B57CD0" w:rsidP="00B57CD0">
            <w:pPr>
              <w:shd w:val="clear" w:color="auto" w:fill="FFFFFF"/>
              <w:spacing w:after="0" w:line="240" w:lineRule="auto"/>
              <w:ind w:left="176"/>
              <w:jc w:val="both"/>
              <w:rPr>
                <w:rFonts w:ascii="Arial" w:hAnsi="Arial" w:cs="Arial"/>
                <w:sz w:val="18"/>
                <w:szCs w:val="18"/>
              </w:rPr>
            </w:pP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 xml:space="preserve">Odbiór, zintegrowanie i udostępnienie na platformie technologicznej ORE e-materiałów dydaktycznych w wersji ostatecznej: abstrakty lekcji, audiobooki, krótkie filmy do wykorzystania na lekcji. </w:t>
            </w:r>
          </w:p>
          <w:p w:rsidR="00B57CD0" w:rsidRPr="00B57CD0" w:rsidRDefault="00B57CD0" w:rsidP="00B57CD0">
            <w:pPr>
              <w:spacing w:before="120" w:after="120"/>
              <w:jc w:val="both"/>
              <w:rPr>
                <w:rFonts w:ascii="Arial" w:hAnsi="Arial" w:cs="Arial"/>
                <w:sz w:val="18"/>
                <w:szCs w:val="18"/>
              </w:rPr>
            </w:pPr>
            <w:r w:rsidRPr="00B57CD0">
              <w:rPr>
                <w:rFonts w:ascii="Arial" w:hAnsi="Arial" w:cs="Arial"/>
                <w:b/>
                <w:sz w:val="18"/>
                <w:szCs w:val="18"/>
              </w:rPr>
              <w:t>Projekt będzie uzupełnieniem interwencji zrealizowanej przez Ośrodek w ramach PO KL w następujący sposób</w:t>
            </w:r>
            <w:r w:rsidRPr="00B57CD0">
              <w:rPr>
                <w:rFonts w:ascii="Arial" w:hAnsi="Arial" w:cs="Arial"/>
                <w:sz w:val="18"/>
                <w:szCs w:val="18"/>
              </w:rPr>
              <w:t>:</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wypracowanie koncepcji i standardów e-materiałów tworzonych w trybie konkursowym w latach 2017- 2018;</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 xml:space="preserve">uzupełnienie zestawu e-podręczników do kształcenia ogólnego opracowanych w ramach PO KL </w:t>
            </w:r>
            <w:r w:rsidRPr="00B57CD0">
              <w:rPr>
                <w:rFonts w:ascii="Arial" w:hAnsi="Arial" w:cs="Arial"/>
                <w:sz w:val="18"/>
                <w:szCs w:val="18"/>
                <w:lang w:eastAsia="pl-PL"/>
              </w:rPr>
              <w:br/>
              <w:t>o e-materiały do edukacji artystycznej;</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nadzór merytoryczny i odbiór e-materiałów dydaktycznych, integracja, implementacja na platformę technologiczną;</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uwzględnianie w koncepcjach e-materiałów, a następnie monitorowanie dostosowywania e-materiałów do nowych warunków oraz metod pracy szkół coraz bardziej zaawansowanych technologicznie rozwiązań.</w:t>
            </w:r>
          </w:p>
          <w:p w:rsidR="00B57CD0" w:rsidRPr="00B57CD0" w:rsidRDefault="00B57CD0" w:rsidP="00B57CD0">
            <w:pPr>
              <w:spacing w:before="120" w:after="120"/>
              <w:contextualSpacing/>
              <w:jc w:val="both"/>
              <w:rPr>
                <w:rFonts w:ascii="Arial" w:hAnsi="Arial" w:cs="Arial"/>
                <w:sz w:val="18"/>
                <w:szCs w:val="18"/>
                <w:lang w:eastAsia="pl-PL"/>
              </w:rPr>
            </w:pPr>
          </w:p>
          <w:p w:rsidR="00B57CD0" w:rsidRPr="00B57CD0" w:rsidRDefault="00B57CD0" w:rsidP="00B57CD0">
            <w:pPr>
              <w:spacing w:before="120" w:after="120"/>
              <w:contextualSpacing/>
              <w:jc w:val="both"/>
              <w:rPr>
                <w:rFonts w:ascii="Arial" w:hAnsi="Arial" w:cs="Arial"/>
                <w:sz w:val="18"/>
                <w:szCs w:val="18"/>
              </w:rPr>
            </w:pPr>
            <w:r w:rsidRPr="00B57CD0">
              <w:rPr>
                <w:rFonts w:ascii="Arial" w:hAnsi="Arial" w:cs="Arial"/>
                <w:sz w:val="18"/>
                <w:szCs w:val="18"/>
              </w:rPr>
              <w:t xml:space="preserve">W ramach projektu powołana będzie Grupa Sterująca składająca się z przedstawicieli partnerów społecznych i członków KM POWER oraz przedstawicieli organizacji działających na rzecz osób z niepełnosprawnościami. </w:t>
            </w:r>
          </w:p>
          <w:p w:rsidR="00B57CD0" w:rsidRPr="00B57CD0" w:rsidRDefault="00B57CD0" w:rsidP="00B57CD0">
            <w:pPr>
              <w:spacing w:before="120" w:after="120"/>
              <w:contextualSpacing/>
              <w:jc w:val="both"/>
              <w:rPr>
                <w:rFonts w:ascii="Arial" w:hAnsi="Arial" w:cs="Arial"/>
                <w:sz w:val="18"/>
                <w:szCs w:val="18"/>
                <w:lang w:eastAsia="pl-PL"/>
              </w:rPr>
            </w:pP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W pracach nad koncepcją nowych e-materiałów zostaną wykorzystane rekomendacje</w:t>
            </w:r>
            <w:r>
              <w:rPr>
                <w:rFonts w:ascii="Arial" w:hAnsi="Arial" w:cs="Arial"/>
                <w:sz w:val="18"/>
                <w:szCs w:val="18"/>
              </w:rPr>
              <w:t xml:space="preserve"> </w:t>
            </w:r>
            <w:r w:rsidRPr="00B57CD0">
              <w:rPr>
                <w:rFonts w:ascii="Arial" w:hAnsi="Arial" w:cs="Arial"/>
                <w:sz w:val="18"/>
                <w:szCs w:val="18"/>
              </w:rPr>
              <w:t>z badań ewaluacyjnych i prac analitycznych dotyczących funkcjonalności i wykorzystania e-podręczników udostępnianych w ramach POKL w</w:t>
            </w:r>
            <w:r>
              <w:rPr>
                <w:rFonts w:ascii="Arial" w:hAnsi="Arial" w:cs="Arial"/>
                <w:sz w:val="18"/>
                <w:szCs w:val="18"/>
              </w:rPr>
              <w:t xml:space="preserve"> </w:t>
            </w:r>
            <w:r w:rsidRPr="00B57CD0">
              <w:rPr>
                <w:rFonts w:ascii="Arial" w:hAnsi="Arial" w:cs="Arial"/>
                <w:sz w:val="18"/>
                <w:szCs w:val="18"/>
              </w:rPr>
              <w:t xml:space="preserve"> 2015 r.</w:t>
            </w:r>
          </w:p>
          <w:p w:rsidR="00B57CD0" w:rsidRPr="00B57CD0" w:rsidRDefault="00B57CD0" w:rsidP="00B57CD0">
            <w:pPr>
              <w:spacing w:before="120" w:after="120"/>
              <w:jc w:val="both"/>
              <w:rPr>
                <w:rFonts w:ascii="Arial" w:hAnsi="Arial" w:cs="Arial"/>
                <w:b/>
                <w:sz w:val="18"/>
                <w:szCs w:val="18"/>
              </w:rPr>
            </w:pPr>
            <w:r w:rsidRPr="00B57CD0">
              <w:rPr>
                <w:rFonts w:ascii="Arial" w:hAnsi="Arial" w:cs="Arial"/>
                <w:b/>
                <w:sz w:val="18"/>
                <w:szCs w:val="18"/>
              </w:rPr>
              <w:t>Uwzględnione zostaną m.in. następujące rekomendacje zbadań ewaluacyjnych:</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E-materiały muszą być oparte na nauczaniu problemowym, badawczym, eksperymentalnym, aktywizującym ucznia.</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 xml:space="preserve">E-materiały powinny zawierać podsumowania zbiorcze poszczególnych części materiału oraz wskazania dotyczące tego, co dokładnie uczeń ma opracować, aby odnieść sukces w rozwiązywaniu zadań. </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 xml:space="preserve">E-materiały powinny zawierać zadania o różnym stopniu trudności tak, aby możliwe dostosowanie ich do potrzeb i możliwości różnych uczniów. </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E-materiały powinny być dostosowane zarówno do samodzielnej pracy uczniów (zwiększenie autonomii uczniów podczas korzystania z e-materiałów; koncepcje nauczania opartą na wspólnym planowaniu wykorzystania e-materiału „</w:t>
            </w:r>
            <w:proofErr w:type="spellStart"/>
            <w:r w:rsidRPr="00B57CD0">
              <w:rPr>
                <w:rFonts w:ascii="Arial" w:hAnsi="Arial" w:cs="Arial"/>
                <w:sz w:val="18"/>
                <w:szCs w:val="18"/>
              </w:rPr>
              <w:t>Imageucation</w:t>
            </w:r>
            <w:proofErr w:type="spellEnd"/>
            <w:r w:rsidRPr="00B57CD0">
              <w:rPr>
                <w:rFonts w:ascii="Arial" w:hAnsi="Arial" w:cs="Arial"/>
                <w:sz w:val="18"/>
                <w:szCs w:val="18"/>
              </w:rPr>
              <w:t>”</w:t>
            </w:r>
            <w:r>
              <w:rPr>
                <w:rFonts w:ascii="Arial" w:hAnsi="Arial" w:cs="Arial"/>
                <w:sz w:val="18"/>
                <w:szCs w:val="18"/>
              </w:rPr>
              <w:t xml:space="preserve"> </w:t>
            </w:r>
            <w:r w:rsidRPr="00B57CD0">
              <w:rPr>
                <w:rFonts w:ascii="Arial" w:hAnsi="Arial" w:cs="Arial"/>
                <w:sz w:val="18"/>
                <w:szCs w:val="18"/>
              </w:rPr>
              <w:t>oraz pracy w systemie odwróconej klasy), jaki i pracy pod kierunkiem nauczyciela.</w:t>
            </w:r>
          </w:p>
        </w:tc>
      </w:tr>
      <w:tr w:rsidR="00B57CD0" w:rsidRPr="00B57CD0" w:rsidTr="00702993">
        <w:trPr>
          <w:trHeight w:val="636"/>
        </w:trPr>
        <w:tc>
          <w:tcPr>
            <w:tcW w:w="9356" w:type="dxa"/>
            <w:gridSpan w:val="19"/>
            <w:tcBorders>
              <w:top w:val="single" w:sz="2" w:space="0" w:color="auto"/>
              <w:bottom w:val="single" w:sz="2" w:space="0" w:color="auto"/>
            </w:tcBorders>
            <w:shd w:val="clear" w:color="auto" w:fill="CCC0D9"/>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Główne zadania przewidziane do realizacji w projekcie ze wskazaniem grup docelowych</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 xml:space="preserve">Opracowanie koncepcji i założeń oraz standardów umożliwiających stworzenie e-materiałów dydaktycznych: </w:t>
            </w:r>
            <w:r w:rsidRPr="00B57CD0">
              <w:rPr>
                <w:rFonts w:ascii="Arial" w:hAnsi="Arial" w:cs="Arial"/>
                <w:sz w:val="18"/>
                <w:szCs w:val="18"/>
              </w:rPr>
              <w:t>abstraktów lekcji, audiobooków, krótkich filmów do wykorzystania na lekcji. (</w:t>
            </w:r>
            <w:r w:rsidRPr="00B57CD0">
              <w:rPr>
                <w:rFonts w:ascii="Arial" w:hAnsi="Arial" w:cs="Arial"/>
                <w:sz w:val="18"/>
                <w:szCs w:val="18"/>
                <w:lang w:eastAsia="pl-PL"/>
              </w:rPr>
              <w:t>termin: 07-09.2016)</w:t>
            </w:r>
          </w:p>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Opracowanie koncepcji i założeń oraz standardów umożliwiających stworzenie e-materiałów dydaktycznych do edukacji artystycznej tj.:</w:t>
            </w:r>
            <w:r>
              <w:rPr>
                <w:rFonts w:ascii="Arial" w:hAnsi="Arial" w:cs="Arial"/>
                <w:sz w:val="18"/>
                <w:szCs w:val="18"/>
                <w:lang w:eastAsia="pl-PL"/>
              </w:rPr>
              <w:t xml:space="preserve"> </w:t>
            </w:r>
            <w:r w:rsidRPr="00B57CD0">
              <w:rPr>
                <w:rFonts w:ascii="Arial" w:hAnsi="Arial" w:cs="Arial"/>
                <w:sz w:val="18"/>
                <w:szCs w:val="18"/>
              </w:rPr>
              <w:t>plastyka i muzyka,</w:t>
            </w:r>
            <w:r>
              <w:rPr>
                <w:rFonts w:ascii="Arial" w:hAnsi="Arial" w:cs="Arial"/>
                <w:sz w:val="18"/>
                <w:szCs w:val="18"/>
              </w:rPr>
              <w:t xml:space="preserve"> </w:t>
            </w:r>
            <w:r w:rsidRPr="00B57CD0">
              <w:rPr>
                <w:rFonts w:ascii="Arial" w:hAnsi="Arial" w:cs="Arial"/>
                <w:sz w:val="18"/>
                <w:szCs w:val="18"/>
                <w:lang w:eastAsia="pl-PL"/>
              </w:rPr>
              <w:t>historii sztuki, historii muzyki, języka łacińskiego i kultury antycznej</w:t>
            </w:r>
            <w:r>
              <w:rPr>
                <w:rFonts w:ascii="Arial" w:hAnsi="Arial" w:cs="Arial"/>
                <w:sz w:val="18"/>
                <w:szCs w:val="18"/>
                <w:lang w:eastAsia="pl-PL"/>
              </w:rPr>
              <w:t xml:space="preserve"> </w:t>
            </w:r>
            <w:r w:rsidRPr="00B57CD0">
              <w:rPr>
                <w:rFonts w:ascii="Arial" w:hAnsi="Arial" w:cs="Arial"/>
                <w:sz w:val="18"/>
                <w:szCs w:val="18"/>
                <w:lang w:eastAsia="pl-PL"/>
              </w:rPr>
              <w:t>-</w:t>
            </w:r>
            <w:r>
              <w:rPr>
                <w:rFonts w:ascii="Arial" w:hAnsi="Arial" w:cs="Arial"/>
                <w:sz w:val="18"/>
                <w:szCs w:val="18"/>
                <w:lang w:eastAsia="pl-PL"/>
              </w:rPr>
              <w:t xml:space="preserve"> </w:t>
            </w:r>
            <w:r w:rsidRPr="00B57CD0">
              <w:rPr>
                <w:rFonts w:ascii="Arial" w:hAnsi="Arial" w:cs="Arial"/>
                <w:sz w:val="18"/>
                <w:szCs w:val="18"/>
                <w:lang w:eastAsia="pl-PL"/>
              </w:rPr>
              <w:t>w zakresie</w:t>
            </w:r>
            <w:r>
              <w:rPr>
                <w:rFonts w:ascii="Arial" w:hAnsi="Arial" w:cs="Arial"/>
                <w:sz w:val="18"/>
                <w:szCs w:val="18"/>
                <w:lang w:eastAsia="pl-PL"/>
              </w:rPr>
              <w:t xml:space="preserve"> </w:t>
            </w:r>
            <w:r w:rsidRPr="00B57CD0">
              <w:rPr>
                <w:rFonts w:ascii="Arial" w:hAnsi="Arial" w:cs="Arial"/>
                <w:sz w:val="18"/>
                <w:szCs w:val="18"/>
                <w:lang w:eastAsia="pl-PL"/>
              </w:rPr>
              <w:t>rozszerzonym. (termin: 09.2016)</w:t>
            </w:r>
          </w:p>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Opracowanie koncepcji i założeń oraz standardów umożliwiających stworzenie e-materiałów dydaktycznych do przedmiotów: przyrodniczych, humanistycznych, matematyki i informatyki w zakresie rozszerzonym w szkołach kończących się egzaminem maturalnym na konkurs przewidziany na rok 2017 (termin: 10.2016-06.2017).</w:t>
            </w:r>
          </w:p>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 xml:space="preserve">Odbiór prototypów następujących e-materiałów: </w:t>
            </w:r>
            <w:r w:rsidRPr="00B57CD0">
              <w:rPr>
                <w:rFonts w:ascii="Arial" w:hAnsi="Arial" w:cs="Arial"/>
                <w:sz w:val="18"/>
                <w:szCs w:val="18"/>
              </w:rPr>
              <w:t>abstrakty lekcji, audiobooki, krótkie filmy do wykorzystania na lekcji, e-materiały do edukacji artystycznej</w:t>
            </w:r>
            <w:r w:rsidRPr="00B57CD0">
              <w:rPr>
                <w:rFonts w:ascii="Arial" w:hAnsi="Arial" w:cs="Arial"/>
                <w:sz w:val="18"/>
                <w:szCs w:val="18"/>
                <w:lang w:eastAsia="pl-PL"/>
              </w:rPr>
              <w:t>, weryfikacja zgodności z przyjętą koncepcją i standardami merytoryczno-dydaktycznymi, funkcjonalnymi, dostępności, artystycznymi i technicznymi poszczególnych e-materiałów. Grupa docelowa: uczniowie i</w:t>
            </w:r>
            <w:r>
              <w:rPr>
                <w:rFonts w:ascii="Arial" w:hAnsi="Arial" w:cs="Arial"/>
                <w:sz w:val="18"/>
                <w:szCs w:val="18"/>
                <w:lang w:eastAsia="pl-PL"/>
              </w:rPr>
              <w:t xml:space="preserve"> </w:t>
            </w:r>
            <w:r w:rsidRPr="00B57CD0">
              <w:rPr>
                <w:rFonts w:ascii="Arial" w:hAnsi="Arial" w:cs="Arial"/>
                <w:sz w:val="18"/>
                <w:szCs w:val="18"/>
                <w:lang w:eastAsia="pl-PL"/>
              </w:rPr>
              <w:t xml:space="preserve">nauczyciele wszystkich etapów edukacyjnych (termin: 06.2017-09.2017). </w:t>
            </w:r>
          </w:p>
          <w:p w:rsidR="00B57CD0" w:rsidRPr="00B57CD0" w:rsidRDefault="00B57CD0" w:rsidP="00B57CD0">
            <w:pPr>
              <w:numPr>
                <w:ilvl w:val="0"/>
                <w:numId w:val="81"/>
              </w:numPr>
              <w:spacing w:after="0"/>
              <w:ind w:left="318" w:hanging="318"/>
              <w:contextualSpacing/>
              <w:jc w:val="both"/>
              <w:rPr>
                <w:rFonts w:ascii="Arial" w:hAnsi="Arial" w:cs="Arial"/>
                <w:sz w:val="18"/>
                <w:szCs w:val="18"/>
                <w:lang w:eastAsia="pl-PL"/>
              </w:rPr>
            </w:pPr>
            <w:r w:rsidRPr="00B57CD0">
              <w:rPr>
                <w:rFonts w:ascii="Arial" w:hAnsi="Arial" w:cs="Arial"/>
                <w:sz w:val="18"/>
                <w:szCs w:val="18"/>
                <w:lang w:eastAsia="pl-PL"/>
              </w:rPr>
              <w:t xml:space="preserve">Zebranie w formie rekomendacji opinii z konsultacji społecznych publikowanych na platformie </w:t>
            </w:r>
            <w:r w:rsidRPr="00B57CD0">
              <w:rPr>
                <w:rFonts w:ascii="Arial" w:hAnsi="Arial" w:cs="Arial"/>
                <w:sz w:val="18"/>
                <w:szCs w:val="18"/>
                <w:lang w:eastAsia="pl-PL"/>
              </w:rPr>
              <w:br/>
              <w:t>prototypów e-materiałów:</w:t>
            </w:r>
            <w:r w:rsidRPr="00B57CD0">
              <w:rPr>
                <w:rFonts w:ascii="Arial" w:hAnsi="Arial" w:cs="Arial"/>
                <w:sz w:val="18"/>
                <w:szCs w:val="18"/>
              </w:rPr>
              <w:t xml:space="preserve"> abstraktów lekcji, audiobooków, krótkich filmów do wykorzystania na lekcji, e-materiałów do edukacji artystycznej</w:t>
            </w:r>
            <w:r w:rsidRPr="00B57CD0">
              <w:rPr>
                <w:rFonts w:ascii="Arial" w:hAnsi="Arial" w:cs="Arial"/>
                <w:sz w:val="18"/>
                <w:szCs w:val="18"/>
                <w:lang w:eastAsia="pl-PL"/>
              </w:rPr>
              <w:t>, Grupa docelowa: beneficjenci konkursowi (termin: 10.2017).</w:t>
            </w:r>
          </w:p>
          <w:p w:rsidR="00B57CD0" w:rsidRPr="00B57CD0" w:rsidRDefault="00B57CD0" w:rsidP="00B57CD0">
            <w:pPr>
              <w:numPr>
                <w:ilvl w:val="0"/>
                <w:numId w:val="81"/>
              </w:numPr>
              <w:spacing w:after="0"/>
              <w:ind w:left="318" w:hanging="318"/>
              <w:contextualSpacing/>
              <w:jc w:val="both"/>
              <w:rPr>
                <w:rFonts w:ascii="Arial" w:hAnsi="Arial" w:cs="Arial"/>
                <w:sz w:val="18"/>
                <w:szCs w:val="18"/>
                <w:lang w:eastAsia="pl-PL"/>
              </w:rPr>
            </w:pPr>
            <w:r w:rsidRPr="00B57CD0">
              <w:rPr>
                <w:rFonts w:ascii="Arial" w:hAnsi="Arial" w:cs="Arial"/>
                <w:sz w:val="18"/>
                <w:szCs w:val="18"/>
                <w:lang w:eastAsia="pl-PL"/>
              </w:rPr>
              <w:t xml:space="preserve">Odbiór gotowych produktów projektów konkursowych: </w:t>
            </w:r>
            <w:r w:rsidRPr="00B57CD0">
              <w:rPr>
                <w:rFonts w:ascii="Arial" w:hAnsi="Arial" w:cs="Arial"/>
                <w:sz w:val="18"/>
                <w:szCs w:val="18"/>
              </w:rPr>
              <w:t>abstraktów lekcji, audiobooków, krótkich filmów do wykorzystania na lekcji, e-materiałów do edukacji artystycznej</w:t>
            </w:r>
            <w:r w:rsidRPr="00B57CD0">
              <w:rPr>
                <w:rFonts w:ascii="Arial" w:hAnsi="Arial" w:cs="Arial"/>
                <w:sz w:val="18"/>
                <w:szCs w:val="18"/>
                <w:lang w:eastAsia="pl-PL"/>
              </w:rPr>
              <w:t xml:space="preserve"> (łącznie 3 380 e-materiały). Grupa docelowa: uczniowie i</w:t>
            </w:r>
            <w:r>
              <w:rPr>
                <w:rFonts w:ascii="Arial" w:hAnsi="Arial" w:cs="Arial"/>
                <w:sz w:val="18"/>
                <w:szCs w:val="18"/>
                <w:lang w:eastAsia="pl-PL"/>
              </w:rPr>
              <w:t xml:space="preserve"> </w:t>
            </w:r>
            <w:r w:rsidRPr="00B57CD0">
              <w:rPr>
                <w:rFonts w:ascii="Arial" w:hAnsi="Arial" w:cs="Arial"/>
                <w:sz w:val="18"/>
                <w:szCs w:val="18"/>
                <w:lang w:eastAsia="pl-PL"/>
              </w:rPr>
              <w:t>nauczyciele wszystkich etapów edukacyjnych (termin: 11.2017-03.2018)</w:t>
            </w:r>
          </w:p>
          <w:p w:rsidR="00B57CD0" w:rsidRPr="00B57CD0" w:rsidRDefault="00B57CD0" w:rsidP="00B57CD0">
            <w:pPr>
              <w:spacing w:after="0"/>
              <w:contextualSpacing/>
              <w:jc w:val="both"/>
              <w:rPr>
                <w:rFonts w:ascii="Arial" w:hAnsi="Arial" w:cs="Arial"/>
                <w:sz w:val="18"/>
                <w:szCs w:val="18"/>
                <w:lang w:eastAsia="pl-PL"/>
              </w:rPr>
            </w:pP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Zasadnicze działania ukierunkowane na wsparcie podejmowanej interwencji publicznej, zrealizowane dotychczas przez wnioskodawcę lub inne instytucje</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W ramach projektu PO KL realizowanego w okresie 11.2012 do 19.12.2015 zrealizowano następujące działania:</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zbudowano platformę edukacyjną do edycji i udostępniania e-podręczników i e-zasobów dodatkowych na zasadach pełnej otwartości (materiały zawarte w tych e-podręcznikach opublikowane zostały</w:t>
            </w:r>
            <w:r>
              <w:rPr>
                <w:rFonts w:ascii="Arial" w:hAnsi="Arial" w:cs="Arial"/>
                <w:sz w:val="18"/>
                <w:szCs w:val="18"/>
                <w:lang w:eastAsia="pl-PL"/>
              </w:rPr>
              <w:t xml:space="preserve"> </w:t>
            </w:r>
            <w:r w:rsidRPr="00B57CD0">
              <w:rPr>
                <w:rFonts w:ascii="Arial" w:hAnsi="Arial" w:cs="Arial"/>
                <w:sz w:val="18"/>
                <w:szCs w:val="18"/>
                <w:lang w:eastAsia="pl-PL"/>
              </w:rPr>
              <w:t>na wolnych licencjach);</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udostępniono e-podręczniki do 14 przedmiotów (zasoby przeznaczone do nauczania na czterech etapach edukacyjnych, na poziomie podstawowym);</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udostępniono ponad</w:t>
            </w:r>
            <w:r>
              <w:rPr>
                <w:rFonts w:ascii="Arial" w:hAnsi="Arial" w:cs="Arial"/>
                <w:sz w:val="18"/>
                <w:szCs w:val="18"/>
                <w:lang w:eastAsia="pl-PL"/>
              </w:rPr>
              <w:t xml:space="preserve"> </w:t>
            </w:r>
            <w:r w:rsidRPr="00B57CD0">
              <w:rPr>
                <w:rFonts w:ascii="Arial" w:hAnsi="Arial" w:cs="Arial"/>
                <w:sz w:val="18"/>
                <w:szCs w:val="18"/>
                <w:lang w:eastAsia="pl-PL"/>
              </w:rPr>
              <w:t>2650 zasobów metodycznych i dydaktycznych uzupełniających e-podręczniki;</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40% uczniów i nauczycieli z ok. 13 000 szkół podstawowych, 7 000 gimnazjów oraz 6 000 szkół ponadgimnazjalnych wykorzystuje e-podręczniki jako materiały wspomagające w prowadzeniu zajęć dydaktycznych;</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opracowano program szkolenia oraz materiały szkoleniowe dotyczących korzystania z opracowanych w POKL e-podręczników i e-zasobów dodatkowych;</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przeszkolono pracowników instytucji wspierających szkoły i placówki oświatowe (ponad 1 100 osób) z zakresu wykorzystania technologii informacyjno-komunikacyjnych w nauczaniu przedmiotowym, w szczególności wykorzystania e-podręczników;</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opracowano rekomendacje z badań ewaluacyjnych i prac analitycznych dotyczących funkcjonalności i wykorzystania e-podręczników i e-materiałów dydaktycznych oraz rekomendacji dalszego rozwoju platformy technologicznej i zasobów.</w:t>
            </w:r>
          </w:p>
          <w:p w:rsidR="00B57CD0" w:rsidRPr="00B57CD0" w:rsidRDefault="00B57CD0" w:rsidP="00B57CD0">
            <w:pPr>
              <w:spacing w:before="120" w:after="120"/>
              <w:jc w:val="both"/>
              <w:rPr>
                <w:rFonts w:ascii="Arial" w:hAnsi="Arial" w:cs="Arial"/>
                <w:b/>
                <w:sz w:val="18"/>
                <w:szCs w:val="18"/>
              </w:rPr>
            </w:pPr>
            <w:r w:rsidRPr="00B57CD0">
              <w:rPr>
                <w:rFonts w:ascii="Arial" w:hAnsi="Arial" w:cs="Arial"/>
                <w:sz w:val="18"/>
                <w:szCs w:val="18"/>
              </w:rPr>
              <w:t>Działania podejmowane dotychczas przez Ośrodek Rozwoju Edukacji w dziedzinie tworzenia i udostępniania bezpłatnych e-podręczników wpisują się w proces zmian w usługach edukacyjnych, zgodny z polityką oświatową państwa. Celem tworzonych i upowszechnianych e-materiałów i e-podręczników jest rozwój kompetencji cyfrowych, lepsze dostosowanie tempa nauczania do indywidualnych potrzeb ucznia, a tym samym znacząca poprawa efektów pracy dydaktyczno-wychowawczej.</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Uwarunkowania skutecznej realizacji założeń interwencji publicznej (interesariusze, stan prawny, itd.)</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spacing w:before="120" w:after="120"/>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 xml:space="preserve">Przy planowaniu i realizacji działań związanych z tworzeniem e-materiałów dydaktycznych i e-podręczników zostaną uwzględnione wnioski wynikające z przeprowadzonej analizy ryzyka przez Biuro Kontroli i Audytu MEN (BKA MEN) w 2015 r. w projekcie „E-podręczniki do kształcenia ogólnego”. </w:t>
            </w:r>
          </w:p>
          <w:p w:rsidR="00B57CD0" w:rsidRPr="00B57CD0" w:rsidRDefault="00B57CD0" w:rsidP="00B57CD0">
            <w:pPr>
              <w:spacing w:before="120" w:after="120"/>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Zgodnie zaleceniem BKA MEN w celu eliminacji ryzyka polegającego na opracowaniu w ramach projektów konkursowych e-materiałów dydaktycznych niezgodnych z przyjętą koncepcją merytoryczno-dydaktyczną oraz niespełniających wymaganych standardów: merytoryczno-dydaktycznych, funkcjonalnych, dostępności, artystycznych i technicznych, projekt pozakonkursowy zapewni narzędzia (kryteria oceny) umożlwiające właściwą weryfikację i odbiór produktów tworzonych w ramach projektów konkursowych. Bieżąca ocena rezultatów projektów konkursowych, w tym korygowanie prototypów e-materiałów po 2 miesiącach od rozpoczęcia realizacji projektów konkursowych, zmniejszy ryzyko stworzenia produktów innych niż oczekiwane. W przypadku wystąpienia opóźnień w przekazaniu przez beneficjentów konkursowych prototypów e-materiałów możliwe będzie zastosowanie mechanizmów zaradczych już w pierwszym etapie realizacji projektów konkursowych.</w:t>
            </w:r>
          </w:p>
          <w:p w:rsidR="00B57CD0" w:rsidRPr="00B57CD0" w:rsidRDefault="00B57CD0" w:rsidP="00B57CD0">
            <w:pPr>
              <w:spacing w:before="120" w:after="120"/>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 xml:space="preserve">Osiągnięcie celu projektu, jakim jest zwiększenie wykorzystania technologii informacyjno-komunikacyjnych w nauczaniu przedmiotowym, w tym nauczaniu uczniów niepełnosprawnych, indywidualizacja nauczania, rozwój kompetencji kluczowych, wymaga prowadzenia komplementarnych działań w zakresie szkolenia nauczycieli, dyrektorów szkół, władz lokalnych zarządzających szkołami, placówek wspomagania oraz działań informacyjno-promocyjnych skierowanych do uczniów i rodziców. </w:t>
            </w:r>
          </w:p>
          <w:p w:rsidR="00B57CD0" w:rsidRPr="00B57CD0" w:rsidRDefault="00B57CD0" w:rsidP="00B57CD0">
            <w:pPr>
              <w:spacing w:before="120" w:after="120"/>
              <w:jc w:val="both"/>
              <w:rPr>
                <w:rFonts w:ascii="Arial" w:eastAsia="Times New Roman" w:hAnsi="Arial" w:cs="Arial"/>
                <w:b/>
                <w:sz w:val="18"/>
                <w:szCs w:val="18"/>
                <w:lang w:eastAsia="pl-PL"/>
              </w:rPr>
            </w:pPr>
            <w:r w:rsidRPr="00B57CD0">
              <w:rPr>
                <w:rFonts w:ascii="Arial" w:eastAsia="Times New Roman" w:hAnsi="Arial" w:cs="Arial"/>
                <w:b/>
                <w:sz w:val="18"/>
                <w:szCs w:val="18"/>
                <w:lang w:eastAsia="pl-PL"/>
              </w:rPr>
              <w:t>Projekt zakłada synergię działań w tym zakresie z innymi projektami ORE, skierowanymi do:</w:t>
            </w:r>
          </w:p>
          <w:p w:rsidR="00B57CD0" w:rsidRPr="00B57CD0" w:rsidRDefault="00B57CD0" w:rsidP="00B57CD0">
            <w:pPr>
              <w:numPr>
                <w:ilvl w:val="0"/>
                <w:numId w:val="78"/>
              </w:numPr>
              <w:spacing w:before="120" w:after="120"/>
              <w:contextualSpacing/>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nauczycieli – projekt realizowany w latach 2016-2018 „Wsparcie tworzenia szkół ćwiczeń ”– testowanie i weryfikacja e-zasobów i e-materiałów dydaktycznych stworzonych w ramach PO KL i tworzonych w ramach POWER oraz metod nauczania z wykorzystaniem e-zasobów”.</w:t>
            </w:r>
          </w:p>
          <w:p w:rsidR="00B57CD0" w:rsidRPr="00B57CD0" w:rsidRDefault="00B57CD0" w:rsidP="00B57CD0">
            <w:pPr>
              <w:numPr>
                <w:ilvl w:val="0"/>
                <w:numId w:val="78"/>
              </w:numPr>
              <w:spacing w:before="120" w:after="120"/>
              <w:contextualSpacing/>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placówek doskonalenia nauczycieli – projekt realizowany w latach 2016-2018 „Twórczy nauczyciel, przyjazna szkoła” – wykorzystanie TIK, w szczególności e-zasobów i e-materiałów stworzonych w ramach PO KL i tworzonych w ramach POWER w nauczaniu przedmiotowym, podnoszenie kompetencji cyfrowych uczniów i nauczycieli, indywidualizacja nauczania, praca z uczniami ze SPE, innowacyjne myślenie, eksperymentalne nauczanie, praca zespołowa w realnej i wirtualnej klasie itp.</w:t>
            </w:r>
          </w:p>
          <w:p w:rsidR="00B57CD0" w:rsidRPr="00B57CD0" w:rsidRDefault="00B57CD0" w:rsidP="00B57CD0">
            <w:pPr>
              <w:numPr>
                <w:ilvl w:val="0"/>
                <w:numId w:val="78"/>
              </w:numPr>
              <w:spacing w:before="120" w:after="120"/>
              <w:contextualSpacing/>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 xml:space="preserve">samorządów – projekt realizowany w latach 2016-2017 </w:t>
            </w:r>
            <w:r w:rsidRPr="00B57CD0">
              <w:t>„</w:t>
            </w:r>
            <w:r w:rsidRPr="00B57CD0">
              <w:rPr>
                <w:rFonts w:ascii="Arial" w:eastAsia="Times New Roman" w:hAnsi="Arial" w:cs="Arial"/>
                <w:sz w:val="18"/>
                <w:szCs w:val="18"/>
                <w:lang w:eastAsia="pl-PL"/>
              </w:rPr>
              <w:t>Wsparcie kadry jednostek samorządu terytorialnego w zarządzaniu oświatą ukierunkowanym na rozwój szkół i kompetencji kluczowych uczniów” – wprowadzanie nowych technologii do szkół, nowej organizacji procesu dydaktycznego.</w:t>
            </w:r>
          </w:p>
          <w:p w:rsidR="00B57CD0" w:rsidRPr="00B57CD0" w:rsidRDefault="00B57CD0" w:rsidP="00B57CD0">
            <w:pPr>
              <w:spacing w:before="120" w:after="120"/>
              <w:ind w:left="780"/>
              <w:contextualSpacing/>
              <w:jc w:val="both"/>
              <w:rPr>
                <w:rFonts w:ascii="Arial" w:hAnsi="Arial" w:cs="Arial"/>
                <w:b/>
                <w:sz w:val="18"/>
                <w:szCs w:val="18"/>
              </w:rPr>
            </w:pP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Dalsze etapy planowane do wdrożenia poza projektem, o ile zostaną spełnione warunki umożliwiające ich skuteczne wykonanie</w:t>
            </w:r>
          </w:p>
        </w:tc>
      </w:tr>
      <w:tr w:rsidR="00B57CD0" w:rsidRPr="00B57CD0" w:rsidTr="00702993">
        <w:trPr>
          <w:trHeight w:val="567"/>
        </w:trPr>
        <w:tc>
          <w:tcPr>
            <w:tcW w:w="9356" w:type="dxa"/>
            <w:gridSpan w:val="19"/>
            <w:tcBorders>
              <w:top w:val="single" w:sz="4" w:space="0" w:color="auto"/>
              <w:bottom w:val="single" w:sz="12" w:space="0" w:color="auto"/>
            </w:tcBorders>
            <w:shd w:val="clear" w:color="auto" w:fill="auto"/>
            <w:vAlign w:val="center"/>
          </w:tcPr>
          <w:p w:rsidR="00B57CD0" w:rsidRPr="00B57CD0" w:rsidRDefault="00B57CD0" w:rsidP="00B57CD0">
            <w:pPr>
              <w:spacing w:before="120" w:after="120"/>
              <w:ind w:left="34"/>
              <w:jc w:val="both"/>
              <w:rPr>
                <w:rFonts w:ascii="Arial" w:hAnsi="Arial" w:cs="Arial"/>
                <w:sz w:val="18"/>
                <w:szCs w:val="18"/>
              </w:rPr>
            </w:pPr>
            <w:r w:rsidRPr="00B57CD0">
              <w:rPr>
                <w:rFonts w:ascii="Arial" w:hAnsi="Arial" w:cs="Arial"/>
                <w:sz w:val="18"/>
                <w:szCs w:val="18"/>
              </w:rPr>
              <w:t>Osiągnięcie celu interwencji</w:t>
            </w:r>
            <w:r>
              <w:rPr>
                <w:rFonts w:ascii="Arial" w:hAnsi="Arial" w:cs="Arial"/>
                <w:sz w:val="18"/>
                <w:szCs w:val="18"/>
              </w:rPr>
              <w:t xml:space="preserve"> </w:t>
            </w:r>
            <w:r w:rsidRPr="00B57CD0">
              <w:rPr>
                <w:rFonts w:ascii="Arial" w:hAnsi="Arial" w:cs="Arial"/>
                <w:sz w:val="18"/>
                <w:szCs w:val="18"/>
              </w:rPr>
              <w:t>(po zakończeniu realizacji pierwszego projektu pozakonkursowego realizowanego w latach 2016-2018) wymaga dalszego zapewnienia systemu nadzoru i odbioru e-materiałów i e-podręczników tworzonych w ramach projektów konkursowych (realizacja tych zadań w ramach dwóch kolejnych dwuletnich projektów pozakonkursowych: na</w:t>
            </w:r>
            <w:r>
              <w:rPr>
                <w:rFonts w:ascii="Arial" w:hAnsi="Arial" w:cs="Arial"/>
                <w:sz w:val="18"/>
                <w:szCs w:val="18"/>
              </w:rPr>
              <w:t xml:space="preserve"> </w:t>
            </w:r>
            <w:r w:rsidRPr="00B57CD0">
              <w:rPr>
                <w:rFonts w:ascii="Arial" w:hAnsi="Arial" w:cs="Arial"/>
                <w:sz w:val="18"/>
                <w:szCs w:val="18"/>
              </w:rPr>
              <w:t xml:space="preserve">lata 2017-2019 i na lata 2018-2022). </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b/>
                <w:sz w:val="18"/>
                <w:szCs w:val="18"/>
              </w:rPr>
              <w:t>W ramach drugiego projektu pozakonkursowego na lata 2018-2020 zaplanowano:</w:t>
            </w:r>
          </w:p>
          <w:p w:rsidR="00B57CD0" w:rsidRPr="00B57CD0" w:rsidRDefault="00B57CD0" w:rsidP="00B57CD0">
            <w:pPr>
              <w:numPr>
                <w:ilvl w:val="0"/>
                <w:numId w:val="89"/>
              </w:numPr>
              <w:spacing w:before="120" w:after="120"/>
              <w:contextualSpacing/>
              <w:jc w:val="both"/>
              <w:rPr>
                <w:rFonts w:ascii="Arial" w:hAnsi="Arial" w:cs="Arial"/>
                <w:sz w:val="18"/>
                <w:szCs w:val="18"/>
              </w:rPr>
            </w:pPr>
            <w:r w:rsidRPr="00B57CD0">
              <w:rPr>
                <w:rFonts w:ascii="Arial" w:hAnsi="Arial" w:cs="Arial"/>
                <w:sz w:val="18"/>
                <w:szCs w:val="18"/>
              </w:rPr>
              <w:t xml:space="preserve">Odbiór i udostępnienie na platformie ORE e-materiałów do nauczania programowania. </w:t>
            </w:r>
          </w:p>
          <w:p w:rsidR="00B57CD0" w:rsidRPr="00B57CD0" w:rsidRDefault="00B57CD0" w:rsidP="00B57CD0">
            <w:pPr>
              <w:numPr>
                <w:ilvl w:val="0"/>
                <w:numId w:val="89"/>
              </w:numPr>
              <w:spacing w:before="120" w:after="120"/>
              <w:ind w:left="743" w:hanging="425"/>
              <w:contextualSpacing/>
              <w:jc w:val="both"/>
              <w:rPr>
                <w:rFonts w:ascii="Arial" w:hAnsi="Arial" w:cs="Arial"/>
                <w:sz w:val="18"/>
                <w:szCs w:val="18"/>
              </w:rPr>
            </w:pPr>
            <w:r w:rsidRPr="00B57CD0">
              <w:rPr>
                <w:rFonts w:ascii="Arial" w:hAnsi="Arial" w:cs="Arial"/>
                <w:sz w:val="18"/>
                <w:szCs w:val="18"/>
              </w:rPr>
              <w:t>Odbiór i udostępnienie na platformie ORE e-materiałów do przedmiotów przyrodniczych (fizyka, chemia, biologia, geografia) w zakresie rozszerzonym w szkołach kończących się egzaminem</w:t>
            </w:r>
            <w:r>
              <w:rPr>
                <w:rFonts w:ascii="Arial" w:hAnsi="Arial" w:cs="Arial"/>
                <w:sz w:val="18"/>
                <w:szCs w:val="18"/>
              </w:rPr>
              <w:t xml:space="preserve"> </w:t>
            </w:r>
            <w:r w:rsidRPr="00B57CD0">
              <w:rPr>
                <w:rFonts w:ascii="Arial" w:hAnsi="Arial" w:cs="Arial"/>
                <w:sz w:val="18"/>
                <w:szCs w:val="18"/>
              </w:rPr>
              <w:t>maturalnym.</w:t>
            </w:r>
          </w:p>
          <w:p w:rsidR="00B57CD0" w:rsidRPr="00B57CD0" w:rsidRDefault="00B57CD0" w:rsidP="00B57CD0">
            <w:pPr>
              <w:numPr>
                <w:ilvl w:val="0"/>
                <w:numId w:val="89"/>
              </w:numPr>
              <w:spacing w:before="120" w:after="120"/>
              <w:ind w:left="743" w:hanging="425"/>
              <w:contextualSpacing/>
              <w:jc w:val="both"/>
              <w:rPr>
                <w:rFonts w:ascii="Arial" w:hAnsi="Arial" w:cs="Arial"/>
                <w:sz w:val="18"/>
                <w:szCs w:val="18"/>
              </w:rPr>
            </w:pPr>
            <w:r w:rsidRPr="00B57CD0">
              <w:rPr>
                <w:rFonts w:ascii="Arial" w:hAnsi="Arial" w:cs="Arial"/>
                <w:sz w:val="18"/>
                <w:szCs w:val="18"/>
              </w:rPr>
              <w:t>Odbiór i udostępnienie na platformie ORE e-materiałów do przedmiotów humanistycznych (język polski, historia, filozofia, wiedza o społeczeństwie w zakresie rozszerzonym w szkołach kończących się egzaminem maturalnym wraz z materiałami towarzyszącymi takimi jak np.: wirtualny atlas historyczny, cykl filmów animowanych Poczet królów Polski.</w:t>
            </w:r>
          </w:p>
          <w:p w:rsidR="00B57CD0" w:rsidRPr="00B57CD0" w:rsidRDefault="00B57CD0" w:rsidP="00B57CD0">
            <w:pPr>
              <w:numPr>
                <w:ilvl w:val="0"/>
                <w:numId w:val="89"/>
              </w:numPr>
              <w:spacing w:before="120" w:after="120"/>
              <w:ind w:left="743" w:hanging="425"/>
              <w:contextualSpacing/>
              <w:jc w:val="both"/>
              <w:rPr>
                <w:rFonts w:ascii="Arial" w:hAnsi="Arial" w:cs="Arial"/>
                <w:sz w:val="18"/>
                <w:szCs w:val="18"/>
              </w:rPr>
            </w:pPr>
            <w:r w:rsidRPr="00B57CD0">
              <w:rPr>
                <w:rFonts w:ascii="Arial" w:hAnsi="Arial" w:cs="Arial"/>
                <w:sz w:val="18"/>
                <w:szCs w:val="18"/>
              </w:rPr>
              <w:t xml:space="preserve">Odbiór i udostępnienie na platformie ORE e-materiałów </w:t>
            </w:r>
            <w:r w:rsidRPr="00B57CD0">
              <w:rPr>
                <w:rFonts w:ascii="Arial" w:hAnsi="Arial" w:cs="Arial"/>
                <w:sz w:val="18"/>
                <w:szCs w:val="18"/>
                <w:lang w:eastAsia="pl-PL"/>
              </w:rPr>
              <w:t>do matematyki i informatyki w zakresie</w:t>
            </w:r>
            <w:r>
              <w:rPr>
                <w:rFonts w:ascii="Arial" w:hAnsi="Arial" w:cs="Arial"/>
                <w:sz w:val="18"/>
                <w:szCs w:val="18"/>
                <w:lang w:eastAsia="pl-PL"/>
              </w:rPr>
              <w:t xml:space="preserve"> </w:t>
            </w:r>
            <w:r w:rsidRPr="00B57CD0">
              <w:rPr>
                <w:rFonts w:ascii="Arial" w:hAnsi="Arial" w:cs="Arial"/>
                <w:sz w:val="18"/>
                <w:szCs w:val="18"/>
                <w:lang w:eastAsia="pl-PL"/>
              </w:rPr>
              <w:t>rozszerzonym dla szkoły kończącej się egzaminem maturalnym.</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Opracowanie koncepcji merytoryczno-dydaktycznej i standardów </w:t>
            </w:r>
            <w:r w:rsidRPr="00B57CD0">
              <w:rPr>
                <w:rFonts w:ascii="Arial" w:hAnsi="Arial" w:cs="Arial"/>
                <w:sz w:val="18"/>
                <w:szCs w:val="18"/>
                <w:lang w:eastAsia="pl-PL"/>
              </w:rPr>
              <w:t xml:space="preserve">e-materiałów do nauczania programowania. </w:t>
            </w:r>
          </w:p>
          <w:p w:rsidR="00B57CD0" w:rsidRPr="00B57CD0" w:rsidRDefault="00B57CD0" w:rsidP="00B57CD0">
            <w:pPr>
              <w:spacing w:before="120" w:after="120"/>
              <w:ind w:left="754"/>
              <w:contextualSpacing/>
              <w:jc w:val="both"/>
              <w:rPr>
                <w:rFonts w:ascii="Arial" w:hAnsi="Arial" w:cs="Arial"/>
                <w:sz w:val="18"/>
                <w:szCs w:val="18"/>
              </w:rPr>
            </w:pPr>
            <w:r w:rsidRPr="00B57CD0">
              <w:rPr>
                <w:rFonts w:ascii="Arial" w:hAnsi="Arial" w:cs="Arial"/>
                <w:sz w:val="18"/>
                <w:szCs w:val="18"/>
              </w:rPr>
              <w:t>Łącznie odebranych zostanie 10 125 e-materiałów.</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b/>
                <w:sz w:val="18"/>
                <w:szCs w:val="18"/>
              </w:rPr>
              <w:t>W ramach trzeciego projektu pozakonkursowego na lata 2019-2022 zaplanowano:</w:t>
            </w:r>
          </w:p>
          <w:p w:rsidR="00B57CD0" w:rsidRPr="00B57CD0" w:rsidRDefault="00B57CD0" w:rsidP="00B57CD0">
            <w:pPr>
              <w:numPr>
                <w:ilvl w:val="0"/>
                <w:numId w:val="86"/>
              </w:numPr>
              <w:spacing w:before="120" w:after="120"/>
              <w:contextualSpacing/>
              <w:jc w:val="both"/>
              <w:rPr>
                <w:rFonts w:ascii="Arial" w:hAnsi="Arial" w:cs="Arial"/>
                <w:sz w:val="18"/>
                <w:szCs w:val="18"/>
              </w:rPr>
            </w:pPr>
            <w:r w:rsidRPr="00B57CD0">
              <w:rPr>
                <w:rFonts w:ascii="Arial" w:hAnsi="Arial" w:cs="Arial"/>
                <w:sz w:val="18"/>
                <w:szCs w:val="18"/>
              </w:rPr>
              <w:t xml:space="preserve">Opracowanie koncepcji merytoryczno-dydaktycznej i standardów 14 </w:t>
            </w:r>
            <w:r w:rsidRPr="00B57CD0">
              <w:rPr>
                <w:rFonts w:ascii="Arial" w:hAnsi="Arial"/>
                <w:b/>
                <w:sz w:val="18"/>
              </w:rPr>
              <w:t>e-podręczników</w:t>
            </w:r>
            <w:r w:rsidRPr="00B57CD0">
              <w:rPr>
                <w:rFonts w:ascii="Arial" w:hAnsi="Arial" w:cs="Arial"/>
                <w:sz w:val="18"/>
                <w:szCs w:val="18"/>
              </w:rPr>
              <w:t xml:space="preserve"> do następujących przedmiotów w zakresie rozszerzonym: matematyki, informatyki, języka polskiego, historii, wiedzy o społeczeństwie, plastyki, muzyki, historii muzyki, historii sztuki, języka łacińskiego i kultury antycznej, filozofii, geografii, biologii, chemii i fizyki oraz wiedzy o kulturze w zakresie podstawowym w szkołach kończących się egzaminem maturalnym.</w:t>
            </w:r>
          </w:p>
          <w:p w:rsidR="00B57CD0" w:rsidRPr="00B57CD0" w:rsidRDefault="00B57CD0" w:rsidP="00B57CD0">
            <w:pPr>
              <w:numPr>
                <w:ilvl w:val="0"/>
                <w:numId w:val="86"/>
              </w:numPr>
              <w:spacing w:before="120" w:after="120"/>
              <w:contextualSpacing/>
              <w:jc w:val="both"/>
              <w:rPr>
                <w:rFonts w:ascii="Arial" w:hAnsi="Arial" w:cs="Arial"/>
                <w:sz w:val="18"/>
                <w:szCs w:val="18"/>
              </w:rPr>
            </w:pPr>
            <w:r w:rsidRPr="00B57CD0">
              <w:rPr>
                <w:rFonts w:ascii="Arial" w:hAnsi="Arial" w:cs="Arial"/>
                <w:sz w:val="18"/>
                <w:szCs w:val="18"/>
              </w:rPr>
              <w:t>Odbiór i udostępnienie na platformie ORE</w:t>
            </w:r>
            <w:r>
              <w:rPr>
                <w:rFonts w:ascii="Arial" w:hAnsi="Arial" w:cs="Arial"/>
                <w:sz w:val="18"/>
                <w:szCs w:val="18"/>
              </w:rPr>
              <w:t xml:space="preserve"> </w:t>
            </w:r>
            <w:r w:rsidRPr="00B57CD0">
              <w:rPr>
                <w:rFonts w:ascii="Arial" w:hAnsi="Arial" w:cs="Arial"/>
                <w:sz w:val="18"/>
                <w:szCs w:val="18"/>
              </w:rPr>
              <w:t xml:space="preserve">14 </w:t>
            </w:r>
            <w:r w:rsidRPr="00B57CD0">
              <w:rPr>
                <w:rFonts w:ascii="Arial" w:hAnsi="Arial"/>
                <w:b/>
                <w:sz w:val="18"/>
              </w:rPr>
              <w:t>e-podręczników</w:t>
            </w:r>
            <w:r w:rsidRPr="00B57CD0">
              <w:rPr>
                <w:rFonts w:ascii="Arial" w:hAnsi="Arial" w:cs="Arial"/>
                <w:sz w:val="18"/>
                <w:szCs w:val="18"/>
              </w:rPr>
              <w:t xml:space="preserve"> do nauczania w zakresie rozszerzonym w szkołach kończących się egzaminem maturalnym, tj.: matematyki, informatyki, języka polskiego, historii, wiedzy o społeczeństwie, plastyki, muzyki, historii muzyki, historii sztuki, języka łacińskiego i kultury antycznej, filozofii, geografii, biologii, chemii i fizyki</w:t>
            </w:r>
            <w:r>
              <w:rPr>
                <w:rFonts w:ascii="Arial" w:hAnsi="Arial" w:cs="Arial"/>
                <w:sz w:val="18"/>
                <w:szCs w:val="18"/>
              </w:rPr>
              <w:t xml:space="preserve"> </w:t>
            </w:r>
            <w:r w:rsidRPr="00B57CD0">
              <w:rPr>
                <w:rFonts w:ascii="Arial" w:hAnsi="Arial" w:cs="Arial"/>
                <w:sz w:val="18"/>
                <w:szCs w:val="18"/>
              </w:rPr>
              <w:t>oraz wiedzy o kulturze w zakresie podstawowym.</w:t>
            </w:r>
          </w:p>
          <w:p w:rsidR="00B57CD0" w:rsidRPr="00B57CD0" w:rsidRDefault="00B57CD0" w:rsidP="00B57CD0">
            <w:pPr>
              <w:spacing w:before="120" w:after="120"/>
              <w:rPr>
                <w:rFonts w:ascii="Arial" w:hAnsi="Arial" w:cs="Arial"/>
                <w:b/>
                <w:sz w:val="18"/>
                <w:szCs w:val="18"/>
              </w:rPr>
            </w:pPr>
            <w:r w:rsidRPr="00B57CD0">
              <w:rPr>
                <w:rFonts w:ascii="Arial" w:hAnsi="Arial" w:cs="Arial"/>
                <w:b/>
                <w:sz w:val="18"/>
                <w:szCs w:val="18"/>
              </w:rPr>
              <w:t>Równolegle do działań prowadzonych w ramach pierwszego z trzech projektu pozakonkursowego na lata 2016-2018 zostanie ogłoszony 1 konkurs (planowany termin 10.2016 r.) na stworzenie następujących e-materiałów:</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konkurs na stworzenie abstraktów lekcji w języku angielskim z e-zasobów i e-podręczników opracowanych w ramach PO KL.</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 xml:space="preserve">konkurs na stworzenie audiobooków. </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 xml:space="preserve">konkurs na stworzenie zasobów do edukacji artystycznej, w zakresie muzyki i plastyki, </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konkurs na stworzenie e-materiałów dydaktycznych - Cykle krótkich filmów edukacyjnych 5’-10’ do wykorzystania na lekcji.</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konkurs na opracowanie e-materiałów do edukacji artystycznej w zakresie rozszerzonym, wiedza o kulturze w zakresie podstawowym.</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b/>
                <w:sz w:val="18"/>
                <w:szCs w:val="18"/>
              </w:rPr>
              <w:t xml:space="preserve">Podsumowanie: </w:t>
            </w:r>
          </w:p>
          <w:p w:rsidR="00B57CD0" w:rsidRPr="00B57CD0" w:rsidRDefault="00B57CD0" w:rsidP="00B57CD0">
            <w:pPr>
              <w:spacing w:before="120" w:after="120"/>
              <w:ind w:left="34"/>
              <w:jc w:val="both"/>
              <w:rPr>
                <w:rFonts w:ascii="Arial" w:hAnsi="Arial" w:cs="Arial"/>
                <w:sz w:val="18"/>
                <w:szCs w:val="18"/>
              </w:rPr>
            </w:pPr>
            <w:r w:rsidRPr="00B57CD0">
              <w:rPr>
                <w:rFonts w:ascii="Arial" w:hAnsi="Arial" w:cs="Arial"/>
                <w:sz w:val="18"/>
                <w:szCs w:val="18"/>
              </w:rPr>
              <w:t>Docelowo do 2022 r. konieczne jest stworzenie koncepcji merytoryczno-dydaktycznej i standardów umożliwiających powstanie łącznie 13 519 e-materiałów i e-podręczników (13 505 e-materiały i 14 e-podręczników).</w:t>
            </w:r>
            <w:r>
              <w:rPr>
                <w:rFonts w:ascii="Arial" w:hAnsi="Arial" w:cs="Arial"/>
                <w:sz w:val="18"/>
                <w:szCs w:val="18"/>
              </w:rPr>
              <w:t xml:space="preserve"> </w:t>
            </w:r>
            <w:r w:rsidRPr="00B57CD0">
              <w:rPr>
                <w:rFonts w:ascii="Arial" w:hAnsi="Arial" w:cs="Arial"/>
                <w:sz w:val="18"/>
                <w:szCs w:val="18"/>
              </w:rPr>
              <w:t>Konieczna będzie zapewnienie nadzoru merytorycznego, odbioru i</w:t>
            </w:r>
            <w:r>
              <w:rPr>
                <w:rFonts w:ascii="Arial" w:hAnsi="Arial" w:cs="Arial"/>
                <w:sz w:val="18"/>
                <w:szCs w:val="18"/>
              </w:rPr>
              <w:t xml:space="preserve"> </w:t>
            </w:r>
            <w:r w:rsidRPr="00B57CD0">
              <w:rPr>
                <w:rFonts w:ascii="Arial" w:hAnsi="Arial" w:cs="Arial"/>
                <w:sz w:val="18"/>
                <w:szCs w:val="18"/>
              </w:rPr>
              <w:t>integracji</w:t>
            </w:r>
            <w:r>
              <w:rPr>
                <w:rFonts w:ascii="Arial" w:hAnsi="Arial" w:cs="Arial"/>
                <w:sz w:val="18"/>
                <w:szCs w:val="18"/>
              </w:rPr>
              <w:t xml:space="preserve"> </w:t>
            </w:r>
            <w:r w:rsidRPr="00B57CD0">
              <w:rPr>
                <w:rFonts w:ascii="Arial" w:hAnsi="Arial" w:cs="Arial"/>
                <w:sz w:val="18"/>
                <w:szCs w:val="18"/>
              </w:rPr>
              <w:t>e-materiałów i e-podręczników powstających w konkursach z e–podręcznikami i e-zasobami wcześniej opublikowanymi na platformie technologicznej ORE.</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sz w:val="18"/>
                <w:szCs w:val="18"/>
              </w:rPr>
              <w:t>Projekt zapewni monitorowanie kontrybucji interwencji realizowanej w typie operacji nr 7 w celu osiągnięcia wskaźnika rezultatu pn. „Odsetek szkół korzystających z opracowanych w ramach Programu narzędzi edukacyjnych w wymiarze co najmniej 25% przedmiotów”.</w:t>
            </w:r>
          </w:p>
        </w:tc>
      </w:tr>
      <w:tr w:rsidR="00B57CD0" w:rsidRPr="00B57CD0" w:rsidTr="00702993">
        <w:trPr>
          <w:trHeight w:val="396"/>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ZAKŁADANE EFEKTY PROJEKTU WYRAŻONE WSKAŹNIKAMI (W PODZIALE NA PŁEĆ I OGÓŁEM)</w:t>
            </w:r>
          </w:p>
        </w:tc>
      </w:tr>
      <w:tr w:rsidR="00B57CD0" w:rsidRPr="00B57CD0" w:rsidTr="00702993">
        <w:trPr>
          <w:trHeight w:val="455"/>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WSKAŹNIKI REZULTATU</w:t>
            </w:r>
          </w:p>
        </w:tc>
      </w:tr>
      <w:tr w:rsidR="00B57CD0" w:rsidRPr="00B57CD0" w:rsidTr="00702993">
        <w:trPr>
          <w:trHeight w:val="567"/>
        </w:trPr>
        <w:tc>
          <w:tcPr>
            <w:tcW w:w="4249" w:type="dxa"/>
            <w:gridSpan w:val="9"/>
            <w:vMerge w:val="restart"/>
            <w:tcBorders>
              <w:top w:val="single" w:sz="12" w:space="0" w:color="auto"/>
              <w:right w:val="single" w:sz="6"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Wartość docelowa</w:t>
            </w:r>
          </w:p>
        </w:tc>
      </w:tr>
      <w:tr w:rsidR="00B57CD0" w:rsidRPr="00B57CD0" w:rsidTr="00702993">
        <w:trPr>
          <w:trHeight w:val="567"/>
        </w:trPr>
        <w:tc>
          <w:tcPr>
            <w:tcW w:w="4249" w:type="dxa"/>
            <w:gridSpan w:val="9"/>
            <w:vMerge/>
            <w:tcBorders>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Ogółem w projekcie</w:t>
            </w:r>
          </w:p>
          <w:p w:rsidR="00B57CD0" w:rsidRPr="00B57CD0" w:rsidRDefault="00B57CD0" w:rsidP="00B57CD0">
            <w:pPr>
              <w:spacing w:before="120" w:after="120"/>
              <w:rPr>
                <w:rFonts w:ascii="Arial" w:hAnsi="Arial" w:cs="Arial"/>
                <w:sz w:val="18"/>
                <w:szCs w:val="18"/>
              </w:rPr>
            </w:pPr>
          </w:p>
        </w:tc>
      </w:tr>
      <w:tr w:rsidR="00B57CD0" w:rsidRPr="00B57CD0" w:rsidTr="00702993">
        <w:trPr>
          <w:trHeight w:val="567"/>
        </w:trPr>
        <w:tc>
          <w:tcPr>
            <w:tcW w:w="4249" w:type="dxa"/>
            <w:gridSpan w:val="9"/>
            <w:vMerge/>
            <w:tcBorders>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p>
        </w:tc>
      </w:tr>
      <w:tr w:rsidR="00B57CD0" w:rsidRPr="00B57CD0" w:rsidTr="00702993">
        <w:trPr>
          <w:trHeight w:val="291"/>
        </w:trPr>
        <w:tc>
          <w:tcPr>
            <w:tcW w:w="4249" w:type="dxa"/>
            <w:gridSpan w:val="9"/>
            <w:tcBorders>
              <w:top w:val="single" w:sz="6" w:space="0" w:color="auto"/>
              <w:bottom w:val="single" w:sz="6" w:space="0" w:color="auto"/>
              <w:right w:val="single" w:sz="6" w:space="0" w:color="auto"/>
            </w:tcBorders>
            <w:shd w:val="clear" w:color="auto" w:fill="FFFFFF"/>
            <w:vAlign w:val="center"/>
          </w:tcPr>
          <w:p w:rsidR="00B57CD0" w:rsidRPr="00B57CD0" w:rsidRDefault="00B57CD0" w:rsidP="00B57CD0">
            <w:pPr>
              <w:tabs>
                <w:tab w:val="left" w:pos="318"/>
              </w:tabs>
              <w:spacing w:before="120" w:after="120"/>
              <w:ind w:right="1451"/>
              <w:rPr>
                <w:rFonts w:ascii="Arial" w:hAnsi="Arial" w:cs="Arial"/>
                <w:sz w:val="18"/>
                <w:szCs w:val="18"/>
              </w:rPr>
            </w:pPr>
            <w:r w:rsidRPr="00B57CD0">
              <w:rPr>
                <w:rFonts w:ascii="Arial" w:hAnsi="Arial" w:cs="Arial"/>
                <w:sz w:val="18"/>
                <w:szCs w:val="18"/>
              </w:rPr>
              <w:t>Liczba opracowanych koncepcji umożliwiających opracowanie e-zasobów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 dotyczy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 dotyczy</w:t>
            </w:r>
          </w:p>
        </w:tc>
        <w:tc>
          <w:tcPr>
            <w:tcW w:w="1988" w:type="dxa"/>
            <w:gridSpan w:val="3"/>
            <w:tcBorders>
              <w:top w:val="single" w:sz="6" w:space="0" w:color="auto"/>
              <w:left w:val="single" w:sz="6" w:space="0" w:color="auto"/>
              <w:bottom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8</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WSKAŹNIKI PRODUKTU</w:t>
            </w:r>
          </w:p>
        </w:tc>
      </w:tr>
      <w:tr w:rsidR="00B57CD0" w:rsidRPr="00B57CD0" w:rsidTr="0070299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Wartość docelowa</w:t>
            </w:r>
          </w:p>
        </w:tc>
      </w:tr>
      <w:tr w:rsidR="00B57CD0" w:rsidRPr="00B57CD0" w:rsidTr="00702993">
        <w:trPr>
          <w:trHeight w:val="567"/>
        </w:trPr>
        <w:tc>
          <w:tcPr>
            <w:tcW w:w="4249" w:type="dxa"/>
            <w:gridSpan w:val="9"/>
            <w:vMerge/>
            <w:tcBorders>
              <w:left w:val="single" w:sz="12" w:space="0" w:color="auto"/>
              <w:right w:val="single" w:sz="6" w:space="0" w:color="auto"/>
            </w:tcBorders>
            <w:shd w:val="clear" w:color="auto" w:fill="CCC0D9"/>
            <w:vAlign w:val="center"/>
          </w:tcPr>
          <w:p w:rsidR="00B57CD0" w:rsidRPr="00B57CD0" w:rsidRDefault="00B57CD0" w:rsidP="00B57CD0">
            <w:pPr>
              <w:spacing w:before="120" w:after="120"/>
              <w:ind w:left="57"/>
              <w:rPr>
                <w:rFonts w:ascii="Arial" w:hAnsi="Arial" w:cs="Arial"/>
                <w:b/>
                <w:sz w:val="24"/>
                <w:szCs w:val="24"/>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Ogółem w projekcie</w:t>
            </w:r>
          </w:p>
          <w:p w:rsidR="00B57CD0" w:rsidRPr="00B57CD0" w:rsidRDefault="00B57CD0" w:rsidP="00B57CD0">
            <w:pPr>
              <w:spacing w:before="120" w:after="120"/>
              <w:rPr>
                <w:rFonts w:ascii="Arial" w:hAnsi="Arial" w:cs="Arial"/>
                <w:sz w:val="18"/>
                <w:szCs w:val="18"/>
              </w:rPr>
            </w:pPr>
          </w:p>
        </w:tc>
      </w:tr>
      <w:tr w:rsidR="00B57CD0" w:rsidRPr="00B57CD0" w:rsidTr="0070299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ind w:left="57"/>
              <w:rPr>
                <w:rFonts w:ascii="Arial" w:hAnsi="Arial" w:cs="Arial"/>
                <w:b/>
                <w:sz w:val="24"/>
                <w:szCs w:val="24"/>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B57CD0" w:rsidRPr="00B57CD0" w:rsidRDefault="00B57CD0" w:rsidP="00B57CD0">
            <w:pPr>
              <w:spacing w:before="120" w:after="120"/>
              <w:rPr>
                <w:rFonts w:ascii="Arial" w:hAnsi="Arial" w:cs="Arial"/>
                <w:sz w:val="24"/>
                <w:szCs w:val="24"/>
              </w:rPr>
            </w:pPr>
          </w:p>
        </w:tc>
      </w:tr>
      <w:tr w:rsidR="00B57CD0" w:rsidRPr="00B57CD0" w:rsidTr="0070299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79"/>
              </w:numPr>
              <w:tabs>
                <w:tab w:val="left" w:pos="34"/>
              </w:tabs>
              <w:spacing w:before="120" w:after="120"/>
              <w:ind w:left="34" w:right="30"/>
              <w:contextualSpacing/>
              <w:rPr>
                <w:rFonts w:ascii="Arial" w:hAnsi="Arial" w:cs="Arial"/>
                <w:sz w:val="18"/>
                <w:szCs w:val="18"/>
                <w:lang w:eastAsia="pl-PL"/>
              </w:rPr>
            </w:pPr>
            <w:r w:rsidRPr="00B57CD0">
              <w:rPr>
                <w:rFonts w:ascii="Arial" w:hAnsi="Arial" w:cs="Arial"/>
                <w:sz w:val="18"/>
                <w:szCs w:val="18"/>
              </w:rPr>
              <w:t xml:space="preserve">Liczba odebranych i udostępnionych w Programie na platformie ORE e-materiałów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rPr>
                <w:rFonts w:ascii="Arial" w:hAnsi="Arial" w:cs="Arial"/>
                <w:sz w:val="18"/>
                <w:szCs w:val="18"/>
                <w:lang w:eastAsia="pl-PL"/>
              </w:rPr>
            </w:pPr>
            <w:r w:rsidRPr="00B57CD0">
              <w:rPr>
                <w:rFonts w:ascii="Arial" w:hAnsi="Arial" w:cs="Arial"/>
                <w:sz w:val="18"/>
                <w:szCs w:val="18"/>
              </w:rPr>
              <w:t>Nie dotyczy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lang w:eastAsia="pl-PL"/>
              </w:rPr>
            </w:pPr>
            <w:r w:rsidRPr="00B57CD0">
              <w:rPr>
                <w:rFonts w:ascii="Arial" w:hAnsi="Arial" w:cs="Arial"/>
                <w:sz w:val="18"/>
                <w:szCs w:val="18"/>
              </w:rPr>
              <w:t>Nie dotyczy</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lang w:eastAsia="pl-PL"/>
              </w:rPr>
            </w:pPr>
            <w:r w:rsidRPr="00B57CD0">
              <w:rPr>
                <w:rFonts w:ascii="Arial" w:hAnsi="Arial" w:cs="Arial"/>
                <w:sz w:val="18"/>
                <w:szCs w:val="18"/>
              </w:rPr>
              <w:t xml:space="preserve">3 380 </w:t>
            </w:r>
            <w:r w:rsidRPr="00B57CD0">
              <w:rPr>
                <w:rFonts w:ascii="Arial" w:hAnsi="Arial" w:cs="Arial"/>
                <w:sz w:val="18"/>
                <w:szCs w:val="18"/>
                <w:vertAlign w:val="superscript"/>
              </w:rPr>
              <w:footnoteReference w:id="30"/>
            </w:r>
          </w:p>
        </w:tc>
      </w:tr>
      <w:tr w:rsidR="00B57CD0" w:rsidRPr="00B57CD0" w:rsidTr="0070299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79"/>
              </w:numPr>
              <w:tabs>
                <w:tab w:val="left" w:pos="34"/>
              </w:tabs>
              <w:spacing w:before="120" w:after="120"/>
              <w:ind w:left="34" w:right="30"/>
              <w:contextualSpacing/>
              <w:rPr>
                <w:rFonts w:ascii="Arial" w:hAnsi="Arial" w:cs="Arial"/>
                <w:sz w:val="18"/>
                <w:szCs w:val="18"/>
                <w:lang w:eastAsia="pl-PL"/>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SZCZEGÓŁOWE KRYTERIA WYBORU PROJEKTU</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DOSTĘPU</w:t>
            </w:r>
          </w:p>
        </w:tc>
      </w:tr>
      <w:tr w:rsidR="00B57CD0" w:rsidRPr="00B57CD0" w:rsidTr="00702993">
        <w:trPr>
          <w:trHeight w:val="412"/>
        </w:trPr>
        <w:tc>
          <w:tcPr>
            <w:tcW w:w="9356" w:type="dxa"/>
            <w:gridSpan w:val="19"/>
            <w:tcBorders>
              <w:top w:val="single" w:sz="12" w:space="0" w:color="auto"/>
              <w:bottom w:val="single" w:sz="2" w:space="0" w:color="auto"/>
            </w:tcBorders>
            <w:shd w:val="clear" w:color="auto" w:fill="FFFFFF"/>
            <w:vAlign w:val="center"/>
          </w:tcPr>
          <w:p w:rsidR="00B57CD0" w:rsidRPr="00B57CD0" w:rsidRDefault="00B57CD0" w:rsidP="00B57CD0">
            <w:pPr>
              <w:numPr>
                <w:ilvl w:val="0"/>
                <w:numId w:val="3"/>
              </w:numPr>
              <w:spacing w:before="120" w:after="120"/>
              <w:rPr>
                <w:rFonts w:ascii="Arial" w:hAnsi="Arial" w:cs="Arial"/>
                <w:b/>
                <w:sz w:val="18"/>
                <w:szCs w:val="18"/>
              </w:rPr>
            </w:pPr>
          </w:p>
        </w:tc>
      </w:tr>
      <w:tr w:rsidR="00B57CD0" w:rsidRPr="00B57CD0" w:rsidTr="00702993">
        <w:trPr>
          <w:trHeight w:val="567"/>
        </w:trPr>
        <w:tc>
          <w:tcPr>
            <w:tcW w:w="1699" w:type="dxa"/>
            <w:gridSpan w:val="3"/>
            <w:tcBorders>
              <w:top w:val="single" w:sz="6" w:space="0" w:color="auto"/>
              <w:bottom w:val="single" w:sz="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trHeight w:val="387"/>
        </w:trPr>
        <w:tc>
          <w:tcPr>
            <w:tcW w:w="9356" w:type="dxa"/>
            <w:gridSpan w:val="19"/>
            <w:tcBorders>
              <w:top w:val="single" w:sz="6" w:space="0" w:color="auto"/>
              <w:bottom w:val="single" w:sz="2" w:space="0" w:color="auto"/>
            </w:tcBorders>
            <w:shd w:val="clear" w:color="auto" w:fill="FFFFFF"/>
            <w:vAlign w:val="center"/>
          </w:tcPr>
          <w:p w:rsidR="00B57CD0" w:rsidRPr="00B57CD0" w:rsidRDefault="00B57CD0" w:rsidP="00B57CD0">
            <w:pPr>
              <w:numPr>
                <w:ilvl w:val="0"/>
                <w:numId w:val="3"/>
              </w:numPr>
              <w:spacing w:before="120" w:after="120"/>
              <w:rPr>
                <w:rFonts w:ascii="Arial" w:hAnsi="Arial" w:cs="Arial"/>
                <w:b/>
                <w:sz w:val="18"/>
                <w:szCs w:val="18"/>
              </w:rPr>
            </w:pPr>
          </w:p>
        </w:tc>
      </w:tr>
      <w:tr w:rsidR="00B57CD0" w:rsidRPr="00B57CD0" w:rsidTr="00702993">
        <w:trPr>
          <w:trHeight w:val="567"/>
        </w:trPr>
        <w:tc>
          <w:tcPr>
            <w:tcW w:w="1699" w:type="dxa"/>
            <w:gridSpan w:val="3"/>
            <w:tcBorders>
              <w:top w:val="single" w:sz="6" w:space="0" w:color="auto"/>
              <w:bottom w:val="single" w:sz="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trHeight w:val="317"/>
        </w:trPr>
        <w:tc>
          <w:tcPr>
            <w:tcW w:w="9356" w:type="dxa"/>
            <w:gridSpan w:val="19"/>
            <w:tcBorders>
              <w:top w:val="single" w:sz="6" w:space="0" w:color="auto"/>
              <w:bottom w:val="single" w:sz="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t>
            </w:r>
          </w:p>
        </w:tc>
      </w:tr>
      <w:tr w:rsidR="00B57CD0" w:rsidRPr="00B57CD0" w:rsidTr="00702993">
        <w:trPr>
          <w:trHeight w:val="567"/>
        </w:trPr>
        <w:tc>
          <w:tcPr>
            <w:tcW w:w="1699" w:type="dxa"/>
            <w:gridSpan w:val="3"/>
            <w:tcBorders>
              <w:top w:val="single" w:sz="6"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bl>
    <w:p w:rsidR="00B57CD0" w:rsidRPr="00B57CD0" w:rsidRDefault="00B57CD0" w:rsidP="00B57CD0"/>
    <w:p w:rsidR="00B57CD0" w:rsidRDefault="00B57CD0"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B040DE" w:rsidRPr="00B040DE" w:rsidTr="00136EC5">
        <w:trPr>
          <w:trHeight w:val="351"/>
        </w:trPr>
        <w:tc>
          <w:tcPr>
            <w:tcW w:w="2410" w:type="dxa"/>
            <w:gridSpan w:val="5"/>
            <w:tcBorders>
              <w:top w:val="single" w:sz="12" w:space="0" w:color="auto"/>
              <w:bottom w:val="single" w:sz="12" w:space="0" w:color="auto"/>
            </w:tcBorders>
            <w:shd w:val="clear" w:color="auto" w:fill="CCC0D9"/>
            <w:vAlign w:val="center"/>
          </w:tcPr>
          <w:p w:rsidR="00B040DE" w:rsidRPr="00B040DE" w:rsidRDefault="00B040DE" w:rsidP="00B040DE">
            <w:pPr>
              <w:spacing w:after="0" w:line="240" w:lineRule="auto"/>
              <w:jc w:val="center"/>
              <w:rPr>
                <w:rFonts w:ascii="Arial" w:hAnsi="Arial" w:cs="Arial"/>
                <w:b/>
                <w:sz w:val="20"/>
                <w:szCs w:val="20"/>
              </w:rPr>
            </w:pPr>
            <w:r w:rsidRPr="00B040DE">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2.15 Kształcenie i szkolenie zawodowe dostosowane do potrzeb zmieniającej się gospodarki</w:t>
            </w:r>
          </w:p>
        </w:tc>
      </w:tr>
      <w:tr w:rsidR="00B040DE" w:rsidRPr="00B040DE" w:rsidTr="00136EC5">
        <w:trPr>
          <w:trHeight w:val="351"/>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b/>
                <w:sz w:val="24"/>
                <w:szCs w:val="24"/>
              </w:rPr>
            </w:pPr>
            <w:r w:rsidRPr="00B040DE">
              <w:rPr>
                <w:rFonts w:ascii="Arial" w:hAnsi="Arial" w:cs="Arial"/>
                <w:b/>
                <w:sz w:val="24"/>
                <w:szCs w:val="24"/>
              </w:rPr>
              <w:t>FISZKA PROJEKTU POZAKONKURSOWEGO KONCEPCYJNEGO</w:t>
            </w:r>
          </w:p>
        </w:tc>
      </w:tr>
      <w:tr w:rsidR="00B040DE" w:rsidRPr="00B040DE" w:rsidTr="00136EC5">
        <w:trPr>
          <w:trHeight w:val="351"/>
        </w:trPr>
        <w:tc>
          <w:tcPr>
            <w:tcW w:w="9356" w:type="dxa"/>
            <w:gridSpan w:val="19"/>
            <w:tcBorders>
              <w:top w:val="single" w:sz="1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PODSTAWOWE INFORMACJE O PROJEKCIE</w:t>
            </w:r>
          </w:p>
        </w:tc>
      </w:tr>
      <w:tr w:rsidR="00B040DE" w:rsidRPr="00B040DE" w:rsidTr="00136EC5">
        <w:trPr>
          <w:trHeight w:val="351"/>
        </w:trPr>
        <w:tc>
          <w:tcPr>
            <w:tcW w:w="1982" w:type="dxa"/>
            <w:gridSpan w:val="4"/>
            <w:tcBorders>
              <w:top w:val="single" w:sz="1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Partnerstwo na rzecz kształcenia zawodowego</w:t>
            </w:r>
          </w:p>
          <w:p w:rsidR="00B040DE" w:rsidRPr="00B040DE" w:rsidRDefault="00B040DE" w:rsidP="00B040DE">
            <w:pPr>
              <w:jc w:val="center"/>
              <w:rPr>
                <w:rFonts w:ascii="Arial" w:hAnsi="Arial" w:cs="Arial"/>
                <w:b/>
                <w:sz w:val="18"/>
                <w:szCs w:val="18"/>
              </w:rPr>
            </w:pPr>
            <w:r w:rsidRPr="00B040DE">
              <w:rPr>
                <w:rFonts w:ascii="Arial" w:hAnsi="Arial" w:cs="Arial"/>
                <w:b/>
                <w:sz w:val="18"/>
                <w:szCs w:val="18"/>
              </w:rPr>
              <w:t xml:space="preserve">Etap 3: </w:t>
            </w:r>
            <w:r w:rsidRPr="00B040DE">
              <w:rPr>
                <w:rFonts w:ascii="Arial" w:hAnsi="Arial" w:cs="Arial"/>
                <w:b/>
                <w:bCs/>
                <w:sz w:val="18"/>
                <w:szCs w:val="18"/>
              </w:rPr>
              <w:t>Edukacja zawodowa odpowiadająca potrzebom rynku pracy</w:t>
            </w:r>
          </w:p>
        </w:tc>
      </w:tr>
      <w:tr w:rsidR="00B040DE" w:rsidRPr="00B040DE" w:rsidTr="00136EC5">
        <w:trPr>
          <w:trHeight w:val="703"/>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Cel szczegółowy PO WER,</w:t>
            </w:r>
            <w:r w:rsidRPr="00B040DE">
              <w:t xml:space="preserve"> </w:t>
            </w:r>
            <w:r w:rsidRPr="00B040DE">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B040DE" w:rsidRPr="00B040DE" w:rsidRDefault="00B040DE" w:rsidP="00B040DE">
            <w:pPr>
              <w:jc w:val="both"/>
              <w:rPr>
                <w:rFonts w:ascii="Arial" w:hAnsi="Arial" w:cs="Arial"/>
                <w:sz w:val="18"/>
                <w:szCs w:val="18"/>
              </w:rPr>
            </w:pPr>
            <w:r w:rsidRPr="00B040DE">
              <w:rPr>
                <w:rFonts w:ascii="Arial" w:hAnsi="Arial" w:cs="Arial"/>
                <w:sz w:val="18"/>
                <w:szCs w:val="18"/>
              </w:rPr>
              <w:t>Dostosowanie kształcenia i szkolenia zawodowego do potrzeb rynku pracy poprzez zaangażowanie przedstawicieli pracodawców i pracowników na wszystkich etapach jego programowania.</w:t>
            </w:r>
          </w:p>
        </w:tc>
      </w:tr>
      <w:tr w:rsidR="00B040DE" w:rsidRPr="00B040DE" w:rsidTr="00136EC5">
        <w:trPr>
          <w:trHeight w:val="703"/>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B040DE" w:rsidRPr="00B040DE" w:rsidRDefault="00B040DE" w:rsidP="00B040DE">
            <w:pPr>
              <w:spacing w:before="120"/>
              <w:jc w:val="both"/>
              <w:rPr>
                <w:rFonts w:ascii="Arial" w:hAnsi="Arial" w:cs="Arial"/>
                <w:sz w:val="18"/>
                <w:szCs w:val="18"/>
              </w:rPr>
            </w:pPr>
            <w:r w:rsidRPr="00B040DE">
              <w:rPr>
                <w:rFonts w:ascii="Arial" w:hAnsi="Arial" w:cs="Arial"/>
                <w:bCs/>
                <w:sz w:val="18"/>
                <w:szCs w:val="18"/>
                <w:lang w:eastAsia="pl-PL"/>
              </w:rPr>
              <w:t>PI 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040DE" w:rsidRPr="00B040DE" w:rsidTr="00136EC5">
        <w:trPr>
          <w:trHeight w:val="636"/>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B040DE" w:rsidRPr="00B040DE" w:rsidRDefault="00B040DE" w:rsidP="00B040DE">
            <w:pPr>
              <w:jc w:val="both"/>
              <w:rPr>
                <w:rFonts w:ascii="Arial" w:hAnsi="Arial" w:cs="Arial"/>
                <w:sz w:val="18"/>
                <w:szCs w:val="18"/>
              </w:rPr>
            </w:pPr>
            <w:r w:rsidRPr="00B040DE">
              <w:rPr>
                <w:rFonts w:ascii="Arial" w:hAnsi="Arial" w:cs="Arial"/>
                <w:sz w:val="18"/>
                <w:szCs w:val="18"/>
              </w:rPr>
              <w:t>Wdrożenie mechanizmów strategicznej współpracy z przedstawicielami partnerów społecznych i gospodarczych na rzecz dostosowywania kształcenia zawodowego do potrzeb rynku pracy, w tym:</w:t>
            </w:r>
          </w:p>
          <w:p w:rsidR="00B040DE" w:rsidRPr="00B040DE" w:rsidRDefault="00B040DE" w:rsidP="00B040DE">
            <w:pPr>
              <w:numPr>
                <w:ilvl w:val="0"/>
                <w:numId w:val="14"/>
              </w:numPr>
              <w:contextualSpacing/>
              <w:jc w:val="both"/>
            </w:pPr>
            <w:r w:rsidRPr="00B040DE">
              <w:rPr>
                <w:rFonts w:ascii="Arial" w:hAnsi="Arial" w:cs="Arial"/>
                <w:sz w:val="18"/>
                <w:szCs w:val="18"/>
              </w:rPr>
              <w:t>Utworzenie zespołów partnerów społecznych i gospodarczych reprezentatywnych dla obszarów kształcenia zawodowego, w skład których wejdą przedstawiciele stowarzyszeń zawodowych, organizacji pracodawców oraz związków zawodowych właściwi dla 25 grup zawodów, w ramach których, z udziałem przedstawicieli rad sektorowych, zostaną podjęte m.in. następujące działania:</w:t>
            </w:r>
          </w:p>
          <w:p w:rsidR="00B040DE" w:rsidRPr="00B040DE" w:rsidRDefault="00B040DE" w:rsidP="00B040DE">
            <w:pPr>
              <w:numPr>
                <w:ilvl w:val="0"/>
                <w:numId w:val="15"/>
              </w:numPr>
              <w:contextualSpacing/>
              <w:jc w:val="both"/>
            </w:pPr>
            <w:r w:rsidRPr="00B040DE">
              <w:rPr>
                <w:rFonts w:ascii="Arial" w:hAnsi="Arial" w:cs="Arial"/>
                <w:sz w:val="18"/>
                <w:szCs w:val="18"/>
              </w:rPr>
              <w:t>pozyskiwanie od rad sektorowych informacji na temat zapotrzebowania na zawody i kwalifikacje (ustalenie potrzeb rynku pracy w zakresie zawodów i kwalifikacji, w oparciu o które powinno być prowadzone kształcenie w szkołach zawodowych)</w:t>
            </w:r>
          </w:p>
          <w:p w:rsidR="00B040DE" w:rsidRPr="00B040DE" w:rsidRDefault="00B040DE" w:rsidP="00B040DE">
            <w:pPr>
              <w:numPr>
                <w:ilvl w:val="0"/>
                <w:numId w:val="15"/>
              </w:numPr>
              <w:contextualSpacing/>
              <w:jc w:val="both"/>
            </w:pPr>
            <w:r w:rsidRPr="00B040DE">
              <w:rPr>
                <w:rFonts w:ascii="Arial" w:hAnsi="Arial" w:cs="Arial"/>
                <w:sz w:val="18"/>
                <w:szCs w:val="18"/>
              </w:rPr>
              <w:t>wypracowanie ścieżek rozwoju zawodowego w danej branży/zawodzie szkolnictwa zawodowego (określenie pożądanych typów szkół oraz oczekiwanego profilu ich absolwentów)</w:t>
            </w:r>
          </w:p>
          <w:p w:rsidR="00B040DE" w:rsidRPr="00B040DE" w:rsidRDefault="00B040DE" w:rsidP="00B040DE">
            <w:pPr>
              <w:numPr>
                <w:ilvl w:val="0"/>
                <w:numId w:val="15"/>
              </w:numPr>
              <w:contextualSpacing/>
              <w:jc w:val="both"/>
            </w:pPr>
            <w:r w:rsidRPr="00B040DE">
              <w:rPr>
                <w:rFonts w:ascii="Arial" w:hAnsi="Arial" w:cs="Arial"/>
                <w:sz w:val="18"/>
                <w:szCs w:val="18"/>
              </w:rPr>
              <w:t>dokonanie przeglądu klasyfikacji zawodów szkolnictwa zawodowego pod kątem uwzględnienia oczekiwań partnerów społecznych właściwych dla zawodów szkolnictwa zawodowego oraz przygotowanie wytycznych do zmian w klasyfikacji zawodów szkolnictwa zawodowego;</w:t>
            </w:r>
          </w:p>
          <w:p w:rsidR="00B040DE" w:rsidRPr="00B040DE" w:rsidRDefault="00B040DE" w:rsidP="00B040DE">
            <w:pPr>
              <w:numPr>
                <w:ilvl w:val="0"/>
                <w:numId w:val="14"/>
              </w:numPr>
              <w:contextualSpacing/>
              <w:jc w:val="both"/>
            </w:pPr>
            <w:r w:rsidRPr="00B040DE">
              <w:rPr>
                <w:rFonts w:ascii="Arial" w:hAnsi="Arial" w:cs="Arial"/>
                <w:sz w:val="18"/>
                <w:szCs w:val="18"/>
              </w:rPr>
              <w:t>przegląd i aktualizacja we współpracy z partnerami społecznymi podstaw programowych kształcenia w zawodach oraz innych treści kształcenia i szkolenia zawodowego, pod względem uwzględnienia oczekiwań pracodawców w zakresie wiedzy, umiejętności i kompetencji, w tym:</w:t>
            </w:r>
          </w:p>
          <w:p w:rsidR="00B040DE" w:rsidRPr="00B040DE" w:rsidRDefault="00B040DE" w:rsidP="00B040DE">
            <w:pPr>
              <w:numPr>
                <w:ilvl w:val="0"/>
                <w:numId w:val="16"/>
              </w:numPr>
              <w:contextualSpacing/>
              <w:jc w:val="both"/>
            </w:pPr>
            <w:r w:rsidRPr="00B040DE">
              <w:rPr>
                <w:rFonts w:ascii="Arial" w:hAnsi="Arial" w:cs="Arial"/>
                <w:sz w:val="18"/>
                <w:szCs w:val="18"/>
              </w:rPr>
              <w:t>modernizacja podstaw programowych kształcenia w zawodach we współpracy z partnerami społecznymi, w tym pracodawcami,</w:t>
            </w:r>
          </w:p>
          <w:p w:rsidR="00B040DE" w:rsidRPr="00B040DE" w:rsidRDefault="00B040DE" w:rsidP="00B040DE">
            <w:pPr>
              <w:numPr>
                <w:ilvl w:val="0"/>
                <w:numId w:val="16"/>
              </w:numPr>
              <w:contextualSpacing/>
              <w:jc w:val="both"/>
            </w:pPr>
            <w:r w:rsidRPr="00B040DE">
              <w:rPr>
                <w:rFonts w:ascii="Arial" w:hAnsi="Arial" w:cs="Arial"/>
                <w:sz w:val="18"/>
                <w:szCs w:val="18"/>
              </w:rPr>
              <w:t xml:space="preserve">modyfikacja programów nauczania, planów nauczania, suplementów do dyplomów i kwalifikacji, uwzględniająca zmiany w podstawach programowych wprowadzone we współpracy z pracodawcami, </w:t>
            </w:r>
          </w:p>
          <w:p w:rsidR="00B040DE" w:rsidRPr="00B040DE" w:rsidRDefault="00B040DE" w:rsidP="00B040DE">
            <w:pPr>
              <w:numPr>
                <w:ilvl w:val="0"/>
                <w:numId w:val="16"/>
              </w:numPr>
              <w:jc w:val="both"/>
              <w:rPr>
                <w:rFonts w:ascii="Arial" w:hAnsi="Arial" w:cs="Arial"/>
                <w:sz w:val="18"/>
                <w:szCs w:val="18"/>
              </w:rPr>
            </w:pPr>
            <w:r w:rsidRPr="00B040DE">
              <w:rPr>
                <w:rFonts w:ascii="Arial" w:hAnsi="Arial" w:cs="Arial"/>
                <w:sz w:val="18"/>
                <w:szCs w:val="18"/>
              </w:rPr>
              <w:t>monitorowanie procesu wdrażania zmodyfikowanej podstawy programowej kształcenia w zawodach.</w:t>
            </w:r>
          </w:p>
        </w:tc>
      </w:tr>
      <w:tr w:rsidR="00B040DE" w:rsidRPr="00B040DE" w:rsidTr="00136EC5">
        <w:trPr>
          <w:trHeight w:val="57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Aktualizacja we współpracy z partnerami społecznymi i gospodarczymi podstaw programowych kształcenia w zawodach oraz dostosowanie tych dokumentów do potrzeb rynku pracy </w:t>
            </w:r>
          </w:p>
        </w:tc>
      </w:tr>
      <w:tr w:rsidR="00B040DE" w:rsidRPr="00B040DE" w:rsidTr="00136EC5">
        <w:trPr>
          <w:trHeight w:val="636"/>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B040DE" w:rsidRPr="00B040DE" w:rsidRDefault="00B040DE" w:rsidP="00B040DE">
            <w:pPr>
              <w:numPr>
                <w:ilvl w:val="0"/>
                <w:numId w:val="18"/>
              </w:numPr>
              <w:tabs>
                <w:tab w:val="left" w:pos="0"/>
              </w:tabs>
              <w:spacing w:before="120" w:after="0"/>
              <w:ind w:left="318" w:hanging="318"/>
              <w:jc w:val="both"/>
              <w:rPr>
                <w:rFonts w:ascii="Arial" w:hAnsi="Arial" w:cs="Arial"/>
                <w:sz w:val="18"/>
                <w:szCs w:val="18"/>
              </w:rPr>
            </w:pPr>
            <w:r w:rsidRPr="00B040DE">
              <w:rPr>
                <w:rFonts w:ascii="Arial" w:hAnsi="Arial" w:cs="Arial"/>
                <w:sz w:val="18"/>
                <w:szCs w:val="18"/>
              </w:rPr>
              <w:t>utworzenie zespołów autorów podstaw programowych kształcenia w zawodach – do grudnia 2016 r.</w:t>
            </w:r>
          </w:p>
          <w:p w:rsidR="00B040DE" w:rsidRPr="00B040DE" w:rsidRDefault="00B040DE" w:rsidP="00B040DE">
            <w:pPr>
              <w:numPr>
                <w:ilvl w:val="0"/>
                <w:numId w:val="18"/>
              </w:numPr>
              <w:tabs>
                <w:tab w:val="left" w:pos="0"/>
              </w:tabs>
              <w:spacing w:after="0"/>
              <w:ind w:left="320" w:hanging="320"/>
              <w:jc w:val="both"/>
              <w:rPr>
                <w:rFonts w:ascii="Arial" w:hAnsi="Arial" w:cs="Arial"/>
                <w:sz w:val="18"/>
                <w:szCs w:val="18"/>
              </w:rPr>
            </w:pPr>
            <w:r w:rsidRPr="00B040DE">
              <w:rPr>
                <w:rFonts w:ascii="Arial" w:hAnsi="Arial" w:cs="Arial"/>
                <w:sz w:val="18"/>
                <w:szCs w:val="18"/>
              </w:rPr>
              <w:t>opracowanie 73 zmodernizowanych projektów podstaw programowych kształcenia w zawodach uwzględniających recenzje oraz rekomendacje pracodawców – do lipca 2017 r.</w:t>
            </w:r>
          </w:p>
          <w:p w:rsidR="00B040DE" w:rsidRPr="00B040DE" w:rsidRDefault="00B040DE" w:rsidP="00B040DE">
            <w:pPr>
              <w:numPr>
                <w:ilvl w:val="0"/>
                <w:numId w:val="18"/>
              </w:numPr>
              <w:spacing w:after="0"/>
              <w:ind w:left="318" w:hanging="318"/>
              <w:jc w:val="both"/>
              <w:rPr>
                <w:rFonts w:ascii="Arial" w:hAnsi="Arial" w:cs="Arial"/>
                <w:sz w:val="18"/>
                <w:szCs w:val="18"/>
              </w:rPr>
            </w:pPr>
            <w:r w:rsidRPr="00B040DE">
              <w:rPr>
                <w:rFonts w:ascii="Arial" w:hAnsi="Arial" w:cs="Arial"/>
                <w:sz w:val="18"/>
                <w:szCs w:val="18"/>
              </w:rPr>
              <w:t>poszerzenie zadań 25 zespołów partnerów społecznych reprezentatywnych dla zawodów szkolnictwa zawodowego - do września 2017 r.</w:t>
            </w:r>
          </w:p>
          <w:p w:rsidR="00B040DE" w:rsidRPr="00B040DE" w:rsidRDefault="00B040DE" w:rsidP="00B040DE">
            <w:pPr>
              <w:numPr>
                <w:ilvl w:val="0"/>
                <w:numId w:val="18"/>
              </w:numPr>
              <w:tabs>
                <w:tab w:val="left" w:pos="0"/>
              </w:tabs>
              <w:spacing w:after="0"/>
              <w:ind w:left="320" w:hanging="320"/>
              <w:jc w:val="both"/>
              <w:rPr>
                <w:rFonts w:ascii="Arial" w:hAnsi="Arial" w:cs="Arial"/>
                <w:sz w:val="18"/>
                <w:szCs w:val="18"/>
              </w:rPr>
            </w:pPr>
            <w:r w:rsidRPr="00B040DE">
              <w:rPr>
                <w:rFonts w:ascii="Arial" w:hAnsi="Arial" w:cs="Arial"/>
                <w:sz w:val="18"/>
                <w:szCs w:val="18"/>
              </w:rPr>
              <w:t xml:space="preserve">opracowanie ramowych programów i planów nauczania dla zawodów ujętych </w:t>
            </w:r>
            <w:r w:rsidRPr="00B040DE">
              <w:rPr>
                <w:rFonts w:ascii="Arial" w:hAnsi="Arial" w:cs="Arial"/>
                <w:sz w:val="18"/>
                <w:szCs w:val="18"/>
              </w:rPr>
              <w:br/>
              <w:t>w klasyfikacji zawodów szkolnictwa zawodowego – do czerwca 2018 r.</w:t>
            </w:r>
          </w:p>
          <w:p w:rsidR="00B040DE" w:rsidRPr="00B040DE" w:rsidRDefault="00B040DE" w:rsidP="00B040DE">
            <w:pPr>
              <w:numPr>
                <w:ilvl w:val="0"/>
                <w:numId w:val="18"/>
              </w:numPr>
              <w:tabs>
                <w:tab w:val="left" w:pos="0"/>
              </w:tabs>
              <w:spacing w:after="120"/>
              <w:ind w:left="318" w:hanging="318"/>
              <w:jc w:val="both"/>
              <w:rPr>
                <w:rFonts w:ascii="Arial" w:hAnsi="Arial" w:cs="Arial"/>
                <w:sz w:val="18"/>
                <w:szCs w:val="18"/>
              </w:rPr>
            </w:pPr>
            <w:r w:rsidRPr="00B040DE">
              <w:rPr>
                <w:rFonts w:ascii="Arial" w:hAnsi="Arial" w:cs="Arial"/>
                <w:sz w:val="18"/>
                <w:szCs w:val="18"/>
              </w:rPr>
              <w:t>opracowanie suplementów do dyplomów i świadectw potwierdzających kwalifikację w zawodzie  uwzględniających zmiany w PPKZ wprowadzone we współpracy z pracodawcami - do czerwca 2018 r.</w:t>
            </w:r>
          </w:p>
        </w:tc>
      </w:tr>
      <w:tr w:rsidR="00B040DE" w:rsidRPr="00B040DE" w:rsidTr="00136EC5">
        <w:trPr>
          <w:trHeight w:val="636"/>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B040DE" w:rsidRPr="00B040DE" w:rsidRDefault="00B040DE" w:rsidP="00B040DE">
            <w:pPr>
              <w:jc w:val="center"/>
              <w:rPr>
                <w:rFonts w:ascii="Arial" w:hAnsi="Arial" w:cs="Arial"/>
                <w:sz w:val="18"/>
                <w:szCs w:val="18"/>
              </w:rPr>
            </w:pPr>
          </w:p>
          <w:p w:rsidR="00B040DE" w:rsidRPr="00B040DE" w:rsidRDefault="00B040DE" w:rsidP="00B040DE">
            <w:pPr>
              <w:jc w:val="center"/>
              <w:rPr>
                <w:rFonts w:ascii="Arial" w:hAnsi="Arial" w:cs="Arial"/>
                <w:sz w:val="18"/>
                <w:szCs w:val="18"/>
              </w:rPr>
            </w:pPr>
            <w:r w:rsidRPr="00B040DE">
              <w:rPr>
                <w:rFonts w:ascii="Arial" w:hAnsi="Arial" w:cs="Arial"/>
                <w:sz w:val="18"/>
                <w:szCs w:val="18"/>
              </w:rPr>
              <w:t>Ośrodek Rozwoju Edukacji</w:t>
            </w:r>
          </w:p>
        </w:tc>
      </w:tr>
      <w:tr w:rsidR="00B040DE" w:rsidRPr="00B040DE" w:rsidTr="00136EC5">
        <w:trPr>
          <w:trHeight w:val="43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B040DE" w:rsidRPr="00B040DE" w:rsidRDefault="00B040DE" w:rsidP="00B040DE">
            <w:pPr>
              <w:spacing w:after="0"/>
              <w:jc w:val="center"/>
              <w:rPr>
                <w:rFonts w:ascii="Arial" w:hAnsi="Arial" w:cs="Arial"/>
                <w:b/>
                <w:sz w:val="18"/>
                <w:szCs w:val="18"/>
              </w:rPr>
            </w:pPr>
            <w:r w:rsidRPr="00B040DE">
              <w:rPr>
                <w:rFonts w:ascii="Arial" w:hAnsi="Arial" w:cs="Arial"/>
                <w:sz w:val="18"/>
                <w:szCs w:val="18"/>
              </w:rPr>
              <w:t>Ośrodek Rozwoju Edukacji</w:t>
            </w:r>
          </w:p>
        </w:tc>
      </w:tr>
      <w:tr w:rsidR="00B040DE" w:rsidRPr="00B040DE" w:rsidTr="00136EC5">
        <w:trPr>
          <w:trHeight w:val="43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B040DE" w:rsidRPr="00B040DE" w:rsidRDefault="00B040DE" w:rsidP="00B040DE">
            <w:pPr>
              <w:spacing w:before="120"/>
              <w:jc w:val="both"/>
              <w:rPr>
                <w:rFonts w:ascii="Arial" w:hAnsi="Arial" w:cs="Arial"/>
                <w:sz w:val="18"/>
                <w:szCs w:val="18"/>
              </w:rPr>
            </w:pPr>
            <w:r w:rsidRPr="00B040DE">
              <w:rPr>
                <w:rFonts w:ascii="Arial" w:hAnsi="Arial" w:cs="Arial"/>
                <w:sz w:val="18"/>
                <w:szCs w:val="18"/>
              </w:rPr>
              <w:t xml:space="preserve">Minister właściwy do spraw oświaty i wychowania, zgodnie z ustawą z dnia 7 września 1991 r. o systemie oświaty (Dz. U z 2004 r. Nr 256, poz. 2572, z </w:t>
            </w:r>
            <w:proofErr w:type="spellStart"/>
            <w:r w:rsidRPr="00B040DE">
              <w:rPr>
                <w:rFonts w:ascii="Arial" w:hAnsi="Arial" w:cs="Arial"/>
                <w:sz w:val="18"/>
                <w:szCs w:val="18"/>
              </w:rPr>
              <w:t>późn</w:t>
            </w:r>
            <w:proofErr w:type="spellEnd"/>
            <w:r w:rsidRPr="00B040DE">
              <w:rPr>
                <w:rFonts w:ascii="Arial" w:hAnsi="Arial" w:cs="Arial"/>
                <w:sz w:val="18"/>
                <w:szCs w:val="18"/>
              </w:rPr>
              <w:t>. zm.) wskazuje placówki doskonalenia nauczycieli jako instytucje, do zadań których należy m. in. podejmowanie działań na rzecz doskonalenia systemu oświaty, zgodnie z polityką oświatową państwa, w zakresie określonym w statutach tych placówek (art. 77a, ust. 1a). Ośrodek Rozwoju Edukacji jest państwową jednostką budżetową podległą i finansowaną przez Ministra Edukacji Narodowej oraz pełni funkcję centralnej, publicznej placówki doskonalenia nauczycieli o ogólnopolskim zasięgu działania. Celem działania Ośrodka jest podejmowanie i realizacja działań na rzecz doskonalenia systemu oświaty i podnoszenia jakości edukacji, zgodnie z polityką oświatową państwa, m.in. w obszarze kształcenia zawodowego i ustawicznego.</w:t>
            </w:r>
          </w:p>
          <w:p w:rsidR="00B040DE" w:rsidRPr="00B040DE" w:rsidRDefault="00B040DE" w:rsidP="00B040DE">
            <w:pPr>
              <w:spacing w:after="120"/>
              <w:jc w:val="both"/>
              <w:rPr>
                <w:rFonts w:ascii="Arial" w:hAnsi="Arial" w:cs="Arial"/>
                <w:sz w:val="18"/>
                <w:szCs w:val="18"/>
              </w:rPr>
            </w:pPr>
            <w:r w:rsidRPr="00B040DE">
              <w:rPr>
                <w:rFonts w:ascii="Arial" w:hAnsi="Arial" w:cs="Arial"/>
                <w:sz w:val="18"/>
                <w:szCs w:val="18"/>
              </w:rPr>
              <w:t>Zgodnie ze Statutem Ośrodka do jego zadań należy m.in.:</w:t>
            </w:r>
          </w:p>
          <w:p w:rsidR="00B040DE" w:rsidRPr="00B040DE" w:rsidRDefault="00B040DE" w:rsidP="00B040DE">
            <w:pPr>
              <w:numPr>
                <w:ilvl w:val="0"/>
                <w:numId w:val="12"/>
              </w:numPr>
              <w:spacing w:after="120"/>
              <w:jc w:val="both"/>
              <w:rPr>
                <w:rFonts w:ascii="Arial" w:hAnsi="Arial" w:cs="Arial"/>
                <w:sz w:val="18"/>
                <w:szCs w:val="18"/>
              </w:rPr>
            </w:pPr>
            <w:r w:rsidRPr="00B040DE">
              <w:rPr>
                <w:rFonts w:ascii="Arial" w:hAnsi="Arial" w:cs="Arial"/>
                <w:sz w:val="18"/>
                <w:szCs w:val="18"/>
              </w:rPr>
              <w:t>inicjowanie, koordynowanie i promowanie działań mających na celu podnoszenie jakości kształcenia zawodowego i ustawicznego, w szczególności poprzez prowadzenie dialogu z pracodawcami, inspirowanie pracodawców do włączania się w proces kształcenia zawodowego, w tym w realizację praktycznej nauki zawodu;</w:t>
            </w:r>
          </w:p>
          <w:p w:rsidR="00B040DE" w:rsidRPr="00B040DE" w:rsidRDefault="00B040DE" w:rsidP="00B040DE">
            <w:pPr>
              <w:numPr>
                <w:ilvl w:val="0"/>
                <w:numId w:val="12"/>
              </w:numPr>
              <w:spacing w:after="120"/>
              <w:jc w:val="both"/>
              <w:rPr>
                <w:rFonts w:ascii="Arial" w:hAnsi="Arial" w:cs="Arial"/>
                <w:sz w:val="18"/>
                <w:szCs w:val="18"/>
              </w:rPr>
            </w:pPr>
            <w:r w:rsidRPr="00B040DE">
              <w:rPr>
                <w:rFonts w:ascii="Arial" w:hAnsi="Arial" w:cs="Arial"/>
                <w:sz w:val="18"/>
                <w:szCs w:val="18"/>
              </w:rPr>
              <w:t>wspieranie szkół i placówek w zakresie realizacji ich zadań w obszarze wychowania, kształcenia ogólnego, specjalnego, zawodowego i ustawicznego, w tym opracowywanie i udostępnianie projektów podstaw programowych, programów nauczania, przykładowych planów nauczania i podręczników, których opracowanie zlecił Minister Edukacji Narodowej, oraz materiałów edukacyjnych, informacyjnych i metodycznych w formie papierowej lub elektronicznej;</w:t>
            </w:r>
          </w:p>
          <w:p w:rsidR="00B040DE" w:rsidRPr="00B040DE" w:rsidRDefault="00B040DE" w:rsidP="00B040DE">
            <w:pPr>
              <w:numPr>
                <w:ilvl w:val="0"/>
                <w:numId w:val="12"/>
              </w:numPr>
              <w:spacing w:after="120"/>
              <w:jc w:val="both"/>
              <w:rPr>
                <w:rFonts w:ascii="Arial" w:hAnsi="Arial" w:cs="Arial"/>
                <w:sz w:val="18"/>
                <w:szCs w:val="18"/>
              </w:rPr>
            </w:pPr>
            <w:r w:rsidRPr="00B040DE">
              <w:rPr>
                <w:rFonts w:ascii="Arial" w:hAnsi="Arial" w:cs="Arial"/>
                <w:sz w:val="18"/>
                <w:szCs w:val="18"/>
              </w:rPr>
              <w:t>współpraca z partnerami krajowymi i zagranicznymi na rzecz rozwoju i promocji wychowania, kształcenia ogólnego, specjalnego, zawodowego i ustawicznego, w tym doradztwa edukacyjno-zawodowego;</w:t>
            </w:r>
          </w:p>
          <w:p w:rsidR="00B040DE" w:rsidRPr="00B040DE" w:rsidRDefault="00B040DE" w:rsidP="00B040DE">
            <w:pPr>
              <w:spacing w:after="120"/>
              <w:jc w:val="both"/>
              <w:rPr>
                <w:rFonts w:ascii="Arial" w:hAnsi="Arial" w:cs="Arial"/>
                <w:sz w:val="18"/>
                <w:szCs w:val="18"/>
              </w:rPr>
            </w:pPr>
            <w:r w:rsidRPr="00B040DE">
              <w:rPr>
                <w:rFonts w:ascii="Arial" w:hAnsi="Arial" w:cs="Arial"/>
                <w:sz w:val="18"/>
                <w:szCs w:val="18"/>
              </w:rPr>
              <w:t>inicjowanie rozwiązań i prowadzenie prac służących doskonaleniu podstawy programowej wychowania przedszkolnego i kształcenia ogólnego oraz podstawy programowej kształcenia w zawodach. W projekcie zainicjowane będą działania zmierzające do modernizacji podstaw programowych kształcenia w zawodach, opracowania ramowych programów nauczania dla zawodów oraz suplementów do dyplomów i świadectw potwierdzających kwalifikację w zawodzie. Projekty podstaw programowych oraz pozostałych dokumentów przewidzianych do wypracowania w projekcie zostaną przygotowane z uwzględnieniem efektów dialogu społecznego podjętego z partnerami społecznymi i gospodarczymi właściwymi dla problematyki objętej projektem.</w:t>
            </w:r>
          </w:p>
        </w:tc>
      </w:tr>
      <w:tr w:rsidR="00B040DE" w:rsidRPr="00B040DE" w:rsidTr="00136EC5">
        <w:trPr>
          <w:trHeight w:val="43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B040DE" w:rsidRPr="00B040DE" w:rsidRDefault="00B040DE" w:rsidP="00B040DE">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x</w:t>
            </w:r>
          </w:p>
        </w:tc>
      </w:tr>
      <w:tr w:rsidR="00B040DE" w:rsidRPr="00B040DE" w:rsidTr="00136EC5">
        <w:trPr>
          <w:trHeight w:val="43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 xml:space="preserve">Podmioty, które będą partnerami </w:t>
            </w:r>
            <w:r w:rsidRPr="00B040DE">
              <w:rPr>
                <w:rFonts w:ascii="Arial" w:hAnsi="Arial" w:cs="Arial"/>
                <w:sz w:val="18"/>
                <w:szCs w:val="18"/>
              </w:rPr>
              <w:br/>
              <w:t xml:space="preserve">w projekcie </w:t>
            </w:r>
            <w:r w:rsidRPr="00B040DE">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b/>
                <w:sz w:val="18"/>
                <w:szCs w:val="18"/>
              </w:rPr>
            </w:pPr>
          </w:p>
        </w:tc>
      </w:tr>
      <w:tr w:rsidR="00B040DE" w:rsidRPr="00B040DE" w:rsidTr="00136EC5">
        <w:trPr>
          <w:trHeight w:val="43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x</w:t>
            </w:r>
          </w:p>
        </w:tc>
      </w:tr>
      <w:tr w:rsidR="00B040DE" w:rsidRPr="00B040DE" w:rsidTr="00136EC5">
        <w:trPr>
          <w:trHeight w:val="434"/>
        </w:trPr>
        <w:tc>
          <w:tcPr>
            <w:tcW w:w="1982"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 xml:space="preserve">Przewidywany termin </w:t>
            </w:r>
            <w:r w:rsidRPr="00B040DE">
              <w:rPr>
                <w:rFonts w:ascii="Arial" w:hAnsi="Arial" w:cs="Arial"/>
                <w:sz w:val="18"/>
                <w:szCs w:val="18"/>
              </w:rPr>
              <w:br/>
              <w:t xml:space="preserve">złożenia wniosku </w:t>
            </w:r>
            <w:r w:rsidRPr="00B040DE">
              <w:rPr>
                <w:rFonts w:ascii="Arial" w:hAnsi="Arial" w:cs="Arial"/>
                <w:sz w:val="18"/>
                <w:szCs w:val="18"/>
              </w:rPr>
              <w:br/>
              <w:t>o dofinansowanie</w:t>
            </w:r>
            <w:r w:rsidRPr="00B040DE">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B040DE" w:rsidRPr="00B040DE" w:rsidRDefault="00B040DE" w:rsidP="00B040DE">
            <w:pPr>
              <w:jc w:val="center"/>
              <w:rPr>
                <w:rFonts w:ascii="Arial" w:hAnsi="Arial" w:cs="Arial"/>
                <w:b/>
                <w:sz w:val="18"/>
                <w:szCs w:val="18"/>
              </w:rPr>
            </w:pPr>
            <w:r w:rsidRPr="00B040DE">
              <w:rPr>
                <w:rFonts w:ascii="Arial" w:hAnsi="Arial" w:cs="Arial"/>
                <w:sz w:val="18"/>
                <w:szCs w:val="18"/>
              </w:rPr>
              <w:t>10.2016</w:t>
            </w:r>
          </w:p>
        </w:tc>
      </w:tr>
      <w:tr w:rsidR="00B040DE" w:rsidRPr="00B040DE" w:rsidTr="00136EC5">
        <w:trPr>
          <w:trHeight w:val="469"/>
        </w:trPr>
        <w:tc>
          <w:tcPr>
            <w:tcW w:w="1982" w:type="dxa"/>
            <w:gridSpan w:val="4"/>
            <w:tcBorders>
              <w:top w:val="single" w:sz="2" w:space="0" w:color="auto"/>
              <w:bottom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B040DE" w:rsidRPr="00B040DE" w:rsidRDefault="00B040DE" w:rsidP="00B040DE">
            <w:pPr>
              <w:spacing w:before="120" w:after="120" w:line="240" w:lineRule="exact"/>
              <w:jc w:val="center"/>
              <w:rPr>
                <w:rFonts w:ascii="Arial" w:hAnsi="Arial" w:cs="Arial"/>
                <w:sz w:val="18"/>
                <w:szCs w:val="18"/>
              </w:rPr>
            </w:pPr>
            <w:r w:rsidRPr="00B040DE">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B040DE" w:rsidRPr="00B040DE" w:rsidRDefault="00B040DE" w:rsidP="00B040DE">
            <w:pPr>
              <w:jc w:val="center"/>
              <w:rPr>
                <w:rFonts w:ascii="Arial" w:hAnsi="Arial" w:cs="Arial"/>
                <w:sz w:val="18"/>
                <w:szCs w:val="18"/>
              </w:rPr>
            </w:pPr>
            <w:r w:rsidRPr="00B040DE">
              <w:rPr>
                <w:rFonts w:ascii="Arial" w:hAnsi="Arial" w:cs="Arial"/>
                <w:sz w:val="18"/>
                <w:szCs w:val="18"/>
              </w:rPr>
              <w:t>11.2016</w:t>
            </w:r>
          </w:p>
        </w:tc>
        <w:tc>
          <w:tcPr>
            <w:tcW w:w="1850" w:type="dxa"/>
            <w:gridSpan w:val="6"/>
            <w:tcBorders>
              <w:top w:val="single" w:sz="2" w:space="0" w:color="auto"/>
              <w:bottom w:val="single" w:sz="12" w:space="0" w:color="auto"/>
            </w:tcBorders>
            <w:shd w:val="clear" w:color="auto" w:fill="CCC0D9"/>
            <w:vAlign w:val="center"/>
          </w:tcPr>
          <w:p w:rsidR="00B040DE" w:rsidRPr="00B040DE" w:rsidRDefault="00B040DE" w:rsidP="00B040DE">
            <w:pPr>
              <w:spacing w:before="120" w:after="120" w:line="240" w:lineRule="exact"/>
              <w:jc w:val="center"/>
              <w:rPr>
                <w:rFonts w:ascii="Arial" w:hAnsi="Arial" w:cs="Arial"/>
                <w:sz w:val="18"/>
                <w:szCs w:val="18"/>
              </w:rPr>
            </w:pPr>
            <w:r w:rsidRPr="00B040DE">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B040DE" w:rsidRPr="00B040DE" w:rsidRDefault="00B040DE" w:rsidP="00B040DE">
            <w:pPr>
              <w:jc w:val="center"/>
              <w:rPr>
                <w:rFonts w:ascii="Arial" w:hAnsi="Arial" w:cs="Arial"/>
                <w:sz w:val="18"/>
                <w:szCs w:val="18"/>
              </w:rPr>
            </w:pPr>
            <w:r w:rsidRPr="00B040DE">
              <w:rPr>
                <w:rFonts w:ascii="Arial" w:hAnsi="Arial" w:cs="Arial"/>
                <w:sz w:val="18"/>
                <w:szCs w:val="18"/>
              </w:rPr>
              <w:t>08.2018</w:t>
            </w:r>
          </w:p>
        </w:tc>
      </w:tr>
      <w:tr w:rsidR="00B040DE" w:rsidRPr="00B040DE" w:rsidTr="00136EC5">
        <w:trPr>
          <w:trHeight w:val="567"/>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SZACOWANY BUDŻET PROJEKTU</w:t>
            </w:r>
          </w:p>
        </w:tc>
      </w:tr>
      <w:tr w:rsidR="00B040DE" w:rsidRPr="00B040DE" w:rsidTr="00136EC5">
        <w:trPr>
          <w:trHeight w:val="567"/>
        </w:trPr>
        <w:tc>
          <w:tcPr>
            <w:tcW w:w="9356" w:type="dxa"/>
            <w:gridSpan w:val="19"/>
            <w:tcBorders>
              <w:top w:val="single" w:sz="1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Szacowana kwota wydatków w projekcie w podziale na lata i ogółem (PLN)</w:t>
            </w:r>
          </w:p>
        </w:tc>
      </w:tr>
      <w:tr w:rsidR="00B040DE" w:rsidRPr="00B040DE" w:rsidTr="00136EC5">
        <w:trPr>
          <w:trHeight w:val="567"/>
        </w:trPr>
        <w:tc>
          <w:tcPr>
            <w:tcW w:w="1484" w:type="dxa"/>
            <w:gridSpan w:val="2"/>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ogółem</w:t>
            </w:r>
          </w:p>
        </w:tc>
      </w:tr>
      <w:tr w:rsidR="00B040DE" w:rsidRPr="00B040DE" w:rsidTr="00136EC5">
        <w:trPr>
          <w:trHeight w:val="567"/>
        </w:trPr>
        <w:tc>
          <w:tcPr>
            <w:tcW w:w="1484" w:type="dxa"/>
            <w:gridSpan w:val="2"/>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100 000</w:t>
            </w:r>
          </w:p>
        </w:tc>
        <w:tc>
          <w:tcPr>
            <w:tcW w:w="1488" w:type="dxa"/>
            <w:gridSpan w:val="4"/>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9 400 000</w:t>
            </w:r>
          </w:p>
        </w:tc>
        <w:tc>
          <w:tcPr>
            <w:tcW w:w="1594" w:type="dxa"/>
            <w:gridSpan w:val="4"/>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9 000 000</w:t>
            </w:r>
          </w:p>
        </w:tc>
        <w:tc>
          <w:tcPr>
            <w:tcW w:w="1595" w:type="dxa"/>
            <w:gridSpan w:val="4"/>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18 500 000</w:t>
            </w:r>
          </w:p>
        </w:tc>
      </w:tr>
      <w:tr w:rsidR="00B040DE" w:rsidRPr="00B040DE" w:rsidTr="00136EC5">
        <w:trPr>
          <w:trHeight w:val="567"/>
        </w:trPr>
        <w:tc>
          <w:tcPr>
            <w:tcW w:w="9356" w:type="dxa"/>
            <w:gridSpan w:val="19"/>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Szacowany wkład własny beneficjenta (PLN)</w:t>
            </w:r>
          </w:p>
        </w:tc>
      </w:tr>
      <w:tr w:rsidR="00B040DE" w:rsidRPr="00B040DE" w:rsidTr="00136EC5">
        <w:trPr>
          <w:trHeight w:val="567"/>
        </w:trPr>
        <w:tc>
          <w:tcPr>
            <w:tcW w:w="1133" w:type="dxa"/>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TAK</w:t>
            </w:r>
            <w:r w:rsidRPr="00B040DE"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x</w:t>
            </w:r>
          </w:p>
        </w:tc>
      </w:tr>
      <w:tr w:rsidR="00B040DE" w:rsidRPr="00B040DE" w:rsidTr="00136EC5">
        <w:trPr>
          <w:trHeight w:val="567"/>
        </w:trPr>
        <w:tc>
          <w:tcPr>
            <w:tcW w:w="9356" w:type="dxa"/>
            <w:gridSpan w:val="19"/>
            <w:tcBorders>
              <w:top w:val="single" w:sz="2" w:space="0" w:color="auto"/>
              <w:bottom w:val="single" w:sz="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Szacowany wkład UE (PLN)</w:t>
            </w:r>
          </w:p>
        </w:tc>
      </w:tr>
      <w:tr w:rsidR="00B040DE" w:rsidRPr="00B040DE" w:rsidTr="00136EC5">
        <w:trPr>
          <w:trHeight w:val="567"/>
        </w:trPr>
        <w:tc>
          <w:tcPr>
            <w:tcW w:w="9356" w:type="dxa"/>
            <w:gridSpan w:val="19"/>
            <w:tcBorders>
              <w:top w:val="single" w:sz="2" w:space="0" w:color="auto"/>
              <w:bottom w:val="single" w:sz="12" w:space="0" w:color="auto"/>
            </w:tcBorders>
            <w:shd w:val="clear" w:color="auto" w:fill="FFFFFF"/>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 xml:space="preserve"> 15 591 800 (PLN)</w:t>
            </w:r>
          </w:p>
        </w:tc>
      </w:tr>
      <w:tr w:rsidR="00B040DE" w:rsidRPr="00B040DE" w:rsidTr="00136EC5">
        <w:trPr>
          <w:trHeight w:val="567"/>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OPIS PROJEKTU</w:t>
            </w:r>
          </w:p>
        </w:tc>
      </w:tr>
      <w:tr w:rsidR="00B040DE" w:rsidRPr="00B040DE" w:rsidTr="00136EC5">
        <w:trPr>
          <w:trHeight w:val="567"/>
        </w:trPr>
        <w:tc>
          <w:tcPr>
            <w:tcW w:w="9356" w:type="dxa"/>
            <w:gridSpan w:val="19"/>
            <w:tcBorders>
              <w:top w:val="single" w:sz="12" w:space="0" w:color="auto"/>
              <w:bottom w:val="single" w:sz="4"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Uzasadnienie realizacji projektu w trybie pozakonkursowym</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auto"/>
            <w:vAlign w:val="center"/>
          </w:tcPr>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Zastosowanie trybu pozakonkursowego jest spójne z zasadami wyboru projektów zawartymi w pkt 5.2 Umowy Partnerstwa, tj. występowania prawnego obowiązku realizacji określonych zadań przez dany podmiot wynikający </w:t>
            </w:r>
            <w:r w:rsidRPr="00B040DE">
              <w:rPr>
                <w:rFonts w:ascii="Arial" w:hAnsi="Arial" w:cs="Arial"/>
                <w:sz w:val="18"/>
                <w:szCs w:val="18"/>
              </w:rPr>
              <w:br/>
              <w:t xml:space="preserve">z przepisów. Projekt będzie realizowany w obszarze zadań publicznych należących do kompetencji ministra właściwego ds. oświaty i wychowania na mocy ustawy z dnia 7 września 1991r. o systemie oświaty (tekst jednolity: Dz. U z 2004 r Nr 256, poz.2572, ze zm.). Minister Edukacji Narodowej określa w drodze rozporządzenia m.in. klasyfikację zawodów szkolnictwa zawodowego (art. 24 ust.1), podstawę programową kształcenia w zawodach oraz ramowe plany nauczania (art. 22 ust. 2), a także wzory świadectw, dyplomów i innych druków szkolnych, </w:t>
            </w:r>
            <w:r w:rsidRPr="00B040DE">
              <w:rPr>
                <w:rFonts w:ascii="Arial" w:hAnsi="Arial" w:cs="Arial"/>
                <w:sz w:val="18"/>
                <w:szCs w:val="18"/>
              </w:rPr>
              <w:br/>
              <w:t xml:space="preserve">w tym suplementów do dyplomów i świadectw potwierdzających kwalifikację w zawodzie  (art. 11 ust. 2). Zadania związane z przygotowaniem projektów podstaw programowych, związanych z nimi programów nauczania i suplementów do dyplomów i świadectw potwierdzających kwalifikację w zawodzie oraz przykładowych planów nauczania realizuje Ośrodek Rozwoju Edukacji (ORE), zgodnie ze statutem placówki.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Charakter i cel projektu zaplanowanego do realizacji w trybie pozakonkursowym ma strategiczne znaczenie dla rozwoju społeczno-ekonomicznego kraju.</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W Strategii Rozwoju Kraju 2020 (SRK) uznano za niezbędne wzbogacenie programów nauczania o nabywanie kompetencji i umiejętności potrzebnych w przyszłej pracy zawodowej. Poza koniecznością odpowiedniego dostosowania programów nauczania, SRK zakłada konieczność wprowadzenia nowego modelu kształcenia zawodowego opartego w większym stopniu na uczeniu się praktycznym i na elastycznych ścieżkach uczenia się, promocji kształcenia zawodowego i technicznego (str. 82). Tego typu działania nie będą możliwe bez dotarcia na szeroką skalę do środowisk pracodawców i pracobiorców reprezentatywnych dla zawodów szkolnictwa zawodowego z ofertą podjęcia wspólnej inicjatywy.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Również przyjęta przez Rząd Długookresowa Strategia Rozwoju Kraju. Polska 2030 zakłada konieczność włączenia pracodawców w system identyfikacji i prognozowania potrzeb kwalifikacyjno-zawodowych na rynku pracy, stanowiących wytyczne dla szkół prowadzących kształcenie zawodowe w zakresie konstruowania przez nie oferty kształcenia (str. 86).</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Na niewystarczający stopień zaangażowania ze strony pracodawców w proces kształcenia zawodowego jako jeden z głównych problemów, które uniemożliwiają pełne wykorzystanie kapitału ludzkiego w Polsce wskazuje Strategia Rozwoju Kapitału Ludzkiego (str.10) – SRKL. Dokument Implementacyjny do SRKL zakłada zatem modernizację treści i metod kształcenia zawodowego poprzez włączenie pracodawców w system identyfikacji potrzeb kwalifikacyjno-zawodowych na rynku pracy oraz weryfikacji wymagań kwalifikacyjnych.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Kierunek ten potwierdzają zapisy Umowy Partnerstwa (str.145), zgodnie z którą włączenie pracodawców na poziomie centralnym w proces kształcenia zawodowego i egzaminowania ma charakter strategiczny (włączenie w system identyfikacji potrzeb kwalifikacyjno-zawodowych oraz udział w projektowaniu oferty kształcenia) oraz praktyczny (większe zaangażowanie w przygotowywanie programów nauczania oraz organizację kształcenia praktycznego dla uczniów). Zgodnie z UP pracodawcy będą również angażowani w proces modernizacji treści i metod kształcenia i szkolenia, a także identyfikację i prognozowanie potrzeb kwalifikacyjno-zawodowych na rynku pracy.</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Zastosowanie trybu pozakonkursowego dla działań mających na celu identyfikację potrzeb kwalifikacyjno-zawodowych w zawodach szkolnictwa zawodowego we współpracy z partnerami społecznymi i gospodarczymi, </w:t>
            </w:r>
            <w:r w:rsidRPr="00B040DE">
              <w:rPr>
                <w:rFonts w:ascii="Arial" w:hAnsi="Arial" w:cs="Arial"/>
                <w:sz w:val="18"/>
                <w:szCs w:val="18"/>
              </w:rPr>
              <w:br/>
              <w:t>a następnie dostosowanie głównych dokumentów regulujących system kształcenia zawodowego do wspólnie zidentyfikowanych potrzeb jest zgodne z zasadami wyboru projektów określonymi w Umowie Partnerstwa. Działania te mają charakter koncepcyjny i polegają na identyfikacji, wypracowaniu, a docelowo na trwałym wdrożeniu określonych rozwiązań przyczyniających się do zwiększenia efektywności polityki publicznej w obszarze dostosowywania kształcenia zawodowego do potrzeb rynku pracy. W konsekwencji wpłyną one na usprawnienie ram prawnych i organizacyjnych polityki oświatowej w tym zakresie prowadząc do systemowego uregulowania kwestii dopasowania umiejętności i kwalifikacji uczniów i absolwentów szkół zawodowych do potrzeb gospodarki opartej na wiedzy.</w:t>
            </w:r>
          </w:p>
          <w:p w:rsidR="00B040DE" w:rsidRPr="00B040DE" w:rsidRDefault="00B040DE" w:rsidP="00B040DE">
            <w:pPr>
              <w:jc w:val="both"/>
              <w:rPr>
                <w:rFonts w:ascii="Tahoma" w:eastAsia="Times New Roman" w:hAnsi="Tahoma" w:cs="Tahoma"/>
                <w:sz w:val="24"/>
                <w:szCs w:val="24"/>
                <w:lang w:eastAsia="pl-PL"/>
              </w:rPr>
            </w:pPr>
            <w:r w:rsidRPr="00B040DE">
              <w:rPr>
                <w:rFonts w:ascii="Arial" w:hAnsi="Arial" w:cs="Arial"/>
                <w:sz w:val="18"/>
                <w:szCs w:val="18"/>
              </w:rPr>
              <w:t xml:space="preserve">Art. 77a ust. 1a i 1b ustawy o systemie oświaty w brzmieniu nadanym ustawą z dnia 20 lutego 2015 o zmianie ustawy o systemie oświaty oraz niektórych innych ustaw (Dz. U. poz. 357 z dnia 16 marca 2015) na placówki doskonalenia nauczycieli o zasięgu centralnym nałożył podejmowanie działań na rzecz doskonalenia systemu oświaty, zgodnie z polityką oświatową państwa, w zakresie zawartym w statucie danej placówki. Zgodnie z § 11 ust. 1 z dnia 19 listopada 2009 r. z rozporządzenia w sprawie placówek doskonalenia nauczycieli (Dz. U. z 2014 r. poz. 1041 i 1142); Minister Edukacji Narodowej może powierzyć placówce doskonalenia nauczycieli </w:t>
            </w:r>
            <w:r w:rsidRPr="00B040DE">
              <w:rPr>
                <w:rFonts w:ascii="Arial" w:eastAsia="Times New Roman" w:hAnsi="Arial" w:cs="Arial"/>
                <w:sz w:val="18"/>
                <w:szCs w:val="18"/>
                <w:lang w:eastAsia="pl-PL"/>
              </w:rPr>
              <w:t xml:space="preserve">o zasięgu ogólnokrajowym </w:t>
            </w:r>
            <w:r w:rsidRPr="00B040DE">
              <w:rPr>
                <w:rFonts w:ascii="Arial" w:hAnsi="Arial" w:cs="Arial"/>
                <w:sz w:val="18"/>
                <w:szCs w:val="18"/>
              </w:rPr>
              <w:t>zadania związane z podnoszeniem jakości edukacji.</w:t>
            </w:r>
            <w:r w:rsidRPr="00B040DE">
              <w:rPr>
                <w:rFonts w:ascii="Tahoma" w:eastAsia="Times New Roman" w:hAnsi="Tahoma" w:cs="Tahoma"/>
                <w:sz w:val="24"/>
                <w:szCs w:val="24"/>
                <w:lang w:eastAsia="pl-PL"/>
              </w:rPr>
              <w:t xml:space="preserve"> </w:t>
            </w:r>
          </w:p>
          <w:p w:rsidR="00B040DE" w:rsidRPr="00B040DE" w:rsidRDefault="00B040DE" w:rsidP="00B040DE">
            <w:pPr>
              <w:jc w:val="both"/>
              <w:rPr>
                <w:rFonts w:ascii="Arial" w:eastAsia="Times New Roman" w:hAnsi="Arial" w:cs="Arial"/>
                <w:sz w:val="18"/>
                <w:szCs w:val="18"/>
                <w:lang w:eastAsia="pl-PL"/>
              </w:rPr>
            </w:pPr>
            <w:r w:rsidRPr="00B040DE">
              <w:rPr>
                <w:rFonts w:ascii="Arial" w:hAnsi="Arial" w:cs="Arial"/>
                <w:sz w:val="18"/>
                <w:szCs w:val="18"/>
              </w:rPr>
              <w:t>ORE jest placówką doskonalenia o zasięgu ogólnokrajowym, która realizuje zadania na rzecz kształcenia zawodowego. Statut ORE nadany zarządzeniem Ministra Edukacji Narodowej nakłada na tę placówkę zadania związane m. in. z współpracą z partnerami krajowymi i zagranicznymi na rzecz rozwoju i promocji kształcenia ogólnego, specjalnego, zawodowego i ustawicznego, wychowania oraz doradztwa edukacyjno-zawodowego.</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Projekt ma na celu dokonanie aktualizacji 73 podstaw programowych (treści kształcenia) oraz opracowanie ramowych programów nauczania dla zawodów, po to by dostosować kształcenie do potrzeb rynku pracy w tych kluczowych dokumentach programowych.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Rozpiętość proponowanego wsparcia polityki publicznej państwa, obejmująca swym zakresem 73 zawody funkcjonujące w systemie szkolnictwa zawodowego oraz te, które w wyniku działań projektowych zostaną do tego systemu wprowadzone bezpośrednio jednoznacznie wpisuje się w realizację Celu szczegółowego 1 Priorytetu Inwestycyjnego 10iv PO WER: Dostosowanie kształcenia i szkolenia zawodowego do potrzeb rynku pracy poprzez zaangażowanie przedstawicieli pracodawców i pracowników na wszystkich etapach jego programowania.</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Zasadnicze założenia interwencji publicznej, której wsparcie zaplanowano w ramach projektu</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auto"/>
            <w:vAlign w:val="center"/>
          </w:tcPr>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Zasadniczym założeniem interwencji publicznej jest aktualizacja podstaw programowych kształcenia w zawodach oraz dostosowanie tych dokumentów do potrzeb rynku pracy z uwzględnieniem uwag partnerów społecznych </w:t>
            </w:r>
            <w:r w:rsidRPr="00B040DE">
              <w:rPr>
                <w:rFonts w:ascii="Arial" w:hAnsi="Arial" w:cs="Arial"/>
                <w:sz w:val="18"/>
                <w:szCs w:val="18"/>
              </w:rPr>
              <w:br/>
              <w:t xml:space="preserve">i gospodarczych, jak również przygotowanie ramowych programów nauczania oraz suplementów do dyplomów </w:t>
            </w:r>
            <w:r w:rsidRPr="00B040DE">
              <w:rPr>
                <w:rFonts w:ascii="Arial" w:hAnsi="Arial" w:cs="Arial"/>
                <w:sz w:val="18"/>
                <w:szCs w:val="18"/>
              </w:rPr>
              <w:br/>
              <w:t>i świadectw potwierdzających kwalifikację w zawodzie  do zmodernizowanych podstaw.</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W ramach interwencji zakłada się realizację następujących zadań:</w:t>
            </w:r>
          </w:p>
          <w:p w:rsidR="00B040DE" w:rsidRPr="00B040DE" w:rsidRDefault="00B040DE" w:rsidP="00B040DE">
            <w:pPr>
              <w:numPr>
                <w:ilvl w:val="0"/>
                <w:numId w:val="13"/>
              </w:numPr>
              <w:tabs>
                <w:tab w:val="left" w:pos="0"/>
              </w:tabs>
              <w:spacing w:before="120" w:after="120"/>
              <w:jc w:val="both"/>
              <w:rPr>
                <w:rFonts w:ascii="Arial" w:hAnsi="Arial" w:cs="Arial"/>
                <w:sz w:val="18"/>
                <w:szCs w:val="18"/>
              </w:rPr>
            </w:pPr>
            <w:r w:rsidRPr="00B040DE">
              <w:rPr>
                <w:rFonts w:ascii="Arial" w:hAnsi="Arial" w:cs="Arial"/>
                <w:sz w:val="18"/>
                <w:szCs w:val="18"/>
              </w:rPr>
              <w:t>utworzenie zespołów autorów podstaw programowych kształcenia w zawodach – do grudnia 2016 r.</w:t>
            </w:r>
          </w:p>
          <w:p w:rsidR="00B040DE" w:rsidRPr="00B040DE" w:rsidRDefault="00B040DE" w:rsidP="00B040DE">
            <w:pPr>
              <w:numPr>
                <w:ilvl w:val="0"/>
                <w:numId w:val="13"/>
              </w:numPr>
              <w:tabs>
                <w:tab w:val="left" w:pos="0"/>
              </w:tabs>
              <w:spacing w:before="120" w:after="120"/>
              <w:jc w:val="both"/>
              <w:rPr>
                <w:rFonts w:ascii="Arial" w:hAnsi="Arial" w:cs="Arial"/>
                <w:sz w:val="18"/>
                <w:szCs w:val="18"/>
              </w:rPr>
            </w:pPr>
            <w:r w:rsidRPr="00B040DE">
              <w:rPr>
                <w:rFonts w:ascii="Arial" w:hAnsi="Arial" w:cs="Arial"/>
                <w:sz w:val="18"/>
                <w:szCs w:val="18"/>
              </w:rPr>
              <w:t>organizacja spotkań zespołów autorów PPKZ – I - III kwartał 2017 r.</w:t>
            </w:r>
          </w:p>
          <w:p w:rsidR="00B040DE" w:rsidRPr="00B040DE" w:rsidRDefault="00B040DE" w:rsidP="00B040DE">
            <w:pPr>
              <w:numPr>
                <w:ilvl w:val="0"/>
                <w:numId w:val="13"/>
              </w:numPr>
              <w:tabs>
                <w:tab w:val="left" w:pos="0"/>
              </w:tabs>
              <w:spacing w:before="120" w:after="120"/>
              <w:jc w:val="both"/>
              <w:rPr>
                <w:rFonts w:ascii="Arial" w:hAnsi="Arial" w:cs="Arial"/>
                <w:sz w:val="18"/>
                <w:szCs w:val="18"/>
              </w:rPr>
            </w:pPr>
            <w:r w:rsidRPr="00B040DE">
              <w:rPr>
                <w:rFonts w:ascii="Arial" w:hAnsi="Arial" w:cs="Arial"/>
                <w:sz w:val="18"/>
                <w:szCs w:val="18"/>
              </w:rPr>
              <w:t xml:space="preserve">przygotowanie zmodernizowanych podstaw programowych dla wyłonionych w wyniku pracy zespołów </w:t>
            </w:r>
            <w:r w:rsidRPr="00B040DE">
              <w:rPr>
                <w:rFonts w:ascii="Arial" w:hAnsi="Arial" w:cs="Arial"/>
                <w:sz w:val="18"/>
                <w:szCs w:val="18"/>
              </w:rPr>
              <w:br/>
              <w:t>73 zawodów – I - III kwartał 2017 r.</w:t>
            </w:r>
          </w:p>
          <w:p w:rsidR="00B040DE" w:rsidRPr="00B040DE" w:rsidRDefault="00B040DE" w:rsidP="00B040DE">
            <w:pPr>
              <w:numPr>
                <w:ilvl w:val="0"/>
                <w:numId w:val="13"/>
              </w:numPr>
              <w:tabs>
                <w:tab w:val="left" w:pos="0"/>
              </w:tabs>
              <w:spacing w:before="120" w:after="120"/>
              <w:jc w:val="both"/>
              <w:rPr>
                <w:rFonts w:ascii="Arial" w:hAnsi="Arial" w:cs="Arial"/>
                <w:sz w:val="18"/>
                <w:szCs w:val="18"/>
              </w:rPr>
            </w:pPr>
            <w:r w:rsidRPr="00B040DE">
              <w:rPr>
                <w:rFonts w:ascii="Arial" w:hAnsi="Arial" w:cs="Arial"/>
                <w:sz w:val="18"/>
                <w:szCs w:val="18"/>
              </w:rPr>
              <w:t>przygotowanie recenzji 73 zmodernizowanych podstaw programowych – III kwartał 2017 r.</w:t>
            </w:r>
          </w:p>
          <w:p w:rsidR="00B040DE" w:rsidRPr="00B040DE" w:rsidRDefault="00B040DE" w:rsidP="00B040DE">
            <w:pPr>
              <w:numPr>
                <w:ilvl w:val="0"/>
                <w:numId w:val="13"/>
              </w:numPr>
              <w:tabs>
                <w:tab w:val="left" w:pos="0"/>
              </w:tabs>
              <w:spacing w:before="120" w:after="120"/>
              <w:ind w:left="714" w:hanging="357"/>
              <w:jc w:val="both"/>
              <w:rPr>
                <w:rFonts w:ascii="Arial" w:hAnsi="Arial" w:cs="Arial"/>
                <w:sz w:val="18"/>
                <w:szCs w:val="18"/>
              </w:rPr>
            </w:pPr>
            <w:r w:rsidRPr="00B040DE">
              <w:rPr>
                <w:rFonts w:ascii="Arial" w:hAnsi="Arial" w:cs="Arial"/>
                <w:sz w:val="18"/>
                <w:szCs w:val="18"/>
              </w:rPr>
              <w:t>poszerzenie mandatu 25 zespołom partnerów społecznych, które będzie polegać na powierzeniu zespołom następujących zadań do realizacji:</w:t>
            </w:r>
          </w:p>
          <w:p w:rsidR="00B040DE" w:rsidRPr="00B040DE" w:rsidRDefault="00B040DE" w:rsidP="00B040DE">
            <w:pPr>
              <w:numPr>
                <w:ilvl w:val="0"/>
                <w:numId w:val="90"/>
              </w:numPr>
              <w:tabs>
                <w:tab w:val="left" w:pos="0"/>
              </w:tabs>
              <w:spacing w:before="120" w:after="120"/>
              <w:ind w:left="1027" w:hanging="284"/>
              <w:jc w:val="both"/>
              <w:rPr>
                <w:rFonts w:ascii="Arial" w:hAnsi="Arial" w:cs="Arial"/>
                <w:sz w:val="18"/>
                <w:szCs w:val="18"/>
              </w:rPr>
            </w:pPr>
            <w:r w:rsidRPr="00B040DE">
              <w:rPr>
                <w:rFonts w:ascii="Arial" w:hAnsi="Arial" w:cs="Arial"/>
                <w:sz w:val="18"/>
                <w:szCs w:val="18"/>
              </w:rPr>
              <w:t xml:space="preserve">opracowania ścieżek rozwoju zawodowego dla 73 zawodów, dla których zmodernizowano podstawy programowe (opracowanie ścieżek rozwoju zawodowego dla pierwszych 54 zawodów nastąpi </w:t>
            </w:r>
            <w:r w:rsidRPr="00B040DE">
              <w:rPr>
                <w:rFonts w:ascii="Arial" w:hAnsi="Arial" w:cs="Arial"/>
                <w:sz w:val="18"/>
                <w:szCs w:val="18"/>
              </w:rPr>
              <w:br/>
              <w:t xml:space="preserve">w pierwszym etapie projektu, a dla 75 zawodów w drugim etapie projektu) – II kwartał 2017 - </w:t>
            </w:r>
            <w:r w:rsidRPr="00B040DE">
              <w:rPr>
                <w:rFonts w:ascii="Arial" w:hAnsi="Arial" w:cs="Arial"/>
                <w:sz w:val="18"/>
                <w:szCs w:val="18"/>
              </w:rPr>
              <w:br/>
              <w:t xml:space="preserve">II kwartał 2018 r. Finansowanie zadań do zrealizowania w pierwszym etapie projektu nastąpi </w:t>
            </w:r>
            <w:r w:rsidRPr="00B040DE">
              <w:rPr>
                <w:rFonts w:ascii="Arial" w:hAnsi="Arial" w:cs="Arial"/>
                <w:sz w:val="18"/>
                <w:szCs w:val="18"/>
              </w:rPr>
              <w:br/>
              <w:t xml:space="preserve">z budżetu pierwszego projektu, zadania do realizacji w drugim etapie finansowane będą z budżetu drugiego projektu, a zadania do zrealizowania w trzecim etapie projektu z budżetu trzeciego projektu. </w:t>
            </w:r>
            <w:r w:rsidRPr="00B040DE">
              <w:rPr>
                <w:rFonts w:ascii="Arial" w:hAnsi="Arial" w:cs="Arial"/>
                <w:sz w:val="18"/>
                <w:szCs w:val="18"/>
              </w:rPr>
              <w:br/>
              <w:t>Nie dojdzie do podwójnego finansowania zespołów;</w:t>
            </w:r>
          </w:p>
          <w:p w:rsidR="00B040DE" w:rsidRPr="00B040DE" w:rsidRDefault="00B040DE" w:rsidP="00B040DE">
            <w:pPr>
              <w:numPr>
                <w:ilvl w:val="0"/>
                <w:numId w:val="90"/>
              </w:numPr>
              <w:tabs>
                <w:tab w:val="left" w:pos="0"/>
              </w:tabs>
              <w:spacing w:before="120" w:after="120"/>
              <w:ind w:left="1027" w:hanging="284"/>
              <w:jc w:val="both"/>
              <w:rPr>
                <w:rFonts w:ascii="Arial" w:hAnsi="Arial" w:cs="Arial"/>
                <w:sz w:val="18"/>
                <w:szCs w:val="18"/>
              </w:rPr>
            </w:pPr>
            <w:r w:rsidRPr="00B040DE">
              <w:rPr>
                <w:rFonts w:ascii="Arial" w:hAnsi="Arial" w:cs="Arial"/>
                <w:sz w:val="18"/>
                <w:szCs w:val="18"/>
              </w:rPr>
              <w:t xml:space="preserve">przygotowania rekomendacji dotyczących opracowania ramowych programów i planów nauczania dla 73 zawodów (dla 54 zawodów rekomendacje powstaną w pierwszym etapie projektu, a dla 75 zawodów w drugim etapie projektu) – III kwartał 2017 r.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Interwencja zakłada poszerzenie mandatu 25 zespołów partnerów społecznych i gospodarczych reprezentatywnych dla zawodów szkolnictwa zawodowego, złożonych z przedstawicieli reprezentatywnych organizacji pracodawców i pracowników w rozumieniu ustawy z dnia 24 lipca 2015 r. o Radzie Dialogu Społecznego i innych instytucjach dialogu społecznego (Dz. U. poz. 1240) oraz branżowych i regionalnych organizacji pracodawców i pracowników w rozumieniu ustawy z dnia 23 maja 1991 r. o organizacjach pracodawców (Dz. U. Nr 55, poz. 235, z </w:t>
            </w:r>
            <w:proofErr w:type="spellStart"/>
            <w:r w:rsidRPr="00B040DE">
              <w:rPr>
                <w:rFonts w:ascii="Arial" w:hAnsi="Arial" w:cs="Arial"/>
                <w:sz w:val="18"/>
                <w:szCs w:val="18"/>
              </w:rPr>
              <w:t>późn</w:t>
            </w:r>
            <w:proofErr w:type="spellEnd"/>
            <w:r w:rsidRPr="00B040DE">
              <w:rPr>
                <w:rFonts w:ascii="Arial" w:hAnsi="Arial" w:cs="Arial"/>
                <w:sz w:val="18"/>
                <w:szCs w:val="18"/>
              </w:rPr>
              <w:t xml:space="preserve">. zm.), ustawy z dnia 22 marca 1989 r. o rzemiośle (Dz. U. z 2002 r. Nr 112, poz. 979, z </w:t>
            </w:r>
            <w:proofErr w:type="spellStart"/>
            <w:r w:rsidRPr="00B040DE">
              <w:rPr>
                <w:rFonts w:ascii="Arial" w:hAnsi="Arial" w:cs="Arial"/>
                <w:sz w:val="18"/>
                <w:szCs w:val="18"/>
              </w:rPr>
              <w:t>późn</w:t>
            </w:r>
            <w:proofErr w:type="spellEnd"/>
            <w:r w:rsidRPr="00B040DE">
              <w:rPr>
                <w:rFonts w:ascii="Arial" w:hAnsi="Arial" w:cs="Arial"/>
                <w:sz w:val="18"/>
                <w:szCs w:val="18"/>
              </w:rPr>
              <w:t>. zm.) i ustawy z dnia 23 maja 1991 r. o związkach zawodowych (Dz. U. z 2014 r. poz. 167), samorządu gospodarczego oraz stowarzyszeń zawodowych, z udziałem przedstawicieli rad sektorowych.</w:t>
            </w:r>
          </w:p>
          <w:p w:rsidR="00B040DE" w:rsidRPr="00B040DE" w:rsidRDefault="00B040DE" w:rsidP="00B040DE">
            <w:pPr>
              <w:numPr>
                <w:ilvl w:val="0"/>
                <w:numId w:val="13"/>
              </w:numPr>
              <w:contextualSpacing/>
              <w:jc w:val="both"/>
              <w:rPr>
                <w:rFonts w:ascii="Arial" w:hAnsi="Arial" w:cs="Arial"/>
                <w:sz w:val="18"/>
                <w:szCs w:val="18"/>
              </w:rPr>
            </w:pPr>
            <w:r w:rsidRPr="00B040DE">
              <w:rPr>
                <w:rFonts w:ascii="Arial" w:hAnsi="Arial" w:cs="Arial"/>
                <w:sz w:val="18"/>
                <w:szCs w:val="18"/>
              </w:rPr>
              <w:t>opracowanie ramowych programów i planów nauczania dla zawodów ujętych w klasyfikacji zawodów szkolnictwa zawodowego – III kwartał 2017 – II kwartał 2018 r.</w:t>
            </w:r>
          </w:p>
          <w:p w:rsidR="00B040DE" w:rsidRPr="00B040DE" w:rsidRDefault="00B040DE" w:rsidP="00B040DE">
            <w:pPr>
              <w:numPr>
                <w:ilvl w:val="0"/>
                <w:numId w:val="13"/>
              </w:numPr>
              <w:tabs>
                <w:tab w:val="left" w:pos="0"/>
              </w:tabs>
              <w:spacing w:before="120" w:after="120"/>
              <w:jc w:val="both"/>
              <w:rPr>
                <w:rFonts w:ascii="Arial" w:hAnsi="Arial" w:cs="Arial"/>
                <w:sz w:val="18"/>
                <w:szCs w:val="18"/>
              </w:rPr>
            </w:pPr>
            <w:r w:rsidRPr="00B040DE">
              <w:rPr>
                <w:rFonts w:ascii="Arial" w:hAnsi="Arial" w:cs="Arial"/>
                <w:sz w:val="18"/>
                <w:szCs w:val="18"/>
              </w:rPr>
              <w:t>przygotowanie suplementów do dyplomów i świadectw potwierdzających kwalifikację w zawodzie, uwzględniających zmiany w PPKZ - IV kwartał 2017 – II kwartał 2018 r.</w:t>
            </w:r>
          </w:p>
          <w:p w:rsidR="00B040DE" w:rsidRPr="00B040DE" w:rsidRDefault="00B040DE" w:rsidP="00B040DE">
            <w:pPr>
              <w:numPr>
                <w:ilvl w:val="0"/>
                <w:numId w:val="13"/>
              </w:numPr>
              <w:tabs>
                <w:tab w:val="left" w:pos="0"/>
              </w:tabs>
              <w:spacing w:before="120" w:after="120"/>
              <w:contextualSpacing/>
              <w:jc w:val="both"/>
              <w:rPr>
                <w:rFonts w:ascii="Arial" w:hAnsi="Arial" w:cs="Arial"/>
                <w:sz w:val="18"/>
                <w:szCs w:val="18"/>
              </w:rPr>
            </w:pPr>
            <w:r w:rsidRPr="00B040DE">
              <w:rPr>
                <w:rFonts w:ascii="Arial" w:hAnsi="Arial" w:cs="Arial"/>
                <w:sz w:val="18"/>
                <w:szCs w:val="18"/>
              </w:rPr>
              <w:t>organizacja seminariów branżowych (konsultacyjnych) – I - II kwartał 2018 r.</w:t>
            </w:r>
          </w:p>
          <w:p w:rsidR="00B040DE" w:rsidRPr="00B040DE" w:rsidRDefault="00B040DE" w:rsidP="00B040DE">
            <w:pPr>
              <w:tabs>
                <w:tab w:val="left" w:pos="0"/>
              </w:tabs>
              <w:spacing w:before="120" w:after="120"/>
              <w:contextualSpacing/>
              <w:jc w:val="both"/>
              <w:rPr>
                <w:rFonts w:ascii="Arial" w:hAnsi="Arial" w:cs="Arial"/>
                <w:sz w:val="18"/>
                <w:szCs w:val="18"/>
              </w:rPr>
            </w:pPr>
          </w:p>
          <w:p w:rsidR="00B040DE" w:rsidRPr="00B040DE" w:rsidRDefault="00B040DE" w:rsidP="00B040DE">
            <w:pPr>
              <w:tabs>
                <w:tab w:val="left" w:pos="0"/>
              </w:tabs>
              <w:spacing w:before="120" w:after="120"/>
              <w:contextualSpacing/>
              <w:jc w:val="both"/>
              <w:rPr>
                <w:rFonts w:ascii="Arial" w:hAnsi="Arial" w:cs="Arial"/>
                <w:sz w:val="18"/>
                <w:szCs w:val="18"/>
              </w:rPr>
            </w:pPr>
            <w:r w:rsidRPr="00B040DE">
              <w:rPr>
                <w:rFonts w:ascii="Arial" w:hAnsi="Arial" w:cs="Arial"/>
                <w:sz w:val="18"/>
                <w:szCs w:val="18"/>
              </w:rPr>
              <w:t>Najważniejsze zdarzenia wpływające na efektywną realizację kolejnych etapów projektu (kamienie milowe):</w:t>
            </w:r>
          </w:p>
          <w:p w:rsidR="00B040DE" w:rsidRPr="00B040DE" w:rsidRDefault="00B040DE" w:rsidP="00B040DE">
            <w:pPr>
              <w:numPr>
                <w:ilvl w:val="0"/>
                <w:numId w:val="18"/>
              </w:numPr>
              <w:spacing w:before="120" w:after="120"/>
              <w:jc w:val="both"/>
              <w:rPr>
                <w:rFonts w:ascii="Arial" w:hAnsi="Arial" w:cs="Arial"/>
                <w:sz w:val="18"/>
                <w:szCs w:val="18"/>
              </w:rPr>
            </w:pPr>
            <w:r w:rsidRPr="00B040DE">
              <w:rPr>
                <w:rFonts w:ascii="Arial" w:hAnsi="Arial" w:cs="Arial"/>
                <w:sz w:val="18"/>
                <w:szCs w:val="18"/>
              </w:rPr>
              <w:t>utworzenie zespołów autorów podstaw programowych kształcenia w zawodach – do grudnia 2016 r.</w:t>
            </w:r>
          </w:p>
          <w:p w:rsidR="00B040DE" w:rsidRPr="00B040DE" w:rsidRDefault="00B040DE" w:rsidP="00B040DE">
            <w:pPr>
              <w:numPr>
                <w:ilvl w:val="0"/>
                <w:numId w:val="18"/>
              </w:numPr>
              <w:spacing w:before="120" w:after="120"/>
              <w:jc w:val="both"/>
              <w:rPr>
                <w:rFonts w:ascii="Arial" w:hAnsi="Arial" w:cs="Arial"/>
                <w:sz w:val="18"/>
                <w:szCs w:val="18"/>
              </w:rPr>
            </w:pPr>
            <w:r w:rsidRPr="00B040DE">
              <w:rPr>
                <w:rFonts w:ascii="Arial" w:hAnsi="Arial" w:cs="Arial"/>
                <w:sz w:val="18"/>
                <w:szCs w:val="18"/>
              </w:rPr>
              <w:t>opracowanie 73 zmodernizowanych projektów podstaw programowych kształcenia w zawodach uwzględniających recenzje oraz rekomendacje pracodawców – do lipca 2017 r.</w:t>
            </w:r>
          </w:p>
          <w:p w:rsidR="00B040DE" w:rsidRPr="00B040DE" w:rsidRDefault="00B040DE" w:rsidP="00B040DE">
            <w:pPr>
              <w:numPr>
                <w:ilvl w:val="0"/>
                <w:numId w:val="18"/>
              </w:numPr>
              <w:spacing w:before="120" w:after="120"/>
              <w:jc w:val="both"/>
              <w:rPr>
                <w:rFonts w:ascii="Arial" w:hAnsi="Arial" w:cs="Arial"/>
                <w:sz w:val="18"/>
                <w:szCs w:val="18"/>
              </w:rPr>
            </w:pPr>
            <w:r w:rsidRPr="00B040DE">
              <w:rPr>
                <w:rFonts w:ascii="Arial" w:hAnsi="Arial" w:cs="Arial"/>
                <w:sz w:val="18"/>
                <w:szCs w:val="18"/>
              </w:rPr>
              <w:t>poszerzenie zadań 25 zespołów partnerów społecznych reprezentatywnych dla zawodów szkolnictwa zawodowego - do września 2017 r.</w:t>
            </w:r>
          </w:p>
          <w:p w:rsidR="00B040DE" w:rsidRPr="00B040DE" w:rsidRDefault="00B040DE" w:rsidP="00B040DE">
            <w:pPr>
              <w:numPr>
                <w:ilvl w:val="0"/>
                <w:numId w:val="18"/>
              </w:numPr>
              <w:spacing w:before="120" w:after="120"/>
              <w:jc w:val="both"/>
              <w:rPr>
                <w:rFonts w:ascii="Arial" w:hAnsi="Arial" w:cs="Arial"/>
                <w:sz w:val="18"/>
                <w:szCs w:val="18"/>
              </w:rPr>
            </w:pPr>
            <w:r w:rsidRPr="00B040DE">
              <w:rPr>
                <w:rFonts w:ascii="Arial" w:hAnsi="Arial" w:cs="Arial"/>
                <w:sz w:val="18"/>
                <w:szCs w:val="18"/>
              </w:rPr>
              <w:t>opracowanie ramowych programów i planów nauczania dla zawodów ujętych w klasyfikacji zawodów szkolnictwa zawodowego – do czerwca 2018 r.</w:t>
            </w:r>
          </w:p>
          <w:p w:rsidR="00B040DE" w:rsidRPr="00B040DE" w:rsidRDefault="00B040DE" w:rsidP="00B040DE">
            <w:pPr>
              <w:numPr>
                <w:ilvl w:val="0"/>
                <w:numId w:val="18"/>
              </w:numPr>
              <w:spacing w:before="120" w:after="120"/>
              <w:jc w:val="both"/>
              <w:rPr>
                <w:rFonts w:ascii="Arial" w:hAnsi="Arial" w:cs="Arial"/>
                <w:sz w:val="18"/>
                <w:szCs w:val="18"/>
              </w:rPr>
            </w:pPr>
            <w:r w:rsidRPr="00B040DE">
              <w:rPr>
                <w:rFonts w:ascii="Arial" w:hAnsi="Arial" w:cs="Arial"/>
                <w:sz w:val="18"/>
                <w:szCs w:val="18"/>
              </w:rPr>
              <w:t>opracowanie suplementów do dyplomów i świadectw potwierdzających kwalifikację w zawodzie uwzględniających zmiany w PPKZ wprowadzone we współpracy z pracodawcami - do czerwca 2018 r.</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202 zawody ujęte w klasyfikacji zawodów szkolnictwa zawodowego, podzielone na 8 obszarów kształcenia, przyporządkowane zostały do 25 zespołów w taki sposób, aby w każdym z nich znalazły się zawody o zbliżonych lub wspólnych umiejętnościach i kwalifikacjach, a tym samym odzwierciedlały jak najlepiej potrzeby danej grupy zawodowej.</w:t>
            </w:r>
          </w:p>
          <w:p w:rsidR="00B040DE" w:rsidRPr="00B040DE" w:rsidRDefault="00B040DE" w:rsidP="00B040DE">
            <w:pPr>
              <w:tabs>
                <w:tab w:val="left" w:pos="0"/>
              </w:tabs>
              <w:spacing w:before="120" w:after="120"/>
              <w:jc w:val="both"/>
              <w:rPr>
                <w:rFonts w:ascii="Arial" w:hAnsi="Arial" w:cs="Arial"/>
                <w:sz w:val="18"/>
                <w:szCs w:val="18"/>
              </w:rPr>
            </w:pPr>
            <w:r w:rsidRPr="00B040DE">
              <w:rPr>
                <w:rFonts w:ascii="Arial" w:hAnsi="Arial" w:cs="Arial"/>
                <w:sz w:val="18"/>
                <w:szCs w:val="18"/>
              </w:rPr>
              <w:t xml:space="preserve">Skuteczna realizacja projektu wymaga zaangażowania pracodawców, nie tylko pojedynczych osób (jak to ma miejsce obecnie), lecz reprezentatywnych środowisk. Obecny stan prawny umożliwia zaangażowanie pracodawców, jednakże nie wymaga tego bezwzględnie. Niemniej jednak Umowa Partnerstwa na lata 2014-2020 podkreśla potrzebę włączenia przedsiębiorców w proces kształcenia zawodowego, przy założeniu, że zwiększenie udziału pracodawców w procesie kształcenia będzie przedmiotem działań EFS zarówno na poziomie krajowym, jak i regionalnym. Dlatego włączenie partnerów społecznych do procesu modernizacji podstaw programowych będzie stanowiło odpowiedź na potrzeby gospodarki. Jednocześnie będzie to wartość dodana, wykraczająca poza podstawowe zadania ORE, bowiem bez interwencji EFS zaangażowanie przedstawicieli pracodawców na tak dużą skalę nie byłoby możliwe. Zatem zaproponowany model wsparcia stanowi istotne uzupełnienie działań systemowych. </w:t>
            </w:r>
          </w:p>
          <w:p w:rsidR="00B040DE" w:rsidRPr="00B040DE" w:rsidRDefault="00B040DE" w:rsidP="00B040DE">
            <w:pPr>
              <w:spacing w:after="0"/>
              <w:jc w:val="both"/>
              <w:rPr>
                <w:rFonts w:ascii="Arial" w:hAnsi="Arial" w:cs="Arial"/>
                <w:sz w:val="18"/>
                <w:szCs w:val="18"/>
              </w:rPr>
            </w:pPr>
            <w:r w:rsidRPr="00B040DE">
              <w:rPr>
                <w:rFonts w:ascii="Arial" w:hAnsi="Arial" w:cs="Arial"/>
                <w:sz w:val="18"/>
                <w:szCs w:val="18"/>
              </w:rPr>
              <w:t>Wypracowane w projekcie projekty podstaw programowych dla 73 zawodów oraz ramowych programów nauczania dla zawodów zostaną przekazane ministrowi właściwemu ds. oświaty i wychowania celem ich uwzględnienia w przepisach prawa. Podstawa programowa jest standardem wymagań w zakresie kształcenia zawodowego i egzaminowania, a programy nauczania muszą uwzględniać podstawę programową. Kluczowa jest zatem taka konstrukcja tego nadrzędnego dokumentu by stawiane w nim oczekiwania w zakresie efektów kształcenia umożliwiały absolwentom szkół i słuchaczom kwalifikacyjnych kursów zawodowych odnalezienie się na rynku pracy zgodnie z potwierdzonymi kwalifikacjami odpowiadającymi potrzebom pracodawców w poszczególnych zawodach. Projekty PPKZ oraz ramowych programów nauczania zostaną poddane procesowi legislacyjnemu a następnie wejdą jako obowiązujące do praktyki szkolnej.</w:t>
            </w:r>
          </w:p>
          <w:p w:rsidR="00B040DE" w:rsidRPr="00B040DE" w:rsidRDefault="00B040DE" w:rsidP="00B040DE">
            <w:pPr>
              <w:spacing w:before="120" w:after="120" w:line="240" w:lineRule="auto"/>
              <w:rPr>
                <w:rFonts w:ascii="Arial" w:eastAsia="Times New Roman" w:hAnsi="Arial" w:cs="Arial"/>
                <w:sz w:val="18"/>
                <w:szCs w:val="18"/>
                <w:lang w:eastAsia="pl-PL"/>
              </w:rPr>
            </w:pPr>
            <w:r w:rsidRPr="00B040DE">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B040DE" w:rsidRPr="00B040DE" w:rsidTr="00136EC5">
        <w:trPr>
          <w:trHeight w:val="636"/>
        </w:trPr>
        <w:tc>
          <w:tcPr>
            <w:tcW w:w="9356" w:type="dxa"/>
            <w:gridSpan w:val="19"/>
            <w:tcBorders>
              <w:top w:val="single" w:sz="2" w:space="0" w:color="auto"/>
              <w:bottom w:val="single" w:sz="2" w:space="0" w:color="auto"/>
            </w:tcBorders>
            <w:shd w:val="clear" w:color="auto" w:fill="CCC0D9"/>
            <w:vAlign w:val="center"/>
          </w:tcPr>
          <w:p w:rsidR="00B040DE" w:rsidRPr="00B040DE" w:rsidRDefault="00B040DE" w:rsidP="00B040DE">
            <w:pPr>
              <w:jc w:val="center"/>
              <w:rPr>
                <w:rFonts w:ascii="Arial" w:hAnsi="Arial" w:cs="Arial"/>
                <w:sz w:val="18"/>
                <w:szCs w:val="18"/>
              </w:rPr>
            </w:pPr>
            <w:r w:rsidRPr="00B040DE">
              <w:rPr>
                <w:rFonts w:ascii="Arial" w:hAnsi="Arial" w:cs="Arial"/>
                <w:sz w:val="18"/>
                <w:szCs w:val="18"/>
              </w:rPr>
              <w:t>Główne zadania przewidziane do realizacji w projekcie ze wskazaniem grup docelowych</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auto"/>
            <w:vAlign w:val="center"/>
          </w:tcPr>
          <w:p w:rsidR="00B040DE" w:rsidRPr="00B040DE" w:rsidRDefault="00B040DE" w:rsidP="00B040DE">
            <w:pPr>
              <w:numPr>
                <w:ilvl w:val="0"/>
                <w:numId w:val="91"/>
              </w:numPr>
              <w:tabs>
                <w:tab w:val="left" w:pos="0"/>
                <w:tab w:val="left" w:pos="34"/>
                <w:tab w:val="left" w:pos="224"/>
              </w:tabs>
              <w:spacing w:before="120" w:after="120"/>
              <w:ind w:left="34" w:firstLine="0"/>
              <w:contextualSpacing/>
              <w:jc w:val="both"/>
              <w:rPr>
                <w:rFonts w:ascii="Arial" w:hAnsi="Arial" w:cs="Arial"/>
                <w:sz w:val="18"/>
                <w:szCs w:val="18"/>
              </w:rPr>
            </w:pPr>
            <w:r w:rsidRPr="00B040DE">
              <w:rPr>
                <w:rFonts w:ascii="Arial" w:hAnsi="Arial" w:cs="Arial"/>
                <w:sz w:val="18"/>
                <w:szCs w:val="18"/>
              </w:rPr>
              <w:t>Opracowanie zmodernizowanych podstaw programowych dla 73 zawodów – IV kwartał 2016 – III kwartał 2017 r</w:t>
            </w:r>
          </w:p>
          <w:p w:rsidR="00B040DE" w:rsidRPr="00B040DE" w:rsidRDefault="00B040DE" w:rsidP="00B040DE">
            <w:pPr>
              <w:tabs>
                <w:tab w:val="left" w:pos="292"/>
              </w:tabs>
              <w:spacing w:before="120" w:after="120"/>
              <w:jc w:val="both"/>
              <w:rPr>
                <w:rFonts w:ascii="Arial" w:hAnsi="Arial" w:cs="Arial"/>
                <w:sz w:val="18"/>
                <w:szCs w:val="18"/>
              </w:rPr>
            </w:pPr>
            <w:r w:rsidRPr="00B040DE">
              <w:rPr>
                <w:rFonts w:ascii="Arial" w:hAnsi="Arial" w:cs="Arial"/>
                <w:sz w:val="18"/>
                <w:szCs w:val="18"/>
              </w:rPr>
              <w:t>Opracowanie ramowych programów i planów nauczania dla zawodów ujętych w klasyfikacji zawodów szkolnictwa zawodowego – III kwartał 2017 – II kwartał 2018 r.</w:t>
            </w:r>
          </w:p>
          <w:p w:rsidR="00B040DE" w:rsidRPr="00B040DE" w:rsidRDefault="00B040DE" w:rsidP="00B040DE">
            <w:pPr>
              <w:tabs>
                <w:tab w:val="left" w:pos="292"/>
              </w:tabs>
              <w:spacing w:before="120" w:after="120"/>
              <w:ind w:left="34"/>
              <w:contextualSpacing/>
              <w:jc w:val="both"/>
              <w:rPr>
                <w:rFonts w:ascii="Arial" w:hAnsi="Arial" w:cs="Arial"/>
                <w:sz w:val="18"/>
                <w:szCs w:val="18"/>
              </w:rPr>
            </w:pPr>
            <w:r w:rsidRPr="00B040DE">
              <w:rPr>
                <w:rFonts w:ascii="Arial" w:hAnsi="Arial" w:cs="Arial"/>
                <w:sz w:val="18"/>
                <w:szCs w:val="18"/>
              </w:rPr>
              <w:t>III. Opracowanie suplementów do dyplomów i świadectw potwierdzających kwalifikację w zawodzie uwzględniających zmiany w PPKZ wprowadzone we współpracy z pracodawcami - IV kwartał 2017 – II kwartał 2018 r.</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Zasadnicze działania ukierunkowane na wsparcie podejmowanej interwencji publicznej, zrealizowane dotychczas przez wnioskodawcę lub inne instytucje</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auto"/>
            <w:vAlign w:val="center"/>
          </w:tcPr>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Zgodnie z Umową Partnerstwa (str. 143) działania w latach 2014-2020 będą koncentrować się na poprawie jakości, dostępności, efektywności i innowacyjności dobrego kształcenia na wszystkich etapach edukacji </w:t>
            </w:r>
            <w:r w:rsidRPr="00B040DE">
              <w:rPr>
                <w:rFonts w:ascii="Arial" w:hAnsi="Arial" w:cs="Arial"/>
                <w:sz w:val="18"/>
                <w:szCs w:val="18"/>
              </w:rPr>
              <w:br/>
              <w:t xml:space="preserve">z uwzględnieniem osiągnięć i dobrych praktyk, które zostały wypracowane i przetestowane w poprzednich okresach programowania, przy zachowaniu komplementarności wsparcia na poziomie krajowym i regionalnym </w:t>
            </w:r>
            <w:r w:rsidRPr="00B040DE">
              <w:rPr>
                <w:rFonts w:ascii="Arial" w:hAnsi="Arial" w:cs="Arial"/>
                <w:sz w:val="18"/>
                <w:szCs w:val="18"/>
              </w:rPr>
              <w:br/>
              <w:t xml:space="preserve">z uwzględnieniem priorytetów, wyników badań i ewaluacji oraz zróżnicowanych potrzeb interesariuszy systemu.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Logika interwencji w systemie oświaty podejmowanej w ramach PO KL i zaplanowanej w ramach PO WER oraz RPO na lata 2014-2020 jest konsekwentnie zachowywana, a kolejne projekty, w tym te planowane w ramach PO WER, nie powielają tych samych działań. Punktem wyjścia do działań projektowych była reforma kształcenia zawodowego przygotowana i wdrażana w szkołach zawodowych od września 2012 r. Zmiany wprowadziły możliwość większego zaangażowania pracodawców w proces tworzenia oferty kształcenia w szkołach i na kursach, w opracowanie programów nauczania odpowiadających potrzebom pracodawców.</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Podstawą zmian w systemie kształcenia zawodowego i ustawicznego i kluczowym elementem zmodernizowanego systemu był podział zawodów na kwalifikacje, który miał szczególnie istotne znaczenie dla zbliżenia kształcenia zawodowego do rynku pracy, ponieważ stworzył podstawy do uelastycznienia procesu kształcenia zawodowego </w:t>
            </w:r>
            <w:r w:rsidRPr="00B040DE">
              <w:rPr>
                <w:rFonts w:ascii="Arial" w:hAnsi="Arial" w:cs="Arial"/>
                <w:sz w:val="18"/>
                <w:szCs w:val="18"/>
              </w:rPr>
              <w:br/>
              <w:t>i dostosowania go do indywidualnych potrzeb i możliwości uczących się, a także ułatwił reagowanie szkolnictwa zawodowego na zmieniające się potrzeby rynku pracy. Wyodrębnione w ramach zawodów szkolnych kwalifikacje zostały opisane w nowej podstawie programowej jako efekty kształcenia. Taki sposób formułowania tego dokumentu kładzie nacisk na wyniki procesu nauczania, a nie tylko na sam proces. Zmieniona konstrukcja klasyfikacji zawodów szkolnictwa zawodowego ma istotne znaczenie także dla rozwoju ustawicznej edukacji zawodowej osób dorosłych, zainteresowanych uzyskaniem dodatkowych kwalifikacji w celu szybkiego przekwalifikowania lub zwiększenia swych szans na rynku pracy.</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W ramach wspierania szkół i placówek we wdrażaniu zmian w kształceniu zawodowym prowadzone było monitorowanie procesu wdrażania ukierunkowane na doskonalenie wprowadzonych rozwiązań. Wnioski </w:t>
            </w:r>
            <w:r w:rsidRPr="00B040DE">
              <w:rPr>
                <w:rFonts w:ascii="Arial" w:hAnsi="Arial" w:cs="Arial"/>
                <w:sz w:val="18"/>
                <w:szCs w:val="18"/>
              </w:rPr>
              <w:br/>
              <w:t xml:space="preserve">z monitorowania zostaną wykorzystane w pracach nad dostosowaniem dokumentacji programowej do potrzeb rynku pracy zidentyfikowanych we współpracy z partnerami społecznymi w ramach PO WER. Przegląd </w:t>
            </w:r>
            <w:r w:rsidRPr="00B040DE">
              <w:rPr>
                <w:rFonts w:ascii="Arial" w:hAnsi="Arial" w:cs="Arial"/>
                <w:sz w:val="18"/>
                <w:szCs w:val="18"/>
              </w:rPr>
              <w:br/>
              <w:t>i aktualizacja podstaw programowych dokonane w I etapie projektu (2016-2017) jak i w II etapie (2016-2018) będą zatem uwzględniały wnioski i rekomendacje zarówno z procesu monitorowania zmian wprowadzonych w 2012 r., jak i z kompleksowego uwzględnienia oczekiwań kluczowych partnerów społecznych szkolnictwa zawodowego pozyskanych do współpracy w ramach PO WER.</w:t>
            </w:r>
          </w:p>
          <w:p w:rsidR="00B040DE" w:rsidRPr="00B040DE" w:rsidRDefault="00B040DE" w:rsidP="00B040DE">
            <w:pPr>
              <w:jc w:val="both"/>
              <w:rPr>
                <w:sz w:val="20"/>
                <w:szCs w:val="20"/>
              </w:rPr>
            </w:pPr>
            <w:r w:rsidRPr="00B040DE">
              <w:rPr>
                <w:rFonts w:ascii="Arial" w:hAnsi="Arial" w:cs="Arial"/>
                <w:sz w:val="18"/>
                <w:szCs w:val="18"/>
              </w:rPr>
              <w:t xml:space="preserve">W pierwszym i drugim etapie interwencji (czyli w dwóch pierwszych projektach pozakonkursowych) przewidziane jest opracowanie 129 podstaw programowych kształcenia w zawodach. W III etapie, w latach 2016-2018 nastąpi opracowanie podstaw programowych dla kolejnych 73 zawodów szkolnictwa zawodowego. Tym samym do roku 2018 zostaną przygotowane we współpracy z partnerami społecznymi projekty podstaw programowych dla wszystkich 202 zawodów ujętych w klasyfikacji zawodów szkolnictwa zawodowego. </w:t>
            </w:r>
            <w:r w:rsidRPr="00B040DE">
              <w:rPr>
                <w:rFonts w:ascii="Arial" w:hAnsi="Arial" w:cs="Arial"/>
                <w:sz w:val="18"/>
                <w:szCs w:val="18"/>
              </w:rPr>
              <w:br/>
              <w:t>Ze względu na konieczność realizacji projektów maksymalnie 2-letnich, dokonano podziału realizacji prac nad podstawami programowymi na trzy etapy.</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Uwarunkowania skutecznej realizacji założeń interwencji publicznej (interesariusze, stan prawny, itd.)</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auto"/>
            <w:vAlign w:val="center"/>
          </w:tcPr>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Celem działań przewidzianych w ramach POWER jest dostosowanie podstaw programowych kształcenia </w:t>
            </w:r>
            <w:r w:rsidRPr="00B040DE">
              <w:rPr>
                <w:rFonts w:ascii="Arial" w:hAnsi="Arial" w:cs="Arial"/>
                <w:sz w:val="18"/>
                <w:szCs w:val="18"/>
              </w:rPr>
              <w:br/>
              <w:t xml:space="preserve">w zawodach do potrzeb zmieniającej się gospodarki i dynamicznie rozwijającego się rynku pracy, stąd też konieczna jest ich modernizacja we współpracy z partnerami społecznymi i gospodarczymi. Działania zaplanowane w projekcie nie mogą być uznane za tożsame ze zrealizowanymi działaniami podejmowanymi </w:t>
            </w:r>
            <w:r w:rsidRPr="00B040DE">
              <w:rPr>
                <w:rFonts w:ascii="Arial" w:hAnsi="Arial" w:cs="Arial"/>
                <w:sz w:val="18"/>
                <w:szCs w:val="18"/>
              </w:rPr>
              <w:br/>
              <w:t>w ramach projektów realizowanych w ramach PO KL. Szybko postępujące zmiany techniczne i technologiczne oraz dynamicznie rozwijająca się gospodarka, a co za tym idzie rynek pracy, wymuszają konieczność aktualizacji dokumentów, w oparciu o które prowadzone jest kształcenie w zawodach, zwłaszcza że od czasu rozpoczęcia prac nad modernizacją podstaw programowych w ramach PO KL do przewidywanego rozpoczęcia realizacji projektu minie ponad 7 lat.</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Obecny stan prawny umożliwia realizację założeń interwencji, jaką jest lepsze dopasowanie realizowanego </w:t>
            </w:r>
            <w:r w:rsidRPr="00B040DE">
              <w:rPr>
                <w:rFonts w:ascii="Arial" w:hAnsi="Arial" w:cs="Arial"/>
                <w:sz w:val="18"/>
                <w:szCs w:val="18"/>
              </w:rPr>
              <w:br/>
              <w:t xml:space="preserve">w Polsce kształcenia zawodowego do potrzeb gospodarki. Oferta edukacyjna szkół zawodowych powinna być tworzona we współpracy z otoczeniem społeczno-gospodarczym. Zaangażowanie przedsiębiorców oraz partnerów społecznych i gospodarczych w proces kształcenia może przybierać różne formy. </w:t>
            </w:r>
          </w:p>
          <w:p w:rsidR="00B040DE" w:rsidRPr="00B040DE" w:rsidRDefault="00B040DE" w:rsidP="00B040DE">
            <w:pPr>
              <w:spacing w:before="120" w:after="120"/>
              <w:jc w:val="both"/>
              <w:rPr>
                <w:rFonts w:ascii="Arial" w:hAnsi="Arial" w:cs="Arial"/>
                <w:sz w:val="18"/>
                <w:szCs w:val="18"/>
              </w:rPr>
            </w:pPr>
            <w:r w:rsidRPr="00B040DE">
              <w:rPr>
                <w:rFonts w:ascii="Arial" w:hAnsi="Arial" w:cs="Arial"/>
                <w:sz w:val="18"/>
                <w:szCs w:val="18"/>
              </w:rPr>
              <w:t xml:space="preserve">Konieczność zaangażowania partnerów społecznych i gospodarczych reprezentatywnych dla zawodów szkolnictwa zawodowego, w skład których wejdą przedstawiciele organizacji pracodawców i pracowników, samorządu gospodarczego, stowarzyszeń zawodowych oraz innych interesariuszy w prace programowe ma kluczowe znaczenie dla jakości kształcenia zawodowego i strategicznego rozwoju kraju. </w:t>
            </w:r>
          </w:p>
          <w:p w:rsidR="00B040DE" w:rsidRPr="00B040DE" w:rsidRDefault="00B040DE" w:rsidP="00B040DE">
            <w:pPr>
              <w:spacing w:before="120" w:after="120"/>
              <w:jc w:val="both"/>
              <w:rPr>
                <w:rFonts w:ascii="Arial" w:hAnsi="Arial" w:cs="Arial"/>
                <w:b/>
                <w:sz w:val="18"/>
                <w:szCs w:val="18"/>
              </w:rPr>
            </w:pPr>
            <w:r w:rsidRPr="00B040DE">
              <w:rPr>
                <w:rFonts w:ascii="Arial" w:hAnsi="Arial" w:cs="Arial"/>
                <w:sz w:val="18"/>
                <w:szCs w:val="18"/>
              </w:rPr>
              <w:t>Dodatkowo Minister Edukacji Narodowej współpracuje z ministrami właściwymi dla zawodów w zakresie uruchamiania kształcenia w nowych zawodach wynikających z rozwoju branż. Zgodnie z procedurą gdy nowy zawód zostaje wprowadzony do klasyfikacji zawodów szkolnictwa zawodowego, zostają opracowane podstawy programowe i programy nauczania.</w:t>
            </w:r>
          </w:p>
        </w:tc>
      </w:tr>
      <w:tr w:rsidR="00B040DE" w:rsidRPr="00B040DE" w:rsidTr="00136EC5">
        <w:trPr>
          <w:trHeight w:val="567"/>
        </w:trPr>
        <w:tc>
          <w:tcPr>
            <w:tcW w:w="9356" w:type="dxa"/>
            <w:gridSpan w:val="19"/>
            <w:tcBorders>
              <w:top w:val="single" w:sz="4" w:space="0" w:color="auto"/>
              <w:bottom w:val="single" w:sz="4"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Dalsze etapy planowane do wdrożenia poza projektem, o ile zostaną spełnione warunki umożliwiające ich skuteczne wykonanie</w:t>
            </w:r>
          </w:p>
        </w:tc>
      </w:tr>
      <w:tr w:rsidR="00B040DE" w:rsidRPr="00B040DE" w:rsidTr="00136EC5">
        <w:trPr>
          <w:trHeight w:val="567"/>
        </w:trPr>
        <w:tc>
          <w:tcPr>
            <w:tcW w:w="9356" w:type="dxa"/>
            <w:gridSpan w:val="19"/>
            <w:tcBorders>
              <w:top w:val="single" w:sz="4" w:space="0" w:color="auto"/>
              <w:bottom w:val="single" w:sz="12" w:space="0" w:color="auto"/>
            </w:tcBorders>
            <w:shd w:val="clear" w:color="auto" w:fill="auto"/>
            <w:vAlign w:val="center"/>
          </w:tcPr>
          <w:p w:rsidR="00B040DE" w:rsidRPr="00B040DE" w:rsidRDefault="00B040DE" w:rsidP="00B040DE">
            <w:pPr>
              <w:spacing w:after="0"/>
              <w:jc w:val="both"/>
              <w:rPr>
                <w:rFonts w:ascii="Arial" w:hAnsi="Arial" w:cs="Arial"/>
                <w:sz w:val="18"/>
                <w:szCs w:val="18"/>
              </w:rPr>
            </w:pPr>
            <w:r w:rsidRPr="00B040DE">
              <w:rPr>
                <w:rFonts w:ascii="Arial" w:hAnsi="Arial" w:cs="Arial"/>
                <w:sz w:val="18"/>
                <w:szCs w:val="18"/>
              </w:rPr>
              <w:t xml:space="preserve">Po zrealizowaniu z sukcesem I etapu projektu w latach 2016-2017, którego istotnym elementem jest pozyskanie partnerów społecznych do identyfikacji potrzeb w zakresie zawodów i kwalifikacji szkolnictwa zawodowego oraz opracowanie projektów podstaw programowych dla 54 zawodów, oraz II i III etapu projektu zaplanowanych do realizacji w latach 2016-2018, w ramach których przewidziane jest opracowanie 148 podstaw programowych kształcenia w zawodach, do roku 2018 zostaną przygotowane we współpracy z partnerami społecznymi projekty podstaw programowych dla 202 zawodów ujętych w klasyfikacji zawodów szkolnictwa zawodowego. </w:t>
            </w:r>
          </w:p>
          <w:p w:rsidR="00B040DE" w:rsidRPr="00B040DE" w:rsidRDefault="00B040DE" w:rsidP="00B040DE">
            <w:pPr>
              <w:spacing w:after="0"/>
              <w:jc w:val="both"/>
              <w:rPr>
                <w:rFonts w:ascii="Arial" w:hAnsi="Arial" w:cs="Arial"/>
                <w:sz w:val="18"/>
                <w:szCs w:val="18"/>
              </w:rPr>
            </w:pPr>
          </w:p>
          <w:p w:rsidR="00B040DE" w:rsidRPr="00B040DE" w:rsidRDefault="00B040DE" w:rsidP="00B040DE">
            <w:pPr>
              <w:spacing w:after="0"/>
              <w:jc w:val="both"/>
              <w:rPr>
                <w:rFonts w:ascii="Arial" w:hAnsi="Arial" w:cs="Arial"/>
                <w:sz w:val="18"/>
                <w:szCs w:val="18"/>
              </w:rPr>
            </w:pPr>
            <w:r w:rsidRPr="00B040DE">
              <w:rPr>
                <w:rFonts w:ascii="Arial" w:hAnsi="Arial" w:cs="Arial"/>
                <w:sz w:val="18"/>
                <w:szCs w:val="18"/>
              </w:rPr>
              <w:t>Równolegle w latach 2017-2018 powstaną ramowe programy i plany nauczania do zaktualizowanych podstaw programowych, a w kolejnych latach także programy do realizacji specjalizacji w zawodach, uwzględniające specyficzne potrzeby poszczególnych branż. Po zakończeniu tych działań planowane jest monitorowanie procesu wdrażania zmodyfikowanej podstawy programowej kształcenia w zawodach. Pod koniec nowej perspektywy finansowej, w latach 2022-2023, planowana jest aktualizacja oraz opracowanie podstaw programowych dla tych zawodów, które będą tego wymagały ze względu na postęp techniczno-technologiczny oraz zmiany zachodzące na rynku pracy.</w:t>
            </w:r>
            <w:r w:rsidRPr="00B040DE">
              <w:rPr>
                <w:rFonts w:ascii="Arial" w:hAnsi="Arial" w:cs="Arial"/>
                <w:b/>
                <w:sz w:val="18"/>
                <w:szCs w:val="18"/>
              </w:rPr>
              <w:t xml:space="preserve"> </w:t>
            </w:r>
          </w:p>
        </w:tc>
      </w:tr>
      <w:tr w:rsidR="00B040DE" w:rsidRPr="00B040DE" w:rsidTr="00136EC5">
        <w:trPr>
          <w:trHeight w:val="396"/>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ZAKŁADANE EFEKTY PROJEKTU WYRAŻONE WSKAŹNIKAMI (W PODZIALE NA PŁEĆ I OGÓŁEM)</w:t>
            </w:r>
          </w:p>
        </w:tc>
      </w:tr>
      <w:tr w:rsidR="00B040DE" w:rsidRPr="00B040DE" w:rsidTr="00136EC5">
        <w:trPr>
          <w:trHeight w:val="455"/>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b/>
                <w:sz w:val="18"/>
                <w:szCs w:val="18"/>
              </w:rPr>
            </w:pPr>
            <w:r w:rsidRPr="00B040DE">
              <w:rPr>
                <w:rFonts w:ascii="Arial" w:hAnsi="Arial" w:cs="Arial"/>
                <w:b/>
                <w:sz w:val="18"/>
                <w:szCs w:val="18"/>
              </w:rPr>
              <w:t>WSKAŹNIKI REZULTATU</w:t>
            </w:r>
          </w:p>
        </w:tc>
      </w:tr>
      <w:tr w:rsidR="00B040DE" w:rsidRPr="00B040DE" w:rsidTr="00136EC5">
        <w:trPr>
          <w:trHeight w:val="567"/>
        </w:trPr>
        <w:tc>
          <w:tcPr>
            <w:tcW w:w="4249" w:type="dxa"/>
            <w:gridSpan w:val="9"/>
            <w:vMerge w:val="restart"/>
            <w:tcBorders>
              <w:top w:val="single" w:sz="12"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Wartość docelowa</w:t>
            </w:r>
          </w:p>
        </w:tc>
      </w:tr>
      <w:tr w:rsidR="00B040DE" w:rsidRPr="00B040DE" w:rsidTr="00136EC5">
        <w:trPr>
          <w:trHeight w:val="567"/>
        </w:trPr>
        <w:tc>
          <w:tcPr>
            <w:tcW w:w="4249" w:type="dxa"/>
            <w:gridSpan w:val="9"/>
            <w:vMerge/>
            <w:tcBorders>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Ogółem w projekcie</w:t>
            </w:r>
          </w:p>
          <w:p w:rsidR="00B040DE" w:rsidRPr="00B040DE" w:rsidRDefault="00B040DE" w:rsidP="00B040DE">
            <w:pPr>
              <w:spacing w:before="120" w:after="120"/>
              <w:jc w:val="center"/>
              <w:rPr>
                <w:rFonts w:ascii="Arial" w:hAnsi="Arial" w:cs="Arial"/>
                <w:sz w:val="18"/>
                <w:szCs w:val="18"/>
              </w:rPr>
            </w:pPr>
          </w:p>
        </w:tc>
      </w:tr>
      <w:tr w:rsidR="00B040DE" w:rsidRPr="00B040DE" w:rsidTr="00136EC5">
        <w:trPr>
          <w:trHeight w:val="567"/>
        </w:trPr>
        <w:tc>
          <w:tcPr>
            <w:tcW w:w="4249" w:type="dxa"/>
            <w:gridSpan w:val="9"/>
            <w:vMerge/>
            <w:tcBorders>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p>
        </w:tc>
      </w:tr>
      <w:tr w:rsidR="00B040DE" w:rsidRPr="00B040DE" w:rsidTr="00136EC5">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B040DE" w:rsidRPr="00B040DE" w:rsidDel="00F06354" w:rsidRDefault="00B040DE" w:rsidP="00B040DE">
            <w:pPr>
              <w:tabs>
                <w:tab w:val="left" w:pos="0"/>
                <w:tab w:val="left" w:pos="34"/>
              </w:tabs>
              <w:spacing w:before="120" w:after="120" w:line="240" w:lineRule="auto"/>
              <w:contextualSpacing/>
              <w:rPr>
                <w:rFonts w:ascii="Arial" w:hAnsi="Arial" w:cs="Arial"/>
                <w:sz w:val="18"/>
                <w:szCs w:val="18"/>
              </w:rPr>
            </w:pPr>
            <w:r w:rsidRPr="00B040DE">
              <w:rPr>
                <w:rFonts w:ascii="Arial" w:hAnsi="Arial" w:cs="Arial"/>
                <w:sz w:val="18"/>
                <w:szCs w:val="18"/>
              </w:rPr>
              <w:t>Odsetek zawodów, dla których opracowano ścieżki rozwoju zawodowego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040DE" w:rsidRPr="00B040DE" w:rsidRDefault="00B040DE" w:rsidP="00B040DE">
            <w:pPr>
              <w:spacing w:before="120" w:after="120"/>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040DE" w:rsidRPr="00B040DE" w:rsidRDefault="00B040DE" w:rsidP="00B040DE">
            <w:pPr>
              <w:spacing w:before="120" w:after="120"/>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B040DE" w:rsidRPr="00B040DE" w:rsidDel="00F06354" w:rsidRDefault="00B040DE" w:rsidP="00B040DE">
            <w:pPr>
              <w:spacing w:before="120" w:after="120"/>
              <w:rPr>
                <w:rFonts w:ascii="Arial" w:hAnsi="Arial" w:cs="Arial"/>
                <w:sz w:val="18"/>
                <w:szCs w:val="18"/>
              </w:rPr>
            </w:pPr>
            <w:r w:rsidRPr="00B040DE">
              <w:rPr>
                <w:rFonts w:ascii="Arial" w:hAnsi="Arial" w:cs="Arial"/>
                <w:sz w:val="18"/>
                <w:szCs w:val="18"/>
              </w:rPr>
              <w:t>25%</w:t>
            </w:r>
          </w:p>
        </w:tc>
      </w:tr>
      <w:tr w:rsidR="00B040DE" w:rsidRPr="00B040DE" w:rsidTr="00136EC5">
        <w:trPr>
          <w:trHeight w:val="567"/>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r w:rsidRPr="00B040DE">
              <w:rPr>
                <w:rFonts w:ascii="Arial" w:hAnsi="Arial" w:cs="Arial"/>
                <w:b/>
                <w:sz w:val="18"/>
                <w:szCs w:val="18"/>
              </w:rPr>
              <w:t>WSKAŹNIKI PRODUKTU</w:t>
            </w:r>
          </w:p>
        </w:tc>
      </w:tr>
      <w:tr w:rsidR="00B040DE" w:rsidRPr="00B040DE" w:rsidTr="00136EC5">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Wartość docelowa</w:t>
            </w:r>
          </w:p>
        </w:tc>
      </w:tr>
      <w:tr w:rsidR="00B040DE" w:rsidRPr="00B040DE" w:rsidTr="00136EC5">
        <w:trPr>
          <w:trHeight w:val="567"/>
        </w:trPr>
        <w:tc>
          <w:tcPr>
            <w:tcW w:w="4249" w:type="dxa"/>
            <w:gridSpan w:val="9"/>
            <w:vMerge/>
            <w:tcBorders>
              <w:left w:val="single" w:sz="12" w:space="0" w:color="auto"/>
              <w:right w:val="single" w:sz="6"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Ogółem w projekcie</w:t>
            </w:r>
          </w:p>
          <w:p w:rsidR="00B040DE" w:rsidRPr="00B040DE" w:rsidRDefault="00B040DE" w:rsidP="00B040DE">
            <w:pPr>
              <w:spacing w:before="120" w:after="120"/>
              <w:jc w:val="center"/>
              <w:rPr>
                <w:rFonts w:ascii="Arial" w:hAnsi="Arial" w:cs="Arial"/>
                <w:sz w:val="18"/>
                <w:szCs w:val="18"/>
              </w:rPr>
            </w:pPr>
          </w:p>
        </w:tc>
      </w:tr>
      <w:tr w:rsidR="00B040DE" w:rsidRPr="00B040DE" w:rsidTr="00136EC5">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r w:rsidRPr="00B040DE">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B040DE" w:rsidRPr="00B040DE" w:rsidRDefault="00B040DE" w:rsidP="00B040DE">
            <w:pPr>
              <w:spacing w:before="120" w:after="120"/>
              <w:jc w:val="center"/>
              <w:rPr>
                <w:rFonts w:ascii="Arial" w:hAnsi="Arial" w:cs="Arial"/>
                <w:sz w:val="18"/>
                <w:szCs w:val="18"/>
              </w:rPr>
            </w:pPr>
          </w:p>
        </w:tc>
      </w:tr>
      <w:tr w:rsidR="00B040DE" w:rsidRPr="00B040DE" w:rsidTr="00136EC5">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B040DE" w:rsidRPr="00B040DE" w:rsidRDefault="00B040DE" w:rsidP="00B040DE">
            <w:pPr>
              <w:spacing w:after="0"/>
              <w:contextualSpacing/>
              <w:rPr>
                <w:b/>
              </w:rPr>
            </w:pPr>
            <w:r w:rsidRPr="00B040DE">
              <w:rPr>
                <w:rFonts w:ascii="Arial" w:hAnsi="Arial" w:cs="Arial"/>
                <w:sz w:val="18"/>
                <w:szCs w:val="18"/>
              </w:rPr>
              <w:t>Liczba zawodów, dla których zmodernizowano podstawy programowe dzięki wsparciu z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040DE" w:rsidRPr="00B040DE" w:rsidRDefault="00B040DE" w:rsidP="00B040DE">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040DE" w:rsidRPr="00B040DE" w:rsidRDefault="00B040DE" w:rsidP="00B040DE">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040DE" w:rsidRPr="00B040DE" w:rsidRDefault="00B040DE" w:rsidP="00B040DE">
            <w:pPr>
              <w:spacing w:after="0"/>
              <w:jc w:val="center"/>
              <w:rPr>
                <w:rFonts w:ascii="Arial" w:hAnsi="Arial" w:cs="Arial"/>
                <w:sz w:val="18"/>
                <w:szCs w:val="18"/>
              </w:rPr>
            </w:pPr>
            <w:r w:rsidRPr="00B040DE">
              <w:rPr>
                <w:rFonts w:ascii="Arial" w:hAnsi="Arial" w:cs="Arial"/>
                <w:sz w:val="18"/>
                <w:szCs w:val="18"/>
              </w:rPr>
              <w:t>73</w:t>
            </w:r>
          </w:p>
        </w:tc>
      </w:tr>
      <w:tr w:rsidR="00B040DE" w:rsidRPr="00B040DE" w:rsidTr="00136EC5">
        <w:trPr>
          <w:trHeight w:val="403"/>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B040DE" w:rsidRPr="00B040DE" w:rsidRDefault="00B040DE" w:rsidP="00B040DE">
            <w:pPr>
              <w:spacing w:after="0"/>
              <w:contextualSpacing/>
              <w:rPr>
                <w:rFonts w:ascii="Arial" w:hAnsi="Arial" w:cs="Arial"/>
                <w:sz w:val="18"/>
                <w:szCs w:val="18"/>
              </w:rPr>
            </w:pPr>
            <w:r w:rsidRPr="00B040DE">
              <w:rPr>
                <w:rFonts w:ascii="Arial" w:hAnsi="Arial" w:cs="Arial"/>
                <w:sz w:val="18"/>
                <w:szCs w:val="18"/>
              </w:rPr>
              <w:t xml:space="preserve">Liczba zmodyfikowanych suplementów do dyplomów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040DE" w:rsidRPr="00B040DE" w:rsidRDefault="00B040DE" w:rsidP="00B040DE">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040DE" w:rsidRPr="00B040DE" w:rsidRDefault="00B040DE" w:rsidP="00B040DE">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040DE" w:rsidRPr="00B040DE" w:rsidRDefault="00B040DE" w:rsidP="00B040DE">
            <w:pPr>
              <w:spacing w:after="0"/>
              <w:jc w:val="center"/>
              <w:rPr>
                <w:rFonts w:ascii="Arial" w:hAnsi="Arial" w:cs="Arial"/>
                <w:sz w:val="18"/>
                <w:szCs w:val="18"/>
              </w:rPr>
            </w:pPr>
            <w:r w:rsidRPr="00B040DE">
              <w:rPr>
                <w:rFonts w:ascii="Arial" w:hAnsi="Arial" w:cs="Arial"/>
                <w:sz w:val="18"/>
                <w:szCs w:val="18"/>
              </w:rPr>
              <w:t>73</w:t>
            </w:r>
          </w:p>
        </w:tc>
      </w:tr>
      <w:tr w:rsidR="00B040DE" w:rsidRPr="00B040DE" w:rsidTr="00136EC5">
        <w:trPr>
          <w:trHeight w:val="567"/>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r w:rsidRPr="00B040DE">
              <w:rPr>
                <w:rFonts w:ascii="Arial" w:hAnsi="Arial" w:cs="Arial"/>
                <w:b/>
                <w:sz w:val="18"/>
                <w:szCs w:val="18"/>
              </w:rPr>
              <w:t>SZCZEGÓŁOWE KRYTERIA WYBORU PROJEKTU</w:t>
            </w:r>
          </w:p>
        </w:tc>
      </w:tr>
      <w:tr w:rsidR="00B040DE" w:rsidRPr="00B040DE" w:rsidTr="00136EC5">
        <w:trPr>
          <w:trHeight w:val="567"/>
        </w:trPr>
        <w:tc>
          <w:tcPr>
            <w:tcW w:w="9356" w:type="dxa"/>
            <w:gridSpan w:val="19"/>
            <w:tcBorders>
              <w:top w:val="single" w:sz="12" w:space="0" w:color="auto"/>
              <w:bottom w:val="single" w:sz="12"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r w:rsidRPr="00B040DE">
              <w:rPr>
                <w:rFonts w:ascii="Arial" w:hAnsi="Arial" w:cs="Arial"/>
                <w:b/>
                <w:sz w:val="18"/>
                <w:szCs w:val="18"/>
              </w:rPr>
              <w:t>KRYTERIA DOSTĘPU</w:t>
            </w:r>
          </w:p>
        </w:tc>
      </w:tr>
      <w:tr w:rsidR="00B040DE" w:rsidRPr="00B040DE" w:rsidTr="00136EC5">
        <w:trPr>
          <w:trHeight w:val="412"/>
        </w:trPr>
        <w:tc>
          <w:tcPr>
            <w:tcW w:w="9356" w:type="dxa"/>
            <w:gridSpan w:val="19"/>
            <w:tcBorders>
              <w:top w:val="single" w:sz="12" w:space="0" w:color="auto"/>
              <w:bottom w:val="single" w:sz="2" w:space="0" w:color="auto"/>
            </w:tcBorders>
            <w:shd w:val="clear" w:color="auto" w:fill="FFFFFF"/>
            <w:vAlign w:val="center"/>
          </w:tcPr>
          <w:p w:rsidR="00B040DE" w:rsidRPr="00B040DE" w:rsidRDefault="00B040DE" w:rsidP="00B040DE">
            <w:pPr>
              <w:numPr>
                <w:ilvl w:val="0"/>
                <w:numId w:val="3"/>
              </w:numPr>
              <w:spacing w:before="120" w:after="120"/>
              <w:rPr>
                <w:rFonts w:ascii="Arial" w:hAnsi="Arial" w:cs="Arial"/>
                <w:b/>
                <w:sz w:val="18"/>
                <w:szCs w:val="18"/>
              </w:rPr>
            </w:pPr>
          </w:p>
        </w:tc>
      </w:tr>
      <w:tr w:rsidR="00B040DE" w:rsidRPr="00B040DE" w:rsidTr="00136EC5">
        <w:trPr>
          <w:trHeight w:val="567"/>
        </w:trPr>
        <w:tc>
          <w:tcPr>
            <w:tcW w:w="1699" w:type="dxa"/>
            <w:gridSpan w:val="3"/>
            <w:tcBorders>
              <w:top w:val="single" w:sz="6" w:space="0" w:color="auto"/>
              <w:bottom w:val="single" w:sz="2"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r w:rsidRPr="00B040DE">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040DE" w:rsidRPr="00B040DE" w:rsidRDefault="00B040DE" w:rsidP="00B040DE">
            <w:pPr>
              <w:spacing w:before="120" w:after="120"/>
              <w:ind w:left="57"/>
              <w:jc w:val="center"/>
              <w:rPr>
                <w:rFonts w:ascii="Arial" w:hAnsi="Arial" w:cs="Arial"/>
                <w:b/>
                <w:sz w:val="18"/>
                <w:szCs w:val="18"/>
              </w:rPr>
            </w:pPr>
          </w:p>
        </w:tc>
      </w:tr>
      <w:tr w:rsidR="00B040DE" w:rsidRPr="00B040DE" w:rsidTr="00136EC5">
        <w:trPr>
          <w:trHeight w:val="387"/>
        </w:trPr>
        <w:tc>
          <w:tcPr>
            <w:tcW w:w="9356" w:type="dxa"/>
            <w:gridSpan w:val="19"/>
            <w:tcBorders>
              <w:top w:val="single" w:sz="6" w:space="0" w:color="auto"/>
              <w:bottom w:val="single" w:sz="2" w:space="0" w:color="auto"/>
            </w:tcBorders>
            <w:shd w:val="clear" w:color="auto" w:fill="FFFFFF"/>
            <w:vAlign w:val="center"/>
          </w:tcPr>
          <w:p w:rsidR="00B040DE" w:rsidRPr="00B040DE" w:rsidRDefault="00B040DE" w:rsidP="00B040DE">
            <w:pPr>
              <w:numPr>
                <w:ilvl w:val="0"/>
                <w:numId w:val="3"/>
              </w:numPr>
              <w:spacing w:before="120" w:after="120"/>
              <w:rPr>
                <w:rFonts w:ascii="Arial" w:hAnsi="Arial" w:cs="Arial"/>
                <w:b/>
                <w:sz w:val="18"/>
                <w:szCs w:val="18"/>
              </w:rPr>
            </w:pPr>
          </w:p>
        </w:tc>
      </w:tr>
      <w:tr w:rsidR="00B040DE" w:rsidRPr="00B040DE" w:rsidTr="00136EC5">
        <w:trPr>
          <w:trHeight w:val="567"/>
        </w:trPr>
        <w:tc>
          <w:tcPr>
            <w:tcW w:w="1699" w:type="dxa"/>
            <w:gridSpan w:val="3"/>
            <w:tcBorders>
              <w:top w:val="single" w:sz="6" w:space="0" w:color="auto"/>
              <w:bottom w:val="single" w:sz="2"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r w:rsidRPr="00B040DE">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040DE" w:rsidRPr="00B040DE" w:rsidRDefault="00B040DE" w:rsidP="00B040DE">
            <w:pPr>
              <w:spacing w:before="120" w:after="120"/>
              <w:ind w:left="57"/>
              <w:jc w:val="center"/>
              <w:rPr>
                <w:rFonts w:ascii="Arial" w:hAnsi="Arial" w:cs="Arial"/>
                <w:b/>
                <w:sz w:val="18"/>
                <w:szCs w:val="18"/>
              </w:rPr>
            </w:pPr>
          </w:p>
        </w:tc>
      </w:tr>
      <w:tr w:rsidR="00B040DE" w:rsidRPr="00B040DE" w:rsidTr="00136EC5">
        <w:trPr>
          <w:trHeight w:val="317"/>
        </w:trPr>
        <w:tc>
          <w:tcPr>
            <w:tcW w:w="9356" w:type="dxa"/>
            <w:gridSpan w:val="19"/>
            <w:tcBorders>
              <w:top w:val="single" w:sz="6" w:space="0" w:color="auto"/>
              <w:bottom w:val="single" w:sz="2" w:space="0" w:color="auto"/>
            </w:tcBorders>
            <w:shd w:val="clear" w:color="auto" w:fill="FFFFFF"/>
            <w:vAlign w:val="center"/>
          </w:tcPr>
          <w:p w:rsidR="00B040DE" w:rsidRPr="00B040DE" w:rsidRDefault="00B040DE" w:rsidP="00B040DE">
            <w:pPr>
              <w:spacing w:before="120" w:after="120"/>
              <w:rPr>
                <w:rFonts w:ascii="Arial" w:hAnsi="Arial" w:cs="Arial"/>
                <w:sz w:val="18"/>
                <w:szCs w:val="18"/>
              </w:rPr>
            </w:pPr>
            <w:r w:rsidRPr="00B040DE">
              <w:rPr>
                <w:rFonts w:ascii="Arial" w:hAnsi="Arial" w:cs="Arial"/>
                <w:sz w:val="18"/>
                <w:szCs w:val="18"/>
              </w:rPr>
              <w:t>…</w:t>
            </w:r>
          </w:p>
        </w:tc>
      </w:tr>
      <w:tr w:rsidR="00B040DE" w:rsidRPr="00B040DE" w:rsidTr="00136EC5">
        <w:trPr>
          <w:trHeight w:val="567"/>
        </w:trPr>
        <w:tc>
          <w:tcPr>
            <w:tcW w:w="1699" w:type="dxa"/>
            <w:gridSpan w:val="3"/>
            <w:tcBorders>
              <w:top w:val="single" w:sz="6" w:space="0" w:color="auto"/>
              <w:bottom w:val="single" w:sz="12" w:space="0" w:color="auto"/>
            </w:tcBorders>
            <w:shd w:val="clear" w:color="auto" w:fill="CCC0D9"/>
            <w:vAlign w:val="center"/>
          </w:tcPr>
          <w:p w:rsidR="00B040DE" w:rsidRPr="00B040DE" w:rsidRDefault="00B040DE" w:rsidP="00B040DE">
            <w:pPr>
              <w:spacing w:before="120" w:after="120"/>
              <w:ind w:left="57"/>
              <w:jc w:val="center"/>
              <w:rPr>
                <w:rFonts w:ascii="Arial" w:hAnsi="Arial" w:cs="Arial"/>
                <w:b/>
                <w:sz w:val="18"/>
                <w:szCs w:val="18"/>
              </w:rPr>
            </w:pPr>
            <w:r w:rsidRPr="00B040DE">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B040DE" w:rsidRPr="00B040DE" w:rsidRDefault="00B040DE" w:rsidP="00B040DE">
            <w:pPr>
              <w:spacing w:before="120" w:after="120"/>
              <w:ind w:left="57"/>
              <w:jc w:val="center"/>
              <w:rPr>
                <w:rFonts w:ascii="Arial" w:hAnsi="Arial" w:cs="Arial"/>
                <w:b/>
                <w:sz w:val="18"/>
                <w:szCs w:val="18"/>
              </w:rPr>
            </w:pPr>
          </w:p>
        </w:tc>
      </w:tr>
    </w:tbl>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A77EC5" w:rsidRPr="00277FC6" w:rsidRDefault="00A77EC5" w:rsidP="00F6541E">
      <w:pPr>
        <w:spacing w:after="0"/>
        <w:rPr>
          <w:rFonts w:ascii="Arial" w:hAnsi="Arial" w:cs="Arial"/>
          <w:b/>
          <w:sz w:val="16"/>
          <w:szCs w:val="16"/>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F6541E" w:rsidRPr="00277FC6" w:rsidTr="00FF182D">
        <w:trPr>
          <w:trHeight w:val="362"/>
        </w:trPr>
        <w:tc>
          <w:tcPr>
            <w:tcW w:w="9322" w:type="dxa"/>
            <w:gridSpan w:val="4"/>
            <w:shd w:val="clear" w:color="auto" w:fill="D9D9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PODPIS OSOBY UPOWAŻNIONEJ DO PODEJMOWANIA DECYZJI W ZAKRESIE PLANU DZIAŁANIA</w:t>
            </w:r>
          </w:p>
        </w:tc>
      </w:tr>
      <w:tr w:rsidR="00F6541E" w:rsidRPr="00277FC6" w:rsidTr="00FF182D">
        <w:trPr>
          <w:trHeight w:val="1116"/>
        </w:trPr>
        <w:tc>
          <w:tcPr>
            <w:tcW w:w="2221" w:type="dxa"/>
            <w:tcBorders>
              <w:bottom w:val="single" w:sz="12" w:space="0" w:color="auto"/>
            </w:tcBorders>
            <w:shd w:val="clear" w:color="auto" w:fill="D9D9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Miejscowość, data</w:t>
            </w:r>
          </w:p>
        </w:tc>
        <w:tc>
          <w:tcPr>
            <w:tcW w:w="2038" w:type="dxa"/>
            <w:tcBorders>
              <w:bottom w:val="single" w:sz="12" w:space="0" w:color="auto"/>
            </w:tcBorders>
            <w:vAlign w:val="center"/>
          </w:tcPr>
          <w:p w:rsidR="00F6541E" w:rsidRPr="00277FC6" w:rsidRDefault="00F6541E" w:rsidP="00FF182D">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Pieczęć i podpis osoby upoważnionej</w:t>
            </w:r>
          </w:p>
        </w:tc>
        <w:tc>
          <w:tcPr>
            <w:tcW w:w="3650" w:type="dxa"/>
            <w:tcBorders>
              <w:bottom w:val="single" w:sz="12" w:space="0" w:color="auto"/>
            </w:tcBorders>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277FC6">
              <w:rPr>
                <w:rFonts w:ascii="Arial" w:hAnsi="Arial" w:cs="Arial"/>
                <w:b/>
                <w:i/>
                <w:sz w:val="18"/>
                <w:szCs w:val="18"/>
              </w:rPr>
              <w:t>O ZASADACH REALIZACJI PROGRAMÓW W ZAKRESIE POLITYKI SPÓJNOŚCI W PERSPEKTYWIE FINANSOWEJ 2014-2020</w:t>
            </w:r>
            <w:r w:rsidRPr="00277FC6">
              <w:rPr>
                <w:rFonts w:ascii="Arial" w:hAnsi="Arial" w:cs="Arial"/>
                <w:b/>
                <w:sz w:val="18"/>
                <w:szCs w:val="18"/>
              </w:rPr>
              <w:t xml:space="preserve"> (DZ.U. POZ. 1146, Z PÓŹN. ZM.)</w:t>
            </w:r>
          </w:p>
          <w:p w:rsidR="00F6541E" w:rsidRPr="00277FC6" w:rsidRDefault="00F6541E" w:rsidP="00FF182D">
            <w:pPr>
              <w:spacing w:before="60" w:after="60"/>
              <w:jc w:val="center"/>
              <w:rPr>
                <w:rFonts w:ascii="Arial" w:hAnsi="Arial" w:cs="Arial"/>
                <w:i/>
                <w:sz w:val="13"/>
                <w:szCs w:val="13"/>
              </w:rPr>
            </w:pPr>
            <w:r w:rsidRPr="00277FC6">
              <w:rPr>
                <w:rFonts w:ascii="Arial" w:hAnsi="Arial" w:cs="Arial"/>
                <w:i/>
                <w:sz w:val="13"/>
                <w:szCs w:val="13"/>
              </w:rPr>
              <w:t xml:space="preserve">(wypełnia Instytucja Zarządzająca POWER, wprowadzając Roczny Plan Działania jako załącznik do Szczegółowego Opisu Osi Priorytetowych POWER) </w:t>
            </w:r>
          </w:p>
        </w:tc>
      </w:tr>
      <w:tr w:rsidR="00F6541E" w:rsidRPr="00277FC6" w:rsidTr="00854DBA">
        <w:trPr>
          <w:trHeight w:val="660"/>
        </w:trPr>
        <w:tc>
          <w:tcPr>
            <w:tcW w:w="9322" w:type="dxa"/>
            <w:gridSpan w:val="4"/>
            <w:tcBorders>
              <w:top w:val="single" w:sz="6" w:space="0" w:color="auto"/>
            </w:tcBorders>
            <w:shd w:val="clear" w:color="auto" w:fill="FFFFFF"/>
            <w:vAlign w:val="center"/>
          </w:tcPr>
          <w:p w:rsidR="00F6541E" w:rsidRPr="00277FC6" w:rsidRDefault="00B040DE" w:rsidP="009050CA">
            <w:pPr>
              <w:spacing w:before="120" w:after="120"/>
              <w:rPr>
                <w:rFonts w:ascii="Arial" w:hAnsi="Arial" w:cs="Arial"/>
                <w:sz w:val="18"/>
                <w:szCs w:val="18"/>
              </w:rPr>
            </w:pPr>
            <w:r>
              <w:rPr>
                <w:rFonts w:ascii="Arial" w:hAnsi="Arial" w:cs="Arial"/>
                <w:sz w:val="18"/>
                <w:szCs w:val="18"/>
              </w:rPr>
              <w:t>30</w:t>
            </w:r>
            <w:r w:rsidR="00854DBA">
              <w:rPr>
                <w:rFonts w:ascii="Arial" w:hAnsi="Arial" w:cs="Arial"/>
                <w:sz w:val="18"/>
                <w:szCs w:val="18"/>
              </w:rPr>
              <w:t>.0</w:t>
            </w:r>
            <w:r>
              <w:rPr>
                <w:rFonts w:ascii="Arial" w:hAnsi="Arial" w:cs="Arial"/>
                <w:sz w:val="18"/>
                <w:szCs w:val="18"/>
              </w:rPr>
              <w:t>9</w:t>
            </w:r>
            <w:bookmarkStart w:id="0" w:name="_GoBack"/>
            <w:bookmarkEnd w:id="0"/>
            <w:r w:rsidR="00FA3588">
              <w:rPr>
                <w:rFonts w:ascii="Arial" w:hAnsi="Arial" w:cs="Arial"/>
                <w:sz w:val="18"/>
                <w:szCs w:val="18"/>
              </w:rPr>
              <w:t>.2016</w:t>
            </w:r>
          </w:p>
        </w:tc>
      </w:tr>
    </w:tbl>
    <w:p w:rsidR="003664CB" w:rsidRPr="00277FC6" w:rsidRDefault="003664CB" w:rsidP="00854DBA"/>
    <w:sectPr w:rsidR="003664CB" w:rsidRPr="00277FC6" w:rsidSect="00AE0CAE">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916" w:rsidRDefault="00C92916" w:rsidP="00F6541E">
      <w:pPr>
        <w:spacing w:after="0" w:line="240" w:lineRule="auto"/>
      </w:pPr>
      <w:r>
        <w:separator/>
      </w:r>
    </w:p>
  </w:endnote>
  <w:endnote w:type="continuationSeparator" w:id="0">
    <w:p w:rsidR="00C92916" w:rsidRDefault="00C92916" w:rsidP="00F6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Nyala"/>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Arial Unicode MS"/>
    <w:panose1 w:val="00000000000000000000"/>
    <w:charset w:val="80"/>
    <w:family w:val="auto"/>
    <w:notTrueType/>
    <w:pitch w:val="variable"/>
    <w:sig w:usb0="00000000" w:usb1="08070000" w:usb2="00000010" w:usb3="00000000" w:csb0="00020000" w:csb1="00000000"/>
  </w:font>
  <w:font w:name="TimesNewRomanPS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6" w:rsidRDefault="00F35145">
    <w:pPr>
      <w:pStyle w:val="Stopka"/>
      <w:jc w:val="right"/>
    </w:pPr>
    <w:r>
      <w:fldChar w:fldCharType="begin"/>
    </w:r>
    <w:r>
      <w:instrText>PAGE   \* MERGEFORMAT</w:instrText>
    </w:r>
    <w:r>
      <w:fldChar w:fldCharType="separate"/>
    </w:r>
    <w:r w:rsidR="00B040DE">
      <w:rPr>
        <w:noProof/>
      </w:rPr>
      <w:t>126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916" w:rsidRDefault="00C92916" w:rsidP="00F6541E">
      <w:pPr>
        <w:spacing w:after="0" w:line="240" w:lineRule="auto"/>
      </w:pPr>
      <w:r>
        <w:separator/>
      </w:r>
    </w:p>
  </w:footnote>
  <w:footnote w:type="continuationSeparator" w:id="0">
    <w:p w:rsidR="00C92916" w:rsidRDefault="00C92916" w:rsidP="00F6541E">
      <w:pPr>
        <w:spacing w:after="0" w:line="240" w:lineRule="auto"/>
      </w:pPr>
      <w:r>
        <w:continuationSeparator/>
      </w:r>
    </w:p>
  </w:footnote>
  <w:footnote w:id="1">
    <w:p w:rsidR="00F6541E" w:rsidRPr="004C7755" w:rsidRDefault="00F6541E" w:rsidP="00F6541E">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2">
    <w:p w:rsidR="00F6541E" w:rsidRPr="006F2E2E" w:rsidRDefault="00F6541E" w:rsidP="00F6541E">
      <w:pPr>
        <w:pStyle w:val="Tekstprzypisudolnego"/>
        <w:rPr>
          <w:sz w:val="16"/>
          <w:szCs w:val="16"/>
        </w:rPr>
      </w:pPr>
      <w:r w:rsidRPr="006F2E2E">
        <w:rPr>
          <w:rStyle w:val="Odwoanieprzypisudolnego"/>
          <w:sz w:val="16"/>
          <w:szCs w:val="16"/>
        </w:rPr>
        <w:footnoteRef/>
      </w:r>
      <w:r w:rsidRPr="006F2E2E">
        <w:rPr>
          <w:sz w:val="16"/>
          <w:szCs w:val="16"/>
        </w:rPr>
        <w:t xml:space="preserve"> </w:t>
      </w:r>
      <w:r w:rsidRPr="006F2E2E">
        <w:rPr>
          <w:rFonts w:ascii="Arial" w:hAnsi="Arial" w:cs="Arial"/>
          <w:sz w:val="16"/>
          <w:szCs w:val="16"/>
        </w:rPr>
        <w:t>w tym przypadku określenie „kwalifikacja” odnosi się do zawodu</w:t>
      </w:r>
      <w:r>
        <w:rPr>
          <w:rFonts w:ascii="Arial" w:hAnsi="Arial" w:cs="Arial"/>
          <w:sz w:val="16"/>
          <w:szCs w:val="16"/>
        </w:rPr>
        <w:t xml:space="preserve"> (260 kwalifikacji; czeladnik, mistrz )</w:t>
      </w:r>
    </w:p>
  </w:footnote>
  <w:footnote w:id="3">
    <w:p w:rsidR="00F6541E" w:rsidRDefault="00F6541E" w:rsidP="00F6541E">
      <w:pPr>
        <w:pStyle w:val="Tekstprzypisudolnego"/>
      </w:pPr>
      <w:r>
        <w:rPr>
          <w:rStyle w:val="Odwoanieprzypisudolnego"/>
        </w:rPr>
        <w:footnoteRef/>
      </w:r>
      <w:r>
        <w:t xml:space="preserve">API </w:t>
      </w:r>
      <w:r w:rsidRPr="007A6413">
        <w:t>(ang. Application Progra</w:t>
      </w:r>
      <w:r>
        <w:t xml:space="preserve">mming Interface, API) – </w:t>
      </w:r>
      <w:r w:rsidRPr="007A6413">
        <w:t>ściśle określony zestaw reguł i ich opisów, w jaki programy komputerowe komunikują się między sobą</w:t>
      </w:r>
      <w:r>
        <w:t>.</w:t>
      </w:r>
    </w:p>
  </w:footnote>
  <w:footnote w:id="4">
    <w:p w:rsidR="00854DBA" w:rsidRPr="00E25443" w:rsidRDefault="00854DBA" w:rsidP="00854DBA">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5">
    <w:p w:rsidR="00854DBA" w:rsidRPr="00EE4DC5" w:rsidRDefault="00854DBA" w:rsidP="00854DBA">
      <w:pPr>
        <w:pStyle w:val="Tekstprzypisudolneg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6">
    <w:p w:rsidR="00854DBA" w:rsidRPr="00F90E5A" w:rsidRDefault="00854DBA" w:rsidP="00854DBA">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7">
    <w:p w:rsidR="00854DBA" w:rsidRPr="004C7755" w:rsidRDefault="00854DBA" w:rsidP="00854DBA">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8">
    <w:p w:rsidR="00854DBA" w:rsidRDefault="00854DBA" w:rsidP="00854DBA">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9">
    <w:p w:rsidR="00854DBA" w:rsidRPr="00B27BC1" w:rsidRDefault="00854DBA" w:rsidP="00854DBA">
      <w:pPr>
        <w:pStyle w:val="Tekstprzypisudolneg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0">
    <w:p w:rsidR="00854DBA" w:rsidRPr="008A2668" w:rsidRDefault="00854DBA" w:rsidP="00854DBA">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1">
    <w:p w:rsidR="00854DBA" w:rsidRDefault="00854DBA" w:rsidP="00854DBA">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2">
    <w:p w:rsidR="0087273B" w:rsidRPr="00EE4DC5" w:rsidRDefault="0087273B" w:rsidP="0087273B">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13">
    <w:p w:rsidR="0087273B" w:rsidRPr="00F90E5A" w:rsidRDefault="0087273B" w:rsidP="0087273B">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14">
    <w:p w:rsidR="0087273B" w:rsidRPr="004C7755" w:rsidRDefault="0087273B" w:rsidP="0087273B">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15">
    <w:p w:rsidR="0087273B" w:rsidRDefault="0087273B" w:rsidP="0087273B">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16">
    <w:p w:rsidR="0087273B" w:rsidRPr="00B27BC1" w:rsidRDefault="0087273B" w:rsidP="0087273B">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7">
    <w:p w:rsidR="0087273B" w:rsidRPr="00EF5348" w:rsidRDefault="0087273B" w:rsidP="0087273B">
      <w:pPr>
        <w:pStyle w:val="Tekstprzypisudolnego"/>
        <w:spacing w:after="0" w:line="240" w:lineRule="auto"/>
        <w:rPr>
          <w:rFonts w:ascii="Arial" w:hAnsi="Arial" w:cs="Arial"/>
          <w:sz w:val="18"/>
          <w:szCs w:val="18"/>
        </w:rPr>
      </w:pPr>
      <w:r w:rsidRPr="00EF5348">
        <w:rPr>
          <w:rStyle w:val="Odwoanieprzypisudolnego"/>
          <w:rFonts w:ascii="Arial" w:hAnsi="Arial" w:cs="Arial"/>
          <w:sz w:val="16"/>
          <w:szCs w:val="18"/>
        </w:rPr>
        <w:footnoteRef/>
      </w:r>
      <w:r w:rsidRPr="00EF5348">
        <w:rPr>
          <w:rFonts w:ascii="Arial" w:hAnsi="Arial" w:cs="Arial"/>
          <w:sz w:val="16"/>
          <w:szCs w:val="18"/>
        </w:rPr>
        <w:t xml:space="preserve"> Ministerstwo Infrastruktury i Rozwoju, </w:t>
      </w:r>
      <w:r w:rsidRPr="00EF5348">
        <w:rPr>
          <w:rFonts w:ascii="Arial" w:hAnsi="Arial" w:cs="Arial"/>
          <w:i/>
          <w:sz w:val="16"/>
          <w:szCs w:val="18"/>
        </w:rPr>
        <w:t>Programowanie perspektywy finansowej na lata 2014-2020 – Umowa Partnerstwa</w:t>
      </w:r>
      <w:r w:rsidRPr="00EF5348">
        <w:rPr>
          <w:rFonts w:ascii="Arial" w:hAnsi="Arial" w:cs="Arial"/>
          <w:sz w:val="16"/>
          <w:szCs w:val="18"/>
        </w:rPr>
        <w:t>, 2014, s. 235</w:t>
      </w:r>
    </w:p>
  </w:footnote>
  <w:footnote w:id="18">
    <w:p w:rsidR="0087273B" w:rsidRPr="000D6E4E" w:rsidRDefault="0087273B" w:rsidP="0087273B">
      <w:pPr>
        <w:pStyle w:val="Tekstprzypisudolnego"/>
        <w:spacing w:after="0" w:line="240" w:lineRule="auto"/>
        <w:rPr>
          <w:rFonts w:ascii="Arial" w:hAnsi="Arial" w:cs="Arial"/>
          <w:sz w:val="24"/>
          <w:szCs w:val="24"/>
        </w:rPr>
      </w:pPr>
      <w:r w:rsidRPr="00EF5348">
        <w:rPr>
          <w:rStyle w:val="Odwoanieprzypisudolnego"/>
          <w:rFonts w:ascii="Arial" w:hAnsi="Arial" w:cs="Arial"/>
          <w:sz w:val="16"/>
          <w:szCs w:val="16"/>
        </w:rPr>
        <w:footnoteRef/>
      </w:r>
      <w:r w:rsidRPr="00EF5348">
        <w:rPr>
          <w:rFonts w:ascii="Arial" w:hAnsi="Arial" w:cs="Arial"/>
          <w:sz w:val="16"/>
          <w:szCs w:val="16"/>
        </w:rPr>
        <w:t xml:space="preserve"> Długookresowa Strategia Rozwoju Kraju. Polska 2030; Strategia Rozwoju Kraju 2020. Aktywne społeczeństwo. Konkurencyjna gospodarka. Sprawne państwo; Strategia Innowacyjności i Efektywności Gospodarki; Strategia Rozwoju Kapitału Ludzkiego; Strategia Rozwoju Kapitału Społecznego; Perspektywa uczenia się przez całe życie; Krajowy Program Reform 2014/2015.</w:t>
      </w:r>
      <w:r w:rsidRPr="000D6E4E">
        <w:rPr>
          <w:rFonts w:ascii="Arial" w:hAnsi="Arial" w:cs="Arial"/>
          <w:b/>
          <w:color w:val="FF0000"/>
          <w:sz w:val="24"/>
          <w:szCs w:val="24"/>
        </w:rPr>
        <w:t xml:space="preserve"> </w:t>
      </w:r>
    </w:p>
  </w:footnote>
  <w:footnote w:id="19">
    <w:p w:rsidR="0087273B" w:rsidRPr="00246BDA" w:rsidRDefault="0087273B" w:rsidP="0087273B">
      <w:pPr>
        <w:pStyle w:val="Tekstprzypisudolnego"/>
        <w:spacing w:after="0" w:line="240" w:lineRule="auto"/>
        <w:jc w:val="both"/>
      </w:pPr>
      <w:r w:rsidRPr="00246BDA">
        <w:rPr>
          <w:rStyle w:val="Odwoanieprzypisudolnego"/>
          <w:rFonts w:ascii="Arial" w:hAnsi="Arial" w:cs="Arial"/>
          <w:sz w:val="18"/>
          <w:szCs w:val="18"/>
        </w:rPr>
        <w:footnoteRef/>
      </w:r>
      <w:r w:rsidRPr="00246BDA">
        <w:rPr>
          <w:rFonts w:ascii="Arial" w:hAnsi="Arial" w:cs="Arial"/>
          <w:sz w:val="18"/>
          <w:szCs w:val="18"/>
        </w:rPr>
        <w:t xml:space="preserve"> Por.: </w:t>
      </w:r>
      <w:r w:rsidRPr="007B5247">
        <w:rPr>
          <w:rFonts w:ascii="Arial" w:hAnsi="Arial" w:cs="Arial"/>
          <w:sz w:val="18"/>
          <w:szCs w:val="18"/>
        </w:rPr>
        <w:t xml:space="preserve">Ministerstwo Infrastruktury i Rozwoju, </w:t>
      </w:r>
      <w:r w:rsidRPr="007B5247">
        <w:rPr>
          <w:rFonts w:ascii="Arial" w:hAnsi="Arial" w:cs="Arial"/>
          <w:i/>
          <w:sz w:val="18"/>
          <w:szCs w:val="18"/>
        </w:rPr>
        <w:t>Programowanie perspektywy finansowej na lata 2014-2020 – Umowa Partnerstwa</w:t>
      </w:r>
      <w:r w:rsidRPr="007B5247">
        <w:rPr>
          <w:rFonts w:ascii="Arial" w:hAnsi="Arial" w:cs="Arial"/>
          <w:sz w:val="18"/>
          <w:szCs w:val="18"/>
        </w:rPr>
        <w:t>, 2014</w:t>
      </w:r>
      <w:r w:rsidRPr="00246BDA">
        <w:rPr>
          <w:rFonts w:ascii="Arial" w:hAnsi="Arial" w:cs="Arial"/>
          <w:sz w:val="18"/>
          <w:szCs w:val="18"/>
        </w:rPr>
        <w:t>, s. 147-148</w:t>
      </w:r>
      <w:r>
        <w:rPr>
          <w:rFonts w:ascii="Arial" w:hAnsi="Arial" w:cs="Arial"/>
          <w:sz w:val="18"/>
          <w:szCs w:val="18"/>
        </w:rPr>
        <w:t>.</w:t>
      </w:r>
    </w:p>
  </w:footnote>
  <w:footnote w:id="20">
    <w:p w:rsidR="0087273B" w:rsidRPr="008A2668" w:rsidRDefault="0087273B" w:rsidP="0087273B">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1">
    <w:p w:rsidR="0087273B" w:rsidRDefault="0087273B" w:rsidP="0087273B">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p w:rsidR="0087273B" w:rsidRPr="009A6123" w:rsidRDefault="0087273B" w:rsidP="0087273B">
      <w:pPr>
        <w:pStyle w:val="Tekstprzypisudolnego"/>
        <w:spacing w:after="0" w:line="240" w:lineRule="auto"/>
        <w:jc w:val="both"/>
        <w:rPr>
          <w:color w:val="FF0000"/>
        </w:rPr>
      </w:pPr>
    </w:p>
  </w:footnote>
  <w:footnote w:id="22">
    <w:p w:rsidR="00A77EC5" w:rsidRPr="00E25443" w:rsidRDefault="00A77EC5" w:rsidP="00A77EC5">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3">
    <w:p w:rsidR="00A77EC5" w:rsidRPr="00EE4DC5" w:rsidRDefault="00A77EC5" w:rsidP="00A77EC5">
      <w:pPr>
        <w:pStyle w:val="Tekstprzypisudolneg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4">
    <w:p w:rsidR="00A77EC5" w:rsidRPr="00F90E5A" w:rsidRDefault="00A77EC5" w:rsidP="00A77EC5">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5">
    <w:p w:rsidR="00A77EC5" w:rsidRPr="004C7755" w:rsidRDefault="00A77EC5" w:rsidP="00A77EC5">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26">
    <w:p w:rsidR="00A77EC5" w:rsidRDefault="00A77EC5" w:rsidP="00A77EC5">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27">
    <w:p w:rsidR="00A77EC5" w:rsidRPr="00B27BC1" w:rsidRDefault="00A77EC5" w:rsidP="00A77EC5">
      <w:pPr>
        <w:pStyle w:val="Tekstprzypisudolneg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28">
    <w:p w:rsidR="00A77EC5" w:rsidRPr="008A2668" w:rsidRDefault="00A77EC5" w:rsidP="00A77EC5">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9">
    <w:p w:rsidR="00A77EC5" w:rsidRDefault="00A77EC5" w:rsidP="00A77EC5">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0">
    <w:p w:rsidR="00B57CD0" w:rsidRDefault="00B57CD0" w:rsidP="00B57CD0">
      <w:pPr>
        <w:pStyle w:val="Tekstprzypisudolnego"/>
        <w:jc w:val="both"/>
      </w:pPr>
      <w:r>
        <w:rPr>
          <w:rStyle w:val="Odwoanieprzypisudolnego"/>
        </w:rPr>
        <w:footnoteRef/>
      </w:r>
      <w:r>
        <w:t xml:space="preserve"> Planowane jest udostępnienie na platformie ORE łącznie 3 380 e-materiałów; koszt jednego e-materiału został oszacowany zgodnie z wartością zgodną z kwotą w matrycach logicznych tj. średnio 6 897,23 zł (alokacja na konkurs ogłoszony w 2016 r.: 23 312 637,40/6 897,23 = 3 380) Do 01.2018 r. zostanie osiągnięty wskaźnik 3 380 udostępnionych e-materiałów.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1631"/>
    <w:multiLevelType w:val="hybridMultilevel"/>
    <w:tmpl w:val="40205C20"/>
    <w:lvl w:ilvl="0" w:tplc="903CE96A">
      <w:start w:val="1"/>
      <w:numFmt w:val="decimal"/>
      <w:lvlText w:val="%1."/>
      <w:lvlJc w:val="left"/>
      <w:pPr>
        <w:ind w:left="777" w:hanging="360"/>
      </w:pPr>
      <w:rPr>
        <w:rFonts w:ascii="Arial" w:eastAsia="Calibri" w:hAnsi="Arial" w:cs="Arial"/>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
    <w:nsid w:val="01D0351D"/>
    <w:multiLevelType w:val="hybridMultilevel"/>
    <w:tmpl w:val="BD60BF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2192364"/>
    <w:multiLevelType w:val="hybridMultilevel"/>
    <w:tmpl w:val="D75A45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48B72CF"/>
    <w:multiLevelType w:val="hybridMultilevel"/>
    <w:tmpl w:val="FB80FA1E"/>
    <w:lvl w:ilvl="0" w:tplc="38CEA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DA490C"/>
    <w:multiLevelType w:val="hybridMultilevel"/>
    <w:tmpl w:val="D4928B50"/>
    <w:lvl w:ilvl="0" w:tplc="C51AE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813E0B"/>
    <w:multiLevelType w:val="hybridMultilevel"/>
    <w:tmpl w:val="FEA80A80"/>
    <w:lvl w:ilvl="0" w:tplc="0415000F">
      <w:start w:val="1"/>
      <w:numFmt w:val="decimal"/>
      <w:lvlText w:val="%1."/>
      <w:lvlJc w:val="left"/>
      <w:pPr>
        <w:ind w:left="771" w:hanging="360"/>
      </w:pPr>
    </w:lvl>
    <w:lvl w:ilvl="1" w:tplc="04150019" w:tentative="1">
      <w:start w:val="1"/>
      <w:numFmt w:val="lowerLetter"/>
      <w:lvlText w:val="%2."/>
      <w:lvlJc w:val="left"/>
      <w:pPr>
        <w:ind w:left="1491" w:hanging="360"/>
      </w:pPr>
    </w:lvl>
    <w:lvl w:ilvl="2" w:tplc="0415001B" w:tentative="1">
      <w:start w:val="1"/>
      <w:numFmt w:val="lowerRoman"/>
      <w:lvlText w:val="%3."/>
      <w:lvlJc w:val="right"/>
      <w:pPr>
        <w:ind w:left="2211" w:hanging="180"/>
      </w:p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6">
    <w:nsid w:val="07417294"/>
    <w:multiLevelType w:val="hybridMultilevel"/>
    <w:tmpl w:val="F33A8A6A"/>
    <w:lvl w:ilvl="0" w:tplc="D9529B8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0A3F31EB"/>
    <w:multiLevelType w:val="hybridMultilevel"/>
    <w:tmpl w:val="A8242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A4B2028"/>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7733E7"/>
    <w:multiLevelType w:val="hybridMultilevel"/>
    <w:tmpl w:val="A17ED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C0F55AB"/>
    <w:multiLevelType w:val="hybridMultilevel"/>
    <w:tmpl w:val="82EC3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3F625C"/>
    <w:multiLevelType w:val="hybridMultilevel"/>
    <w:tmpl w:val="81AC2060"/>
    <w:lvl w:ilvl="0" w:tplc="0415000F">
      <w:start w:val="1"/>
      <w:numFmt w:val="decimal"/>
      <w:lvlText w:val="%1."/>
      <w:lvlJc w:val="left"/>
      <w:pPr>
        <w:ind w:left="786"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2">
    <w:nsid w:val="14B51522"/>
    <w:multiLevelType w:val="hybridMultilevel"/>
    <w:tmpl w:val="D9F88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5627CA9"/>
    <w:multiLevelType w:val="hybridMultilevel"/>
    <w:tmpl w:val="A094C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58378F8"/>
    <w:multiLevelType w:val="hybridMultilevel"/>
    <w:tmpl w:val="A574FDE6"/>
    <w:lvl w:ilvl="0" w:tplc="1A4C248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6E66BF"/>
    <w:multiLevelType w:val="hybridMultilevel"/>
    <w:tmpl w:val="C10EDA1A"/>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8C90A7B"/>
    <w:multiLevelType w:val="hybridMultilevel"/>
    <w:tmpl w:val="938E4F6E"/>
    <w:lvl w:ilvl="0" w:tplc="6804F37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7">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nsid w:val="1B067C8D"/>
    <w:multiLevelType w:val="hybridMultilevel"/>
    <w:tmpl w:val="FB9C5A54"/>
    <w:lvl w:ilvl="0" w:tplc="666C9670">
      <w:start w:val="1"/>
      <w:numFmt w:val="lowerLetter"/>
      <w:lvlText w:val="%1)"/>
      <w:lvlJc w:val="left"/>
      <w:pPr>
        <w:ind w:left="777" w:hanging="360"/>
      </w:pPr>
      <w:rPr>
        <w:rFonts w:hint="default"/>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666C9670">
      <w:start w:val="1"/>
      <w:numFmt w:val="lowerLetter"/>
      <w:lvlText w:val="%4)"/>
      <w:lvlJc w:val="left"/>
      <w:pPr>
        <w:ind w:left="2844" w:hanging="360"/>
      </w:pPr>
      <w:rPr>
        <w:rFonts w:hint="default"/>
      </w:r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9">
    <w:nsid w:val="1F27483F"/>
    <w:multiLevelType w:val="hybridMultilevel"/>
    <w:tmpl w:val="88D86C30"/>
    <w:lvl w:ilvl="0" w:tplc="6804F372">
      <w:start w:val="1"/>
      <w:numFmt w:val="bullet"/>
      <w:lvlText w:val=""/>
      <w:lvlJc w:val="left"/>
      <w:pPr>
        <w:ind w:left="928" w:hanging="360"/>
      </w:pPr>
      <w:rPr>
        <w:rFonts w:ascii="Symbol" w:hAnsi="Symbol"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nsid w:val="1FB87EEA"/>
    <w:multiLevelType w:val="hybridMultilevel"/>
    <w:tmpl w:val="17EC3982"/>
    <w:lvl w:ilvl="0" w:tplc="04150001">
      <w:start w:val="1"/>
      <w:numFmt w:val="bullet"/>
      <w:lvlText w:val=""/>
      <w:lvlJc w:val="left"/>
      <w:pPr>
        <w:ind w:left="610" w:hanging="360"/>
      </w:pPr>
      <w:rPr>
        <w:rFonts w:ascii="Symbol" w:hAnsi="Symbol" w:hint="default"/>
      </w:rPr>
    </w:lvl>
    <w:lvl w:ilvl="1" w:tplc="04150003" w:tentative="1">
      <w:start w:val="1"/>
      <w:numFmt w:val="bullet"/>
      <w:lvlText w:val="o"/>
      <w:lvlJc w:val="left"/>
      <w:pPr>
        <w:ind w:left="1330" w:hanging="360"/>
      </w:pPr>
      <w:rPr>
        <w:rFonts w:ascii="Courier New" w:hAnsi="Courier New" w:cs="Courier New" w:hint="default"/>
      </w:rPr>
    </w:lvl>
    <w:lvl w:ilvl="2" w:tplc="04150005" w:tentative="1">
      <w:start w:val="1"/>
      <w:numFmt w:val="bullet"/>
      <w:lvlText w:val=""/>
      <w:lvlJc w:val="left"/>
      <w:pPr>
        <w:ind w:left="2050" w:hanging="360"/>
      </w:pPr>
      <w:rPr>
        <w:rFonts w:ascii="Wingdings" w:hAnsi="Wingdings" w:hint="default"/>
      </w:rPr>
    </w:lvl>
    <w:lvl w:ilvl="3" w:tplc="04150001" w:tentative="1">
      <w:start w:val="1"/>
      <w:numFmt w:val="bullet"/>
      <w:lvlText w:val=""/>
      <w:lvlJc w:val="left"/>
      <w:pPr>
        <w:ind w:left="2770" w:hanging="360"/>
      </w:pPr>
      <w:rPr>
        <w:rFonts w:ascii="Symbol" w:hAnsi="Symbol" w:hint="default"/>
      </w:rPr>
    </w:lvl>
    <w:lvl w:ilvl="4" w:tplc="04150003" w:tentative="1">
      <w:start w:val="1"/>
      <w:numFmt w:val="bullet"/>
      <w:lvlText w:val="o"/>
      <w:lvlJc w:val="left"/>
      <w:pPr>
        <w:ind w:left="3490" w:hanging="360"/>
      </w:pPr>
      <w:rPr>
        <w:rFonts w:ascii="Courier New" w:hAnsi="Courier New" w:cs="Courier New" w:hint="default"/>
      </w:rPr>
    </w:lvl>
    <w:lvl w:ilvl="5" w:tplc="04150005" w:tentative="1">
      <w:start w:val="1"/>
      <w:numFmt w:val="bullet"/>
      <w:lvlText w:val=""/>
      <w:lvlJc w:val="left"/>
      <w:pPr>
        <w:ind w:left="4210" w:hanging="360"/>
      </w:pPr>
      <w:rPr>
        <w:rFonts w:ascii="Wingdings" w:hAnsi="Wingdings" w:hint="default"/>
      </w:rPr>
    </w:lvl>
    <w:lvl w:ilvl="6" w:tplc="04150001" w:tentative="1">
      <w:start w:val="1"/>
      <w:numFmt w:val="bullet"/>
      <w:lvlText w:val=""/>
      <w:lvlJc w:val="left"/>
      <w:pPr>
        <w:ind w:left="4930" w:hanging="360"/>
      </w:pPr>
      <w:rPr>
        <w:rFonts w:ascii="Symbol" w:hAnsi="Symbol" w:hint="default"/>
      </w:rPr>
    </w:lvl>
    <w:lvl w:ilvl="7" w:tplc="04150003" w:tentative="1">
      <w:start w:val="1"/>
      <w:numFmt w:val="bullet"/>
      <w:lvlText w:val="o"/>
      <w:lvlJc w:val="left"/>
      <w:pPr>
        <w:ind w:left="5650" w:hanging="360"/>
      </w:pPr>
      <w:rPr>
        <w:rFonts w:ascii="Courier New" w:hAnsi="Courier New" w:cs="Courier New" w:hint="default"/>
      </w:rPr>
    </w:lvl>
    <w:lvl w:ilvl="8" w:tplc="04150005" w:tentative="1">
      <w:start w:val="1"/>
      <w:numFmt w:val="bullet"/>
      <w:lvlText w:val=""/>
      <w:lvlJc w:val="left"/>
      <w:pPr>
        <w:ind w:left="6370" w:hanging="360"/>
      </w:pPr>
      <w:rPr>
        <w:rFonts w:ascii="Wingdings" w:hAnsi="Wingdings" w:hint="default"/>
      </w:rPr>
    </w:lvl>
  </w:abstractNum>
  <w:abstractNum w:abstractNumId="21">
    <w:nsid w:val="1FEB21B4"/>
    <w:multiLevelType w:val="hybridMultilevel"/>
    <w:tmpl w:val="5AD29F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3">
    <w:nsid w:val="212538D4"/>
    <w:multiLevelType w:val="hybridMultilevel"/>
    <w:tmpl w:val="1DEAE6F6"/>
    <w:lvl w:ilvl="0" w:tplc="04150011">
      <w:start w:val="1"/>
      <w:numFmt w:val="decimal"/>
      <w:lvlText w:val="%1)"/>
      <w:lvlJc w:val="left"/>
      <w:pPr>
        <w:ind w:left="629" w:hanging="360"/>
      </w:p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4">
    <w:nsid w:val="21295B74"/>
    <w:multiLevelType w:val="hybridMultilevel"/>
    <w:tmpl w:val="7E88A3D0"/>
    <w:lvl w:ilvl="0" w:tplc="04150009">
      <w:start w:val="1"/>
      <w:numFmt w:val="bullet"/>
      <w:lvlText w:val=""/>
      <w:lvlJc w:val="left"/>
      <w:pPr>
        <w:ind w:left="964" w:hanging="360"/>
      </w:pPr>
      <w:rPr>
        <w:rFonts w:ascii="Wingdings" w:hAnsi="Wingdings" w:hint="default"/>
      </w:rPr>
    </w:lvl>
    <w:lvl w:ilvl="1" w:tplc="04150003" w:tentative="1">
      <w:start w:val="1"/>
      <w:numFmt w:val="bullet"/>
      <w:lvlText w:val="o"/>
      <w:lvlJc w:val="left"/>
      <w:pPr>
        <w:ind w:left="1684" w:hanging="360"/>
      </w:pPr>
      <w:rPr>
        <w:rFonts w:ascii="Courier New" w:hAnsi="Courier New" w:cs="Courier New" w:hint="default"/>
      </w:rPr>
    </w:lvl>
    <w:lvl w:ilvl="2" w:tplc="04150005" w:tentative="1">
      <w:start w:val="1"/>
      <w:numFmt w:val="bullet"/>
      <w:lvlText w:val=""/>
      <w:lvlJc w:val="left"/>
      <w:pPr>
        <w:ind w:left="2404" w:hanging="360"/>
      </w:pPr>
      <w:rPr>
        <w:rFonts w:ascii="Wingdings" w:hAnsi="Wingdings" w:hint="default"/>
      </w:rPr>
    </w:lvl>
    <w:lvl w:ilvl="3" w:tplc="04150001" w:tentative="1">
      <w:start w:val="1"/>
      <w:numFmt w:val="bullet"/>
      <w:lvlText w:val=""/>
      <w:lvlJc w:val="left"/>
      <w:pPr>
        <w:ind w:left="3124" w:hanging="360"/>
      </w:pPr>
      <w:rPr>
        <w:rFonts w:ascii="Symbol" w:hAnsi="Symbol" w:hint="default"/>
      </w:rPr>
    </w:lvl>
    <w:lvl w:ilvl="4" w:tplc="04150003" w:tentative="1">
      <w:start w:val="1"/>
      <w:numFmt w:val="bullet"/>
      <w:lvlText w:val="o"/>
      <w:lvlJc w:val="left"/>
      <w:pPr>
        <w:ind w:left="3844" w:hanging="360"/>
      </w:pPr>
      <w:rPr>
        <w:rFonts w:ascii="Courier New" w:hAnsi="Courier New" w:cs="Courier New" w:hint="default"/>
      </w:rPr>
    </w:lvl>
    <w:lvl w:ilvl="5" w:tplc="04150005" w:tentative="1">
      <w:start w:val="1"/>
      <w:numFmt w:val="bullet"/>
      <w:lvlText w:val=""/>
      <w:lvlJc w:val="left"/>
      <w:pPr>
        <w:ind w:left="4564" w:hanging="360"/>
      </w:pPr>
      <w:rPr>
        <w:rFonts w:ascii="Wingdings" w:hAnsi="Wingdings" w:hint="default"/>
      </w:rPr>
    </w:lvl>
    <w:lvl w:ilvl="6" w:tplc="04150001" w:tentative="1">
      <w:start w:val="1"/>
      <w:numFmt w:val="bullet"/>
      <w:lvlText w:val=""/>
      <w:lvlJc w:val="left"/>
      <w:pPr>
        <w:ind w:left="5284" w:hanging="360"/>
      </w:pPr>
      <w:rPr>
        <w:rFonts w:ascii="Symbol" w:hAnsi="Symbol" w:hint="default"/>
      </w:rPr>
    </w:lvl>
    <w:lvl w:ilvl="7" w:tplc="04150003" w:tentative="1">
      <w:start w:val="1"/>
      <w:numFmt w:val="bullet"/>
      <w:lvlText w:val="o"/>
      <w:lvlJc w:val="left"/>
      <w:pPr>
        <w:ind w:left="6004" w:hanging="360"/>
      </w:pPr>
      <w:rPr>
        <w:rFonts w:ascii="Courier New" w:hAnsi="Courier New" w:cs="Courier New" w:hint="default"/>
      </w:rPr>
    </w:lvl>
    <w:lvl w:ilvl="8" w:tplc="04150005" w:tentative="1">
      <w:start w:val="1"/>
      <w:numFmt w:val="bullet"/>
      <w:lvlText w:val=""/>
      <w:lvlJc w:val="left"/>
      <w:pPr>
        <w:ind w:left="6724" w:hanging="360"/>
      </w:pPr>
      <w:rPr>
        <w:rFonts w:ascii="Wingdings" w:hAnsi="Wingdings" w:hint="default"/>
      </w:rPr>
    </w:lvl>
  </w:abstractNum>
  <w:abstractNum w:abstractNumId="25">
    <w:nsid w:val="21F600C2"/>
    <w:multiLevelType w:val="hybridMultilevel"/>
    <w:tmpl w:val="7706B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5E7381B"/>
    <w:multiLevelType w:val="hybridMultilevel"/>
    <w:tmpl w:val="55D64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673502B"/>
    <w:multiLevelType w:val="hybridMultilevel"/>
    <w:tmpl w:val="7138E97E"/>
    <w:lvl w:ilvl="0" w:tplc="3EEC6FFA">
      <w:start w:val="1"/>
      <w:numFmt w:val="lowerLetter"/>
      <w:lvlText w:val="%1."/>
      <w:lvlJc w:val="left"/>
      <w:pPr>
        <w:ind w:left="1440" w:hanging="360"/>
      </w:pPr>
      <w:rPr>
        <w:rFonts w:ascii="Arial" w:hAnsi="Arial" w:cs="Arial" w:hint="default"/>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2A28045B"/>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A414813"/>
    <w:multiLevelType w:val="hybridMultilevel"/>
    <w:tmpl w:val="0F940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AB766B1"/>
    <w:multiLevelType w:val="hybridMultilevel"/>
    <w:tmpl w:val="B9269B58"/>
    <w:lvl w:ilvl="0" w:tplc="666C9670">
      <w:start w:val="1"/>
      <w:numFmt w:val="lowerLetter"/>
      <w:lvlText w:val="%1)"/>
      <w:lvlJc w:val="left"/>
      <w:pPr>
        <w:ind w:left="2844" w:hanging="360"/>
      </w:pPr>
      <w:rPr>
        <w:rFonts w:hint="default"/>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1">
    <w:nsid w:val="2BEF1834"/>
    <w:multiLevelType w:val="hybridMultilevel"/>
    <w:tmpl w:val="5F047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C9F190D"/>
    <w:multiLevelType w:val="hybridMultilevel"/>
    <w:tmpl w:val="8F2E7650"/>
    <w:lvl w:ilvl="0" w:tplc="04150001">
      <w:start w:val="1"/>
      <w:numFmt w:val="bullet"/>
      <w:lvlText w:val=""/>
      <w:lvlJc w:val="left"/>
      <w:pPr>
        <w:ind w:left="360" w:hanging="360"/>
      </w:pPr>
      <w:rPr>
        <w:rFonts w:ascii="Symbol" w:hAnsi="Symbo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DE561B6"/>
    <w:multiLevelType w:val="hybridMultilevel"/>
    <w:tmpl w:val="7FF4395C"/>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4">
    <w:nsid w:val="2E7A3574"/>
    <w:multiLevelType w:val="hybridMultilevel"/>
    <w:tmpl w:val="C10EDA1A"/>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EEF3B87"/>
    <w:multiLevelType w:val="hybridMultilevel"/>
    <w:tmpl w:val="8E781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FBA3AC1"/>
    <w:multiLevelType w:val="hybridMultilevel"/>
    <w:tmpl w:val="5308E6FC"/>
    <w:lvl w:ilvl="0" w:tplc="7FFC598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16D6DDF"/>
    <w:multiLevelType w:val="hybridMultilevel"/>
    <w:tmpl w:val="B4C4487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349B49BB"/>
    <w:multiLevelType w:val="hybridMultilevel"/>
    <w:tmpl w:val="18B43656"/>
    <w:lvl w:ilvl="0" w:tplc="3E7C72C0">
      <w:start w:val="1"/>
      <w:numFmt w:val="bullet"/>
      <w:lvlText w:val="-"/>
      <w:lvlJc w:val="left"/>
      <w:pPr>
        <w:ind w:left="720" w:hanging="360"/>
      </w:pPr>
      <w:rPr>
        <w:rFonts w:ascii="Arial Rounded MT Bold" w:hAnsi="Arial Rounded MT 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54976F9"/>
    <w:multiLevelType w:val="hybridMultilevel"/>
    <w:tmpl w:val="09CE9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84619A4"/>
    <w:multiLevelType w:val="hybridMultilevel"/>
    <w:tmpl w:val="9E605798"/>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3AB446A4"/>
    <w:multiLevelType w:val="hybridMultilevel"/>
    <w:tmpl w:val="74DA49CA"/>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43">
    <w:nsid w:val="41412EA8"/>
    <w:multiLevelType w:val="hybridMultilevel"/>
    <w:tmpl w:val="C6A2CB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2587DD9"/>
    <w:multiLevelType w:val="hybridMultilevel"/>
    <w:tmpl w:val="7FF4395C"/>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5">
    <w:nsid w:val="45551532"/>
    <w:multiLevelType w:val="hybridMultilevel"/>
    <w:tmpl w:val="938E5C4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6">
    <w:nsid w:val="45895FE2"/>
    <w:multiLevelType w:val="hybridMultilevel"/>
    <w:tmpl w:val="BD1C751E"/>
    <w:lvl w:ilvl="0" w:tplc="782EEE9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4687609D"/>
    <w:multiLevelType w:val="hybridMultilevel"/>
    <w:tmpl w:val="DD7A42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70D1094"/>
    <w:multiLevelType w:val="hybridMultilevel"/>
    <w:tmpl w:val="728E14D0"/>
    <w:lvl w:ilvl="0" w:tplc="8EC00506">
      <w:start w:val="1"/>
      <w:numFmt w:val="decimal"/>
      <w:lvlText w:val="%1."/>
      <w:lvlJc w:val="center"/>
      <w:pPr>
        <w:ind w:left="754" w:hanging="360"/>
      </w:pPr>
      <w:rPr>
        <w:rFonts w:hint="default"/>
        <w:b w:val="0"/>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9">
    <w:nsid w:val="482167E2"/>
    <w:multiLevelType w:val="hybridMultilevel"/>
    <w:tmpl w:val="3D34413E"/>
    <w:lvl w:ilvl="0" w:tplc="0415000F">
      <w:start w:val="1"/>
      <w:numFmt w:val="decimal"/>
      <w:lvlText w:val="%1."/>
      <w:lvlJc w:val="left"/>
      <w:pPr>
        <w:ind w:left="360" w:hanging="360"/>
      </w:p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nsid w:val="48831E47"/>
    <w:multiLevelType w:val="hybridMultilevel"/>
    <w:tmpl w:val="7B586660"/>
    <w:lvl w:ilvl="0" w:tplc="066A7C4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8B04EFC"/>
    <w:multiLevelType w:val="hybridMultilevel"/>
    <w:tmpl w:val="262A920E"/>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2">
    <w:nsid w:val="4CB615C8"/>
    <w:multiLevelType w:val="hybridMultilevel"/>
    <w:tmpl w:val="84205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EA255B9"/>
    <w:multiLevelType w:val="hybridMultilevel"/>
    <w:tmpl w:val="D2ACC4E4"/>
    <w:lvl w:ilvl="0" w:tplc="04150011">
      <w:start w:val="1"/>
      <w:numFmt w:val="decimal"/>
      <w:lvlText w:val="%1)"/>
      <w:lvlJc w:val="left"/>
      <w:pPr>
        <w:ind w:left="629" w:hanging="360"/>
      </w:p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54">
    <w:nsid w:val="4ED15F1E"/>
    <w:multiLevelType w:val="hybridMultilevel"/>
    <w:tmpl w:val="A642E332"/>
    <w:lvl w:ilvl="0" w:tplc="26DE98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19B6D3F"/>
    <w:multiLevelType w:val="hybridMultilevel"/>
    <w:tmpl w:val="B2DC5242"/>
    <w:lvl w:ilvl="0" w:tplc="9684C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1C830CE"/>
    <w:multiLevelType w:val="hybridMultilevel"/>
    <w:tmpl w:val="39083AD6"/>
    <w:lvl w:ilvl="0" w:tplc="A1026690">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E623E6"/>
    <w:multiLevelType w:val="hybridMultilevel"/>
    <w:tmpl w:val="C928B4F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2066BF6"/>
    <w:multiLevelType w:val="hybridMultilevel"/>
    <w:tmpl w:val="B69A9F9E"/>
    <w:lvl w:ilvl="0" w:tplc="EE723F7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9">
    <w:nsid w:val="530125A7"/>
    <w:multiLevelType w:val="hybridMultilevel"/>
    <w:tmpl w:val="5FC6B182"/>
    <w:lvl w:ilvl="0" w:tplc="666C9670">
      <w:start w:val="1"/>
      <w:numFmt w:val="lowerLetter"/>
      <w:lvlText w:val="%1)"/>
      <w:lvlJc w:val="left"/>
      <w:pPr>
        <w:ind w:left="2844" w:hanging="360"/>
      </w:pPr>
      <w:rPr>
        <w:rFonts w:hint="default"/>
      </w:r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abstractNum w:abstractNumId="60">
    <w:nsid w:val="53616E16"/>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3DB348F"/>
    <w:multiLevelType w:val="hybridMultilevel"/>
    <w:tmpl w:val="FA5E7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nsid w:val="56DC075D"/>
    <w:multiLevelType w:val="hybridMultilevel"/>
    <w:tmpl w:val="902C7AA0"/>
    <w:lvl w:ilvl="0" w:tplc="D88AC288">
      <w:start w:val="1"/>
      <w:numFmt w:val="decimal"/>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63">
    <w:nsid w:val="5A7D3427"/>
    <w:multiLevelType w:val="hybridMultilevel"/>
    <w:tmpl w:val="141CFE34"/>
    <w:lvl w:ilvl="0" w:tplc="6804F37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4">
    <w:nsid w:val="5B481133"/>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C817DD3"/>
    <w:multiLevelType w:val="hybridMultilevel"/>
    <w:tmpl w:val="507C0FC8"/>
    <w:lvl w:ilvl="0" w:tplc="DDF0C15C">
      <w:start w:val="1"/>
      <w:numFmt w:val="lowerLetter"/>
      <w:lvlText w:val="%1."/>
      <w:lvlJc w:val="left"/>
      <w:pPr>
        <w:ind w:left="360" w:hanging="360"/>
      </w:pPr>
      <w:rPr>
        <w:rFonts w:cs="Times New Roman"/>
      </w:rPr>
    </w:lvl>
    <w:lvl w:ilvl="1" w:tplc="23E0B5BE">
      <w:start w:val="1"/>
      <w:numFmt w:val="lowerLetter"/>
      <w:lvlText w:val="%2."/>
      <w:lvlJc w:val="left"/>
      <w:pPr>
        <w:ind w:left="586" w:hanging="360"/>
      </w:pPr>
      <w:rPr>
        <w:rFonts w:cs="Times New Roman" w:hint="default"/>
      </w:rPr>
    </w:lvl>
    <w:lvl w:ilvl="2" w:tplc="0415001B">
      <w:start w:val="1"/>
      <w:numFmt w:val="lowerRoman"/>
      <w:lvlText w:val="%3."/>
      <w:lvlJc w:val="right"/>
      <w:pPr>
        <w:ind w:left="1306" w:hanging="180"/>
      </w:pPr>
      <w:rPr>
        <w:rFonts w:cs="Times New Roman"/>
      </w:rPr>
    </w:lvl>
    <w:lvl w:ilvl="3" w:tplc="0415000F">
      <w:start w:val="1"/>
      <w:numFmt w:val="decimal"/>
      <w:lvlText w:val="%4."/>
      <w:lvlJc w:val="left"/>
      <w:pPr>
        <w:ind w:left="-352" w:hanging="360"/>
      </w:pPr>
      <w:rPr>
        <w:rFonts w:cs="Times New Roman"/>
      </w:rPr>
    </w:lvl>
    <w:lvl w:ilvl="4" w:tplc="04150019">
      <w:start w:val="1"/>
      <w:numFmt w:val="lowerLetter"/>
      <w:lvlText w:val="%5."/>
      <w:lvlJc w:val="left"/>
      <w:pPr>
        <w:ind w:left="2746" w:hanging="360"/>
      </w:pPr>
      <w:rPr>
        <w:rFonts w:cs="Times New Roman"/>
      </w:rPr>
    </w:lvl>
    <w:lvl w:ilvl="5" w:tplc="0415001B">
      <w:start w:val="1"/>
      <w:numFmt w:val="lowerRoman"/>
      <w:lvlText w:val="%6."/>
      <w:lvlJc w:val="right"/>
      <w:pPr>
        <w:ind w:left="3466" w:hanging="180"/>
      </w:pPr>
      <w:rPr>
        <w:rFonts w:cs="Times New Roman"/>
      </w:rPr>
    </w:lvl>
    <w:lvl w:ilvl="6" w:tplc="0415000F">
      <w:start w:val="1"/>
      <w:numFmt w:val="decimal"/>
      <w:lvlText w:val="%7."/>
      <w:lvlJc w:val="left"/>
      <w:pPr>
        <w:ind w:left="4186" w:hanging="360"/>
      </w:pPr>
      <w:rPr>
        <w:rFonts w:cs="Times New Roman"/>
      </w:rPr>
    </w:lvl>
    <w:lvl w:ilvl="7" w:tplc="04150019">
      <w:start w:val="1"/>
      <w:numFmt w:val="lowerLetter"/>
      <w:lvlText w:val="%8."/>
      <w:lvlJc w:val="left"/>
      <w:pPr>
        <w:ind w:left="4906" w:hanging="360"/>
      </w:pPr>
      <w:rPr>
        <w:rFonts w:cs="Times New Roman"/>
      </w:rPr>
    </w:lvl>
    <w:lvl w:ilvl="8" w:tplc="0415001B">
      <w:start w:val="1"/>
      <w:numFmt w:val="lowerRoman"/>
      <w:lvlText w:val="%9."/>
      <w:lvlJc w:val="right"/>
      <w:pPr>
        <w:ind w:left="5626" w:hanging="180"/>
      </w:pPr>
      <w:rPr>
        <w:rFonts w:cs="Times New Roman"/>
      </w:rPr>
    </w:lvl>
  </w:abstractNum>
  <w:abstractNum w:abstractNumId="66">
    <w:nsid w:val="5D652FB0"/>
    <w:multiLevelType w:val="hybridMultilevel"/>
    <w:tmpl w:val="11D0D5B0"/>
    <w:lvl w:ilvl="0" w:tplc="6706C634">
      <w:start w:val="1"/>
      <w:numFmt w:val="upperRoman"/>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5E7334D7"/>
    <w:multiLevelType w:val="hybridMultilevel"/>
    <w:tmpl w:val="7E60B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5F435510"/>
    <w:multiLevelType w:val="hybridMultilevel"/>
    <w:tmpl w:val="3D041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0015B13"/>
    <w:multiLevelType w:val="hybridMultilevel"/>
    <w:tmpl w:val="7F8C9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25B0D33"/>
    <w:multiLevelType w:val="hybridMultilevel"/>
    <w:tmpl w:val="359C00DA"/>
    <w:lvl w:ilvl="0" w:tplc="6804F37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1">
    <w:nsid w:val="651241E9"/>
    <w:multiLevelType w:val="hybridMultilevel"/>
    <w:tmpl w:val="2EAA9C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64122C7"/>
    <w:multiLevelType w:val="hybridMultilevel"/>
    <w:tmpl w:val="EFCE31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673C3818"/>
    <w:multiLevelType w:val="hybridMultilevel"/>
    <w:tmpl w:val="81703568"/>
    <w:lvl w:ilvl="0" w:tplc="04150011">
      <w:start w:val="1"/>
      <w:numFmt w:val="decimal"/>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4">
    <w:nsid w:val="6A396201"/>
    <w:multiLevelType w:val="hybridMultilevel"/>
    <w:tmpl w:val="39083AD6"/>
    <w:lvl w:ilvl="0" w:tplc="A1026690">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B7B2B80"/>
    <w:multiLevelType w:val="hybridMultilevel"/>
    <w:tmpl w:val="1DEAE6F6"/>
    <w:lvl w:ilvl="0" w:tplc="04150011">
      <w:start w:val="1"/>
      <w:numFmt w:val="decimal"/>
      <w:lvlText w:val="%1)"/>
      <w:lvlJc w:val="left"/>
      <w:pPr>
        <w:ind w:left="629" w:hanging="360"/>
      </w:p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76">
    <w:nsid w:val="6B893855"/>
    <w:multiLevelType w:val="hybridMultilevel"/>
    <w:tmpl w:val="94B68F8E"/>
    <w:lvl w:ilvl="0" w:tplc="7CEA80C0">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7">
    <w:nsid w:val="6E574810"/>
    <w:multiLevelType w:val="hybridMultilevel"/>
    <w:tmpl w:val="BA3050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6F3C2915"/>
    <w:multiLevelType w:val="hybridMultilevel"/>
    <w:tmpl w:val="011AA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1186E12"/>
    <w:multiLevelType w:val="hybridMultilevel"/>
    <w:tmpl w:val="255E0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2F14E12"/>
    <w:multiLevelType w:val="hybridMultilevel"/>
    <w:tmpl w:val="A16C5BB0"/>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nsid w:val="73420D50"/>
    <w:multiLevelType w:val="hybridMultilevel"/>
    <w:tmpl w:val="2E2A61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4D31930"/>
    <w:multiLevelType w:val="hybridMultilevel"/>
    <w:tmpl w:val="F7368D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nsid w:val="772D45FB"/>
    <w:multiLevelType w:val="hybridMultilevel"/>
    <w:tmpl w:val="F4C6139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nsid w:val="79337960"/>
    <w:multiLevelType w:val="hybridMultilevel"/>
    <w:tmpl w:val="5CB28EDA"/>
    <w:lvl w:ilvl="0" w:tplc="04090001">
      <w:start w:val="1"/>
      <w:numFmt w:val="bullet"/>
      <w:lvlText w:val=""/>
      <w:lvlJc w:val="left"/>
      <w:pPr>
        <w:ind w:left="777"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5">
    <w:nsid w:val="7ABC5E07"/>
    <w:multiLevelType w:val="hybridMultilevel"/>
    <w:tmpl w:val="6394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B571BBF"/>
    <w:multiLevelType w:val="hybridMultilevel"/>
    <w:tmpl w:val="61F2E176"/>
    <w:lvl w:ilvl="0" w:tplc="AA3AEF56">
      <w:start w:val="1"/>
      <w:numFmt w:val="lowerLetter"/>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87">
    <w:nsid w:val="7B751A43"/>
    <w:multiLevelType w:val="hybridMultilevel"/>
    <w:tmpl w:val="BE266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E2054C6"/>
    <w:multiLevelType w:val="hybridMultilevel"/>
    <w:tmpl w:val="14928EC6"/>
    <w:lvl w:ilvl="0" w:tplc="066A7C4C">
      <w:start w:val="1"/>
      <w:numFmt w:val="decimal"/>
      <w:lvlText w:val="%1."/>
      <w:lvlJc w:val="center"/>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36"/>
  </w:num>
  <w:num w:numId="2">
    <w:abstractNumId w:val="22"/>
  </w:num>
  <w:num w:numId="3">
    <w:abstractNumId w:val="89"/>
  </w:num>
  <w:num w:numId="4">
    <w:abstractNumId w:val="77"/>
  </w:num>
  <w:num w:numId="5">
    <w:abstractNumId w:val="25"/>
  </w:num>
  <w:num w:numId="6">
    <w:abstractNumId w:val="82"/>
  </w:num>
  <w:num w:numId="7">
    <w:abstractNumId w:val="8"/>
  </w:num>
  <w:num w:numId="8">
    <w:abstractNumId w:val="60"/>
  </w:num>
  <w:num w:numId="9">
    <w:abstractNumId w:val="28"/>
  </w:num>
  <w:num w:numId="10">
    <w:abstractNumId w:val="52"/>
  </w:num>
  <w:num w:numId="11">
    <w:abstractNumId w:val="64"/>
  </w:num>
  <w:num w:numId="12">
    <w:abstractNumId w:val="31"/>
  </w:num>
  <w:num w:numId="13">
    <w:abstractNumId w:val="69"/>
  </w:num>
  <w:num w:numId="14">
    <w:abstractNumId w:val="13"/>
  </w:num>
  <w:num w:numId="15">
    <w:abstractNumId w:val="27"/>
  </w:num>
  <w:num w:numId="16">
    <w:abstractNumId w:val="38"/>
  </w:num>
  <w:num w:numId="17">
    <w:abstractNumId w:val="24"/>
  </w:num>
  <w:num w:numId="18">
    <w:abstractNumId w:val="55"/>
  </w:num>
  <w:num w:numId="19">
    <w:abstractNumId w:val="73"/>
  </w:num>
  <w:num w:numId="20">
    <w:abstractNumId w:val="1"/>
  </w:num>
  <w:num w:numId="21">
    <w:abstractNumId w:val="9"/>
  </w:num>
  <w:num w:numId="22">
    <w:abstractNumId w:val="81"/>
  </w:num>
  <w:num w:numId="23">
    <w:abstractNumId w:val="47"/>
  </w:num>
  <w:num w:numId="24">
    <w:abstractNumId w:val="12"/>
  </w:num>
  <w:num w:numId="25">
    <w:abstractNumId w:val="43"/>
  </w:num>
  <w:num w:numId="26">
    <w:abstractNumId w:val="42"/>
  </w:num>
  <w:num w:numId="27">
    <w:abstractNumId w:val="29"/>
  </w:num>
  <w:num w:numId="28">
    <w:abstractNumId w:val="61"/>
  </w:num>
  <w:num w:numId="29">
    <w:abstractNumId w:val="2"/>
  </w:num>
  <w:num w:numId="30">
    <w:abstractNumId w:val="86"/>
  </w:num>
  <w:num w:numId="31">
    <w:abstractNumId w:val="85"/>
  </w:num>
  <w:num w:numId="32">
    <w:abstractNumId w:val="45"/>
  </w:num>
  <w:num w:numId="33">
    <w:abstractNumId w:val="84"/>
  </w:num>
  <w:num w:numId="34">
    <w:abstractNumId w:val="57"/>
  </w:num>
  <w:num w:numId="35">
    <w:abstractNumId w:val="0"/>
  </w:num>
  <w:num w:numId="36">
    <w:abstractNumId w:val="59"/>
  </w:num>
  <w:num w:numId="37">
    <w:abstractNumId w:val="30"/>
  </w:num>
  <w:num w:numId="38">
    <w:abstractNumId w:val="18"/>
  </w:num>
  <w:num w:numId="39">
    <w:abstractNumId w:val="14"/>
  </w:num>
  <w:num w:numId="40">
    <w:abstractNumId w:val="35"/>
  </w:num>
  <w:num w:numId="41">
    <w:abstractNumId w:val="67"/>
  </w:num>
  <w:num w:numId="42">
    <w:abstractNumId w:val="49"/>
  </w:num>
  <w:num w:numId="43">
    <w:abstractNumId w:val="41"/>
  </w:num>
  <w:num w:numId="44">
    <w:abstractNumId w:val="53"/>
  </w:num>
  <w:num w:numId="45">
    <w:abstractNumId w:val="75"/>
  </w:num>
  <w:num w:numId="46">
    <w:abstractNumId w:val="23"/>
  </w:num>
  <w:num w:numId="47">
    <w:abstractNumId w:val="19"/>
  </w:num>
  <w:num w:numId="48">
    <w:abstractNumId w:val="63"/>
  </w:num>
  <w:num w:numId="49">
    <w:abstractNumId w:val="80"/>
  </w:num>
  <w:num w:numId="50">
    <w:abstractNumId w:val="16"/>
  </w:num>
  <w:num w:numId="51">
    <w:abstractNumId w:val="21"/>
  </w:num>
  <w:num w:numId="52">
    <w:abstractNumId w:val="10"/>
  </w:num>
  <w:num w:numId="53">
    <w:abstractNumId w:val="46"/>
  </w:num>
  <w:num w:numId="54">
    <w:abstractNumId w:val="70"/>
  </w:num>
  <w:num w:numId="55">
    <w:abstractNumId w:val="87"/>
  </w:num>
  <w:num w:numId="56">
    <w:abstractNumId w:val="72"/>
  </w:num>
  <w:num w:numId="57">
    <w:abstractNumId w:val="3"/>
  </w:num>
  <w:num w:numId="58">
    <w:abstractNumId w:val="5"/>
  </w:num>
  <w:num w:numId="59">
    <w:abstractNumId w:val="71"/>
  </w:num>
  <w:num w:numId="60">
    <w:abstractNumId w:val="7"/>
  </w:num>
  <w:num w:numId="61">
    <w:abstractNumId w:val="4"/>
  </w:num>
  <w:num w:numId="62">
    <w:abstractNumId w:val="65"/>
    <w:lvlOverride w:ilvl="0">
      <w:lvl w:ilvl="0" w:tplc="DDF0C15C">
        <w:start w:val="1"/>
        <w:numFmt w:val="decimal"/>
        <w:lvlText w:val="%1)"/>
        <w:lvlJc w:val="left"/>
        <w:pPr>
          <w:ind w:left="360" w:hanging="360"/>
        </w:pPr>
        <w:rPr>
          <w:color w:val="auto"/>
        </w:rPr>
      </w:lvl>
    </w:lvlOverride>
    <w:lvlOverride w:ilvl="1">
      <w:lvl w:ilvl="1" w:tplc="23E0B5BE">
        <w:start w:val="1"/>
        <w:numFmt w:val="lowerLetter"/>
        <w:lvlText w:val="%2)"/>
        <w:lvlJc w:val="left"/>
        <w:pPr>
          <w:ind w:left="720" w:hanging="360"/>
        </w:pPr>
      </w:lvl>
    </w:lvlOverride>
    <w:lvlOverride w:ilvl="2">
      <w:lvl w:ilvl="2" w:tplc="0415001B">
        <w:start w:val="1"/>
        <w:numFmt w:val="lowerRoman"/>
        <w:lvlText w:val="%3)"/>
        <w:lvlJc w:val="left"/>
        <w:pPr>
          <w:ind w:left="1080" w:hanging="360"/>
        </w:pPr>
      </w:lvl>
    </w:lvlOverride>
    <w:lvlOverride w:ilvl="3">
      <w:lvl w:ilvl="3" w:tplc="0415000F">
        <w:start w:val="1"/>
        <w:numFmt w:val="decimal"/>
        <w:lvlText w:val="(%4)"/>
        <w:lvlJc w:val="left"/>
        <w:pPr>
          <w:ind w:left="1440" w:hanging="360"/>
        </w:pPr>
      </w:lvl>
    </w:lvlOverride>
    <w:lvlOverride w:ilvl="4">
      <w:lvl w:ilvl="4" w:tplc="04150019">
        <w:start w:val="1"/>
        <w:numFmt w:val="lowerLetter"/>
        <w:lvlText w:val="(%5)"/>
        <w:lvlJc w:val="left"/>
        <w:pPr>
          <w:ind w:left="1800" w:hanging="360"/>
        </w:pPr>
      </w:lvl>
    </w:lvlOverride>
    <w:lvlOverride w:ilvl="5">
      <w:lvl w:ilvl="5" w:tplc="0415001B">
        <w:start w:val="1"/>
        <w:numFmt w:val="lowerRoman"/>
        <w:lvlText w:val="(%6)"/>
        <w:lvlJc w:val="left"/>
        <w:pPr>
          <w:ind w:left="2160" w:hanging="360"/>
        </w:pPr>
      </w:lvl>
    </w:lvlOverride>
    <w:lvlOverride w:ilvl="6">
      <w:lvl w:ilvl="6" w:tplc="0415000F">
        <w:start w:val="1"/>
        <w:numFmt w:val="decimal"/>
        <w:lvlText w:val="%7."/>
        <w:lvlJc w:val="left"/>
        <w:pPr>
          <w:ind w:left="2520" w:hanging="360"/>
        </w:pPr>
      </w:lvl>
    </w:lvlOverride>
    <w:lvlOverride w:ilvl="7">
      <w:lvl w:ilvl="7" w:tplc="04150019">
        <w:start w:val="1"/>
        <w:numFmt w:val="lowerLetter"/>
        <w:lvlText w:val="%8."/>
        <w:lvlJc w:val="left"/>
        <w:pPr>
          <w:ind w:left="2880" w:hanging="360"/>
        </w:pPr>
      </w:lvl>
    </w:lvlOverride>
    <w:lvlOverride w:ilvl="8">
      <w:lvl w:ilvl="8" w:tplc="0415001B">
        <w:start w:val="1"/>
        <w:numFmt w:val="lowerRoman"/>
        <w:lvlText w:val="%9."/>
        <w:lvlJc w:val="left"/>
        <w:pPr>
          <w:ind w:left="3240" w:hanging="360"/>
        </w:pPr>
      </w:lvl>
    </w:lvlOverride>
  </w:num>
  <w:num w:numId="63">
    <w:abstractNumId w:val="68"/>
  </w:num>
  <w:num w:numId="64">
    <w:abstractNumId w:val="17"/>
  </w:num>
  <w:num w:numId="65">
    <w:abstractNumId w:val="37"/>
  </w:num>
  <w:num w:numId="66">
    <w:abstractNumId w:val="62"/>
  </w:num>
  <w:num w:numId="67">
    <w:abstractNumId w:val="62"/>
    <w:lvlOverride w:ilvl="0">
      <w:lvl w:ilvl="0" w:tplc="D88AC288">
        <w:start w:val="1"/>
        <w:numFmt w:val="decimal"/>
        <w:lvlText w:val="%1)"/>
        <w:lvlJc w:val="left"/>
        <w:pPr>
          <w:ind w:left="1137"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68">
    <w:abstractNumId w:val="15"/>
  </w:num>
  <w:num w:numId="69">
    <w:abstractNumId w:val="34"/>
  </w:num>
  <w:num w:numId="70">
    <w:abstractNumId w:val="50"/>
  </w:num>
  <w:num w:numId="71">
    <w:abstractNumId w:val="58"/>
  </w:num>
  <w:num w:numId="72">
    <w:abstractNumId w:val="88"/>
  </w:num>
  <w:num w:numId="73">
    <w:abstractNumId w:val="6"/>
  </w:num>
  <w:num w:numId="74">
    <w:abstractNumId w:val="79"/>
  </w:num>
  <w:num w:numId="75">
    <w:abstractNumId w:val="56"/>
  </w:num>
  <w:num w:numId="76">
    <w:abstractNumId w:val="40"/>
  </w:num>
  <w:num w:numId="77">
    <w:abstractNumId w:val="26"/>
  </w:num>
  <w:num w:numId="78">
    <w:abstractNumId w:val="51"/>
  </w:num>
  <w:num w:numId="79">
    <w:abstractNumId w:val="48"/>
  </w:num>
  <w:num w:numId="80">
    <w:abstractNumId w:val="78"/>
  </w:num>
  <w:num w:numId="81">
    <w:abstractNumId w:val="32"/>
  </w:num>
  <w:num w:numId="82">
    <w:abstractNumId w:val="20"/>
  </w:num>
  <w:num w:numId="83">
    <w:abstractNumId w:val="83"/>
  </w:num>
  <w:num w:numId="84">
    <w:abstractNumId w:val="39"/>
  </w:num>
  <w:num w:numId="85">
    <w:abstractNumId w:val="33"/>
  </w:num>
  <w:num w:numId="86">
    <w:abstractNumId w:val="44"/>
  </w:num>
  <w:num w:numId="87">
    <w:abstractNumId w:val="76"/>
  </w:num>
  <w:num w:numId="88">
    <w:abstractNumId w:val="74"/>
  </w:num>
  <w:num w:numId="89">
    <w:abstractNumId w:val="11"/>
  </w:num>
  <w:num w:numId="90">
    <w:abstractNumId w:val="54"/>
  </w:num>
  <w:num w:numId="91">
    <w:abstractNumId w:val="6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41E"/>
    <w:rsid w:val="00011A4F"/>
    <w:rsid w:val="00097B0F"/>
    <w:rsid w:val="000F0DE0"/>
    <w:rsid w:val="00217596"/>
    <w:rsid w:val="00230493"/>
    <w:rsid w:val="00277FC6"/>
    <w:rsid w:val="002F0D71"/>
    <w:rsid w:val="00345B83"/>
    <w:rsid w:val="003664CB"/>
    <w:rsid w:val="004C7AE2"/>
    <w:rsid w:val="00550CCB"/>
    <w:rsid w:val="00605E7A"/>
    <w:rsid w:val="006246FE"/>
    <w:rsid w:val="007A4500"/>
    <w:rsid w:val="008320FB"/>
    <w:rsid w:val="00854DBA"/>
    <w:rsid w:val="0087273B"/>
    <w:rsid w:val="009050CA"/>
    <w:rsid w:val="009320E0"/>
    <w:rsid w:val="00A77EC5"/>
    <w:rsid w:val="00AD7D05"/>
    <w:rsid w:val="00B040DE"/>
    <w:rsid w:val="00B57CD0"/>
    <w:rsid w:val="00BA78BB"/>
    <w:rsid w:val="00C83961"/>
    <w:rsid w:val="00C92916"/>
    <w:rsid w:val="00D83272"/>
    <w:rsid w:val="00F06354"/>
    <w:rsid w:val="00F35145"/>
    <w:rsid w:val="00F6541E"/>
    <w:rsid w:val="00FA3588"/>
    <w:rsid w:val="00FD021A"/>
    <w:rsid w:val="00FE02D2"/>
    <w:rsid w:val="00FE1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41E"/>
    <w:rPr>
      <w:rFonts w:ascii="Calibri" w:eastAsia="Calibri" w:hAnsi="Calibri" w:cs="Times New Roman"/>
    </w:rPr>
  </w:style>
  <w:style w:type="paragraph" w:styleId="Nagwek1">
    <w:name w:val="heading 1"/>
    <w:basedOn w:val="Normalny"/>
    <w:next w:val="Normalny"/>
    <w:link w:val="Nagwek1Znak"/>
    <w:uiPriority w:val="9"/>
    <w:qFormat/>
    <w:rsid w:val="00872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B57CD0"/>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F6541E"/>
    <w:rPr>
      <w:sz w:val="16"/>
      <w:szCs w:val="16"/>
    </w:rPr>
  </w:style>
  <w:style w:type="paragraph" w:styleId="Tekstkomentarza">
    <w:name w:val="annotation text"/>
    <w:basedOn w:val="Normalny"/>
    <w:link w:val="TekstkomentarzaZnak"/>
    <w:uiPriority w:val="99"/>
    <w:unhideWhenUsed/>
    <w:rsid w:val="00F6541E"/>
    <w:rPr>
      <w:sz w:val="20"/>
      <w:szCs w:val="20"/>
    </w:rPr>
  </w:style>
  <w:style w:type="character" w:customStyle="1" w:styleId="TekstkomentarzaZnak">
    <w:name w:val="Tekst komentarza Znak"/>
    <w:basedOn w:val="Domylnaczcionkaakapitu"/>
    <w:link w:val="Tekstkomentarza"/>
    <w:uiPriority w:val="99"/>
    <w:rsid w:val="00F654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41E"/>
    <w:rPr>
      <w:b/>
      <w:bCs/>
    </w:rPr>
  </w:style>
  <w:style w:type="character" w:customStyle="1" w:styleId="TematkomentarzaZnak">
    <w:name w:val="Temat komentarza Znak"/>
    <w:basedOn w:val="TekstkomentarzaZnak"/>
    <w:link w:val="Tematkomentarza"/>
    <w:uiPriority w:val="99"/>
    <w:semiHidden/>
    <w:rsid w:val="00F6541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4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41E"/>
    <w:rPr>
      <w:rFonts w:ascii="Tahoma" w:eastAsia="Calibri" w:hAnsi="Tahoma" w:cs="Tahoma"/>
      <w:sz w:val="16"/>
      <w:szCs w:val="16"/>
    </w:rPr>
  </w:style>
  <w:style w:type="paragraph" w:styleId="Nagwek">
    <w:name w:val="header"/>
    <w:basedOn w:val="Normalny"/>
    <w:link w:val="NagwekZnak"/>
    <w:uiPriority w:val="99"/>
    <w:unhideWhenUsed/>
    <w:rsid w:val="00F6541E"/>
    <w:pPr>
      <w:tabs>
        <w:tab w:val="center" w:pos="4536"/>
        <w:tab w:val="right" w:pos="9072"/>
      </w:tabs>
    </w:pPr>
  </w:style>
  <w:style w:type="character" w:customStyle="1" w:styleId="NagwekZnak">
    <w:name w:val="Nagłówek Znak"/>
    <w:basedOn w:val="Domylnaczcionkaakapitu"/>
    <w:link w:val="Nagwek"/>
    <w:uiPriority w:val="99"/>
    <w:rsid w:val="00F6541E"/>
    <w:rPr>
      <w:rFonts w:ascii="Calibri" w:eastAsia="Calibri" w:hAnsi="Calibri" w:cs="Times New Roman"/>
    </w:rPr>
  </w:style>
  <w:style w:type="paragraph" w:styleId="Stopka">
    <w:name w:val="footer"/>
    <w:basedOn w:val="Normalny"/>
    <w:link w:val="StopkaZnak"/>
    <w:uiPriority w:val="99"/>
    <w:unhideWhenUsed/>
    <w:rsid w:val="00F6541E"/>
    <w:pPr>
      <w:tabs>
        <w:tab w:val="center" w:pos="4536"/>
        <w:tab w:val="right" w:pos="9072"/>
      </w:tabs>
    </w:pPr>
  </w:style>
  <w:style w:type="character" w:customStyle="1" w:styleId="StopkaZnak">
    <w:name w:val="Stopka Znak"/>
    <w:basedOn w:val="Domylnaczcionkaakapitu"/>
    <w:link w:val="Stopka"/>
    <w:uiPriority w:val="99"/>
    <w:rsid w:val="00F6541E"/>
    <w:rPr>
      <w:rFonts w:ascii="Calibri" w:eastAsia="Calibri" w:hAnsi="Calibri" w:cs="Times New Roman"/>
    </w:rPr>
  </w:style>
  <w:style w:type="paragraph" w:styleId="Akapitzlist">
    <w:name w:val="List Paragraph"/>
    <w:basedOn w:val="Normalny"/>
    <w:link w:val="AkapitzlistZnak"/>
    <w:uiPriority w:val="34"/>
    <w:qFormat/>
    <w:rsid w:val="00F6541E"/>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rsid w:val="00F6541E"/>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F6541E"/>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F6541E"/>
    <w:rPr>
      <w:vertAlign w:val="superscript"/>
    </w:rPr>
  </w:style>
  <w:style w:type="paragraph" w:styleId="Poprawka">
    <w:name w:val="Revision"/>
    <w:hidden/>
    <w:uiPriority w:val="99"/>
    <w:semiHidden/>
    <w:rsid w:val="00F6541E"/>
    <w:pPr>
      <w:spacing w:after="0" w:line="240" w:lineRule="auto"/>
    </w:pPr>
    <w:rPr>
      <w:rFonts w:ascii="Calibri" w:eastAsia="Calibri" w:hAnsi="Calibri" w:cs="Times New Roman"/>
    </w:rPr>
  </w:style>
  <w:style w:type="character" w:customStyle="1" w:styleId="AkapitzlistZnak">
    <w:name w:val="Akapit z listą Znak"/>
    <w:link w:val="Akapitzlist"/>
    <w:uiPriority w:val="34"/>
    <w:locked/>
    <w:rsid w:val="00F6541E"/>
    <w:rPr>
      <w:rFonts w:ascii="Times New Roman" w:eastAsia="Times New Roman" w:hAnsi="Times New Roman" w:cs="Times New Roman"/>
      <w:sz w:val="20"/>
      <w:szCs w:val="24"/>
      <w:lang w:eastAsia="pl-PL"/>
    </w:rPr>
  </w:style>
  <w:style w:type="paragraph" w:customStyle="1" w:styleId="Default">
    <w:name w:val="Default"/>
    <w:rsid w:val="00F6541E"/>
    <w:pPr>
      <w:autoSpaceDE w:val="0"/>
      <w:autoSpaceDN w:val="0"/>
      <w:adjustRightInd w:val="0"/>
      <w:spacing w:after="0" w:line="240" w:lineRule="auto"/>
    </w:pPr>
    <w:rPr>
      <w:rFonts w:ascii="Calibri" w:eastAsia="Calibri" w:hAnsi="Calibri" w:cs="Calibri"/>
      <w:color w:val="000000"/>
      <w:sz w:val="24"/>
      <w:szCs w:val="24"/>
    </w:rPr>
  </w:style>
  <w:style w:type="paragraph" w:styleId="Cytat">
    <w:name w:val="Quote"/>
    <w:basedOn w:val="Normalny"/>
    <w:next w:val="Normalny"/>
    <w:link w:val="CytatZnak"/>
    <w:uiPriority w:val="29"/>
    <w:qFormat/>
    <w:rsid w:val="00F6541E"/>
    <w:rPr>
      <w:i/>
      <w:iCs/>
      <w:color w:val="000000"/>
    </w:rPr>
  </w:style>
  <w:style w:type="character" w:customStyle="1" w:styleId="CytatZnak">
    <w:name w:val="Cytat Znak"/>
    <w:basedOn w:val="Domylnaczcionkaakapitu"/>
    <w:link w:val="Cytat"/>
    <w:uiPriority w:val="29"/>
    <w:rsid w:val="00F6541E"/>
    <w:rPr>
      <w:rFonts w:ascii="Calibri" w:eastAsia="Calibri" w:hAnsi="Calibri" w:cs="Times New Roman"/>
      <w:i/>
      <w:iCs/>
      <w:color w:val="000000"/>
    </w:rPr>
  </w:style>
  <w:style w:type="character" w:styleId="Hipercze">
    <w:name w:val="Hyperlink"/>
    <w:uiPriority w:val="99"/>
    <w:unhideWhenUsed/>
    <w:rsid w:val="00F6541E"/>
    <w:rPr>
      <w:color w:val="0000FF"/>
      <w:u w:val="single"/>
    </w:rPr>
  </w:style>
  <w:style w:type="character" w:customStyle="1" w:styleId="Nagwek1Znak">
    <w:name w:val="Nagłówek 1 Znak"/>
    <w:basedOn w:val="Domylnaczcionkaakapitu"/>
    <w:link w:val="Nagwek1"/>
    <w:uiPriority w:val="9"/>
    <w:rsid w:val="0087273B"/>
    <w:rPr>
      <w:rFonts w:asciiTheme="majorHAnsi" w:eastAsiaTheme="majorEastAsia" w:hAnsiTheme="majorHAnsi" w:cstheme="majorBidi"/>
      <w:b/>
      <w:bCs/>
      <w:color w:val="365F91" w:themeColor="accent1" w:themeShade="BF"/>
      <w:sz w:val="28"/>
      <w:szCs w:val="28"/>
    </w:rPr>
  </w:style>
  <w:style w:type="character" w:styleId="Uwydatnienie">
    <w:name w:val="Emphasis"/>
    <w:uiPriority w:val="20"/>
    <w:qFormat/>
    <w:rsid w:val="0087273B"/>
    <w:rPr>
      <w:i/>
      <w:iCs/>
    </w:rPr>
  </w:style>
  <w:style w:type="character" w:customStyle="1" w:styleId="Nagwek3Znak">
    <w:name w:val="Nagłówek 3 Znak"/>
    <w:basedOn w:val="Domylnaczcionkaakapitu"/>
    <w:link w:val="Nagwek3"/>
    <w:uiPriority w:val="9"/>
    <w:rsid w:val="00B57CD0"/>
    <w:rPr>
      <w:rFonts w:ascii="Cambria" w:eastAsia="Times New Roman" w:hAnsi="Cambria" w:cs="Times New Roman"/>
      <w:b/>
      <w:bCs/>
      <w:color w:val="4F81BD"/>
    </w:rPr>
  </w:style>
  <w:style w:type="numbering" w:customStyle="1" w:styleId="Bezlisty1">
    <w:name w:val="Bez listy1"/>
    <w:next w:val="Bezlisty"/>
    <w:uiPriority w:val="99"/>
    <w:semiHidden/>
    <w:unhideWhenUsed/>
    <w:rsid w:val="00B57CD0"/>
  </w:style>
  <w:style w:type="character" w:customStyle="1" w:styleId="apple-converted-space">
    <w:name w:val="apple-converted-space"/>
    <w:rsid w:val="00B57CD0"/>
  </w:style>
  <w:style w:type="paragraph" w:styleId="Tekstprzypisukocowego">
    <w:name w:val="endnote text"/>
    <w:basedOn w:val="Normalny"/>
    <w:link w:val="TekstprzypisukocowegoZnak"/>
    <w:uiPriority w:val="99"/>
    <w:semiHidden/>
    <w:unhideWhenUsed/>
    <w:rsid w:val="00B57C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57CD0"/>
    <w:rPr>
      <w:rFonts w:ascii="Calibri" w:eastAsia="Calibri" w:hAnsi="Calibri" w:cs="Times New Roman"/>
      <w:sz w:val="20"/>
      <w:szCs w:val="20"/>
    </w:rPr>
  </w:style>
  <w:style w:type="character" w:styleId="Odwoanieprzypisukocowego">
    <w:name w:val="endnote reference"/>
    <w:uiPriority w:val="99"/>
    <w:semiHidden/>
    <w:unhideWhenUsed/>
    <w:rsid w:val="00B57CD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41E"/>
    <w:rPr>
      <w:rFonts w:ascii="Calibri" w:eastAsia="Calibri" w:hAnsi="Calibri" w:cs="Times New Roman"/>
    </w:rPr>
  </w:style>
  <w:style w:type="paragraph" w:styleId="Nagwek1">
    <w:name w:val="heading 1"/>
    <w:basedOn w:val="Normalny"/>
    <w:next w:val="Normalny"/>
    <w:link w:val="Nagwek1Znak"/>
    <w:uiPriority w:val="9"/>
    <w:qFormat/>
    <w:rsid w:val="00872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B57CD0"/>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F6541E"/>
    <w:rPr>
      <w:sz w:val="16"/>
      <w:szCs w:val="16"/>
    </w:rPr>
  </w:style>
  <w:style w:type="paragraph" w:styleId="Tekstkomentarza">
    <w:name w:val="annotation text"/>
    <w:basedOn w:val="Normalny"/>
    <w:link w:val="TekstkomentarzaZnak"/>
    <w:uiPriority w:val="99"/>
    <w:unhideWhenUsed/>
    <w:rsid w:val="00F6541E"/>
    <w:rPr>
      <w:sz w:val="20"/>
      <w:szCs w:val="20"/>
    </w:rPr>
  </w:style>
  <w:style w:type="character" w:customStyle="1" w:styleId="TekstkomentarzaZnak">
    <w:name w:val="Tekst komentarza Znak"/>
    <w:basedOn w:val="Domylnaczcionkaakapitu"/>
    <w:link w:val="Tekstkomentarza"/>
    <w:uiPriority w:val="99"/>
    <w:rsid w:val="00F654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41E"/>
    <w:rPr>
      <w:b/>
      <w:bCs/>
    </w:rPr>
  </w:style>
  <w:style w:type="character" w:customStyle="1" w:styleId="TematkomentarzaZnak">
    <w:name w:val="Temat komentarza Znak"/>
    <w:basedOn w:val="TekstkomentarzaZnak"/>
    <w:link w:val="Tematkomentarza"/>
    <w:uiPriority w:val="99"/>
    <w:semiHidden/>
    <w:rsid w:val="00F6541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4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41E"/>
    <w:rPr>
      <w:rFonts w:ascii="Tahoma" w:eastAsia="Calibri" w:hAnsi="Tahoma" w:cs="Tahoma"/>
      <w:sz w:val="16"/>
      <w:szCs w:val="16"/>
    </w:rPr>
  </w:style>
  <w:style w:type="paragraph" w:styleId="Nagwek">
    <w:name w:val="header"/>
    <w:basedOn w:val="Normalny"/>
    <w:link w:val="NagwekZnak"/>
    <w:uiPriority w:val="99"/>
    <w:unhideWhenUsed/>
    <w:rsid w:val="00F6541E"/>
    <w:pPr>
      <w:tabs>
        <w:tab w:val="center" w:pos="4536"/>
        <w:tab w:val="right" w:pos="9072"/>
      </w:tabs>
    </w:pPr>
  </w:style>
  <w:style w:type="character" w:customStyle="1" w:styleId="NagwekZnak">
    <w:name w:val="Nagłówek Znak"/>
    <w:basedOn w:val="Domylnaczcionkaakapitu"/>
    <w:link w:val="Nagwek"/>
    <w:uiPriority w:val="99"/>
    <w:rsid w:val="00F6541E"/>
    <w:rPr>
      <w:rFonts w:ascii="Calibri" w:eastAsia="Calibri" w:hAnsi="Calibri" w:cs="Times New Roman"/>
    </w:rPr>
  </w:style>
  <w:style w:type="paragraph" w:styleId="Stopka">
    <w:name w:val="footer"/>
    <w:basedOn w:val="Normalny"/>
    <w:link w:val="StopkaZnak"/>
    <w:uiPriority w:val="99"/>
    <w:unhideWhenUsed/>
    <w:rsid w:val="00F6541E"/>
    <w:pPr>
      <w:tabs>
        <w:tab w:val="center" w:pos="4536"/>
        <w:tab w:val="right" w:pos="9072"/>
      </w:tabs>
    </w:pPr>
  </w:style>
  <w:style w:type="character" w:customStyle="1" w:styleId="StopkaZnak">
    <w:name w:val="Stopka Znak"/>
    <w:basedOn w:val="Domylnaczcionkaakapitu"/>
    <w:link w:val="Stopka"/>
    <w:uiPriority w:val="99"/>
    <w:rsid w:val="00F6541E"/>
    <w:rPr>
      <w:rFonts w:ascii="Calibri" w:eastAsia="Calibri" w:hAnsi="Calibri" w:cs="Times New Roman"/>
    </w:rPr>
  </w:style>
  <w:style w:type="paragraph" w:styleId="Akapitzlist">
    <w:name w:val="List Paragraph"/>
    <w:basedOn w:val="Normalny"/>
    <w:link w:val="AkapitzlistZnak"/>
    <w:uiPriority w:val="34"/>
    <w:qFormat/>
    <w:rsid w:val="00F6541E"/>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rsid w:val="00F6541E"/>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F6541E"/>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F6541E"/>
    <w:rPr>
      <w:vertAlign w:val="superscript"/>
    </w:rPr>
  </w:style>
  <w:style w:type="paragraph" w:styleId="Poprawka">
    <w:name w:val="Revision"/>
    <w:hidden/>
    <w:uiPriority w:val="99"/>
    <w:semiHidden/>
    <w:rsid w:val="00F6541E"/>
    <w:pPr>
      <w:spacing w:after="0" w:line="240" w:lineRule="auto"/>
    </w:pPr>
    <w:rPr>
      <w:rFonts w:ascii="Calibri" w:eastAsia="Calibri" w:hAnsi="Calibri" w:cs="Times New Roman"/>
    </w:rPr>
  </w:style>
  <w:style w:type="character" w:customStyle="1" w:styleId="AkapitzlistZnak">
    <w:name w:val="Akapit z listą Znak"/>
    <w:link w:val="Akapitzlist"/>
    <w:uiPriority w:val="34"/>
    <w:locked/>
    <w:rsid w:val="00F6541E"/>
    <w:rPr>
      <w:rFonts w:ascii="Times New Roman" w:eastAsia="Times New Roman" w:hAnsi="Times New Roman" w:cs="Times New Roman"/>
      <w:sz w:val="20"/>
      <w:szCs w:val="24"/>
      <w:lang w:eastAsia="pl-PL"/>
    </w:rPr>
  </w:style>
  <w:style w:type="paragraph" w:customStyle="1" w:styleId="Default">
    <w:name w:val="Default"/>
    <w:rsid w:val="00F6541E"/>
    <w:pPr>
      <w:autoSpaceDE w:val="0"/>
      <w:autoSpaceDN w:val="0"/>
      <w:adjustRightInd w:val="0"/>
      <w:spacing w:after="0" w:line="240" w:lineRule="auto"/>
    </w:pPr>
    <w:rPr>
      <w:rFonts w:ascii="Calibri" w:eastAsia="Calibri" w:hAnsi="Calibri" w:cs="Calibri"/>
      <w:color w:val="000000"/>
      <w:sz w:val="24"/>
      <w:szCs w:val="24"/>
    </w:rPr>
  </w:style>
  <w:style w:type="paragraph" w:styleId="Cytat">
    <w:name w:val="Quote"/>
    <w:basedOn w:val="Normalny"/>
    <w:next w:val="Normalny"/>
    <w:link w:val="CytatZnak"/>
    <w:uiPriority w:val="29"/>
    <w:qFormat/>
    <w:rsid w:val="00F6541E"/>
    <w:rPr>
      <w:i/>
      <w:iCs/>
      <w:color w:val="000000"/>
    </w:rPr>
  </w:style>
  <w:style w:type="character" w:customStyle="1" w:styleId="CytatZnak">
    <w:name w:val="Cytat Znak"/>
    <w:basedOn w:val="Domylnaczcionkaakapitu"/>
    <w:link w:val="Cytat"/>
    <w:uiPriority w:val="29"/>
    <w:rsid w:val="00F6541E"/>
    <w:rPr>
      <w:rFonts w:ascii="Calibri" w:eastAsia="Calibri" w:hAnsi="Calibri" w:cs="Times New Roman"/>
      <w:i/>
      <w:iCs/>
      <w:color w:val="000000"/>
    </w:rPr>
  </w:style>
  <w:style w:type="character" w:styleId="Hipercze">
    <w:name w:val="Hyperlink"/>
    <w:uiPriority w:val="99"/>
    <w:unhideWhenUsed/>
    <w:rsid w:val="00F6541E"/>
    <w:rPr>
      <w:color w:val="0000FF"/>
      <w:u w:val="single"/>
    </w:rPr>
  </w:style>
  <w:style w:type="character" w:customStyle="1" w:styleId="Nagwek1Znak">
    <w:name w:val="Nagłówek 1 Znak"/>
    <w:basedOn w:val="Domylnaczcionkaakapitu"/>
    <w:link w:val="Nagwek1"/>
    <w:uiPriority w:val="9"/>
    <w:rsid w:val="0087273B"/>
    <w:rPr>
      <w:rFonts w:asciiTheme="majorHAnsi" w:eastAsiaTheme="majorEastAsia" w:hAnsiTheme="majorHAnsi" w:cstheme="majorBidi"/>
      <w:b/>
      <w:bCs/>
      <w:color w:val="365F91" w:themeColor="accent1" w:themeShade="BF"/>
      <w:sz w:val="28"/>
      <w:szCs w:val="28"/>
    </w:rPr>
  </w:style>
  <w:style w:type="character" w:styleId="Uwydatnienie">
    <w:name w:val="Emphasis"/>
    <w:uiPriority w:val="20"/>
    <w:qFormat/>
    <w:rsid w:val="0087273B"/>
    <w:rPr>
      <w:i/>
      <w:iCs/>
    </w:rPr>
  </w:style>
  <w:style w:type="character" w:customStyle="1" w:styleId="Nagwek3Znak">
    <w:name w:val="Nagłówek 3 Znak"/>
    <w:basedOn w:val="Domylnaczcionkaakapitu"/>
    <w:link w:val="Nagwek3"/>
    <w:uiPriority w:val="9"/>
    <w:rsid w:val="00B57CD0"/>
    <w:rPr>
      <w:rFonts w:ascii="Cambria" w:eastAsia="Times New Roman" w:hAnsi="Cambria" w:cs="Times New Roman"/>
      <w:b/>
      <w:bCs/>
      <w:color w:val="4F81BD"/>
    </w:rPr>
  </w:style>
  <w:style w:type="numbering" w:customStyle="1" w:styleId="Bezlisty1">
    <w:name w:val="Bez listy1"/>
    <w:next w:val="Bezlisty"/>
    <w:uiPriority w:val="99"/>
    <w:semiHidden/>
    <w:unhideWhenUsed/>
    <w:rsid w:val="00B57CD0"/>
  </w:style>
  <w:style w:type="character" w:customStyle="1" w:styleId="apple-converted-space">
    <w:name w:val="apple-converted-space"/>
    <w:rsid w:val="00B57CD0"/>
  </w:style>
  <w:style w:type="paragraph" w:styleId="Tekstprzypisukocowego">
    <w:name w:val="endnote text"/>
    <w:basedOn w:val="Normalny"/>
    <w:link w:val="TekstprzypisukocowegoZnak"/>
    <w:uiPriority w:val="99"/>
    <w:semiHidden/>
    <w:unhideWhenUsed/>
    <w:rsid w:val="00B57C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57CD0"/>
    <w:rPr>
      <w:rFonts w:ascii="Calibri" w:eastAsia="Calibri" w:hAnsi="Calibri" w:cs="Times New Roman"/>
      <w:sz w:val="20"/>
      <w:szCs w:val="20"/>
    </w:rPr>
  </w:style>
  <w:style w:type="character" w:styleId="Odwoanieprzypisukocowego">
    <w:name w:val="endnote reference"/>
    <w:uiPriority w:val="99"/>
    <w:semiHidden/>
    <w:unhideWhenUsed/>
    <w:rsid w:val="00B57C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e.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oskonaleniewsieci.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wikipedia.org/wiki/Mistr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dzislawa.goriewska@men.gov.pl" TargetMode="External"/><Relationship Id="rId5" Type="http://schemas.openxmlformats.org/officeDocument/2006/relationships/settings" Target="settings.xml"/><Relationship Id="rId15" Type="http://schemas.openxmlformats.org/officeDocument/2006/relationships/hyperlink" Target="http://pl.wikipedia.org/wiki/Czeladnik" TargetMode="External"/><Relationship Id="rId10" Type="http://schemas.openxmlformats.org/officeDocument/2006/relationships/hyperlink" Target="mailto:Sekretariat.dfs@men.gov.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doskonaleniewsiec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639E2-09F7-4E30-8575-5DD24B16D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126</Pages>
  <Words>50673</Words>
  <Characters>304039</Characters>
  <Application>Microsoft Office Word</Application>
  <DocSecurity>0</DocSecurity>
  <Lines>2533</Lines>
  <Paragraphs>708</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354004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Goriewska Zdzisława</dc:creator>
  <cp:lastModifiedBy>Beata Wernio</cp:lastModifiedBy>
  <cp:revision>3</cp:revision>
  <dcterms:created xsi:type="dcterms:W3CDTF">2016-05-30T07:10:00Z</dcterms:created>
  <dcterms:modified xsi:type="dcterms:W3CDTF">2016-10-04T09:56:00Z</dcterms:modified>
</cp:coreProperties>
</file>